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2F1E6" w14:textId="77777777" w:rsidR="007D37EF" w:rsidRDefault="007D37EF"/>
    <w:p w14:paraId="0DF6B796" w14:textId="77777777" w:rsidR="007D37EF" w:rsidRDefault="007D37EF" w:rsidP="007D37EF">
      <w:pPr>
        <w:jc w:val="right"/>
      </w:pPr>
    </w:p>
    <w:p w14:paraId="4CED9D5B" w14:textId="77777777" w:rsidR="007D37EF" w:rsidRDefault="006F1E23" w:rsidP="006F1E23">
      <w:pPr>
        <w:ind w:left="6480" w:firstLine="720"/>
        <w:jc w:val="center"/>
        <w:rPr>
          <w:b/>
          <w:sz w:val="72"/>
          <w:szCs w:val="72"/>
        </w:rPr>
      </w:pPr>
      <w:r>
        <w:rPr>
          <w:b/>
          <w:noProof/>
          <w:sz w:val="72"/>
          <w:szCs w:val="72"/>
        </w:rPr>
        <w:drawing>
          <wp:inline distT="0" distB="0" distL="0" distR="0" wp14:anchorId="777C8D26" wp14:editId="003FE35E">
            <wp:extent cx="1670685" cy="792480"/>
            <wp:effectExtent l="0" t="0" r="571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0685" cy="792480"/>
                    </a:xfrm>
                    <a:prstGeom prst="rect">
                      <a:avLst/>
                    </a:prstGeom>
                    <a:noFill/>
                  </pic:spPr>
                </pic:pic>
              </a:graphicData>
            </a:graphic>
          </wp:inline>
        </w:drawing>
      </w:r>
    </w:p>
    <w:p w14:paraId="52BA77CF" w14:textId="77777777" w:rsidR="007D37EF" w:rsidRDefault="007D37EF" w:rsidP="007D37EF">
      <w:pPr>
        <w:jc w:val="center"/>
        <w:rPr>
          <w:b/>
          <w:sz w:val="72"/>
          <w:szCs w:val="72"/>
        </w:rPr>
      </w:pPr>
    </w:p>
    <w:p w14:paraId="5693328A" w14:textId="77777777" w:rsidR="007D37EF" w:rsidRDefault="007D37EF" w:rsidP="007D37EF">
      <w:pPr>
        <w:jc w:val="center"/>
        <w:rPr>
          <w:b/>
          <w:sz w:val="72"/>
          <w:szCs w:val="72"/>
        </w:rPr>
      </w:pPr>
    </w:p>
    <w:p w14:paraId="6806B903" w14:textId="77777777" w:rsidR="007D37EF" w:rsidRDefault="007D37EF" w:rsidP="007D37EF">
      <w:pPr>
        <w:jc w:val="center"/>
        <w:rPr>
          <w:b/>
          <w:sz w:val="72"/>
          <w:szCs w:val="72"/>
        </w:rPr>
      </w:pPr>
    </w:p>
    <w:p w14:paraId="64F4A2F8" w14:textId="04A5D3C5" w:rsidR="007D37EF" w:rsidRDefault="007D37EF" w:rsidP="00840513">
      <w:pPr>
        <w:jc w:val="center"/>
        <w:rPr>
          <w:b/>
          <w:sz w:val="72"/>
          <w:szCs w:val="72"/>
        </w:rPr>
      </w:pPr>
      <w:r w:rsidRPr="00D1453E">
        <w:rPr>
          <w:b/>
          <w:sz w:val="72"/>
          <w:szCs w:val="72"/>
        </w:rPr>
        <w:t xml:space="preserve">Complaints Handling </w:t>
      </w:r>
      <w:r w:rsidR="00840513">
        <w:rPr>
          <w:b/>
          <w:sz w:val="72"/>
          <w:szCs w:val="72"/>
        </w:rPr>
        <w:t>Quarter</w:t>
      </w:r>
      <w:r w:rsidR="005070D1">
        <w:rPr>
          <w:b/>
          <w:sz w:val="72"/>
          <w:szCs w:val="72"/>
        </w:rPr>
        <w:t xml:space="preserve"> </w:t>
      </w:r>
      <w:r w:rsidR="004333BA">
        <w:rPr>
          <w:b/>
          <w:sz w:val="72"/>
          <w:szCs w:val="72"/>
        </w:rPr>
        <w:t>2</w:t>
      </w:r>
      <w:r w:rsidR="00840513">
        <w:rPr>
          <w:b/>
          <w:sz w:val="72"/>
          <w:szCs w:val="72"/>
        </w:rPr>
        <w:t xml:space="preserve"> Report</w:t>
      </w:r>
    </w:p>
    <w:p w14:paraId="181D001A" w14:textId="77777777" w:rsidR="007D37EF" w:rsidRDefault="007D37EF" w:rsidP="007D37EF">
      <w:pPr>
        <w:jc w:val="center"/>
      </w:pPr>
    </w:p>
    <w:p w14:paraId="2B99B086" w14:textId="77777777" w:rsidR="007D37EF" w:rsidRDefault="007D37EF" w:rsidP="007D37EF">
      <w:pPr>
        <w:jc w:val="center"/>
      </w:pPr>
    </w:p>
    <w:p w14:paraId="4215DEAB" w14:textId="77777777" w:rsidR="007D37EF" w:rsidRDefault="007D37EF" w:rsidP="007D37EF">
      <w:pPr>
        <w:jc w:val="center"/>
      </w:pPr>
    </w:p>
    <w:p w14:paraId="5C0C25BA" w14:textId="77777777" w:rsidR="007D37EF" w:rsidRDefault="007D37EF" w:rsidP="007D37EF">
      <w:pPr>
        <w:jc w:val="center"/>
      </w:pPr>
    </w:p>
    <w:p w14:paraId="59104814" w14:textId="77777777" w:rsidR="007D37EF" w:rsidRDefault="007D37EF" w:rsidP="007D37EF">
      <w:pPr>
        <w:jc w:val="center"/>
      </w:pPr>
    </w:p>
    <w:p w14:paraId="60AA1C9A" w14:textId="77777777" w:rsidR="007D37EF" w:rsidRDefault="007D37EF" w:rsidP="007D37EF">
      <w:pPr>
        <w:jc w:val="center"/>
      </w:pPr>
    </w:p>
    <w:p w14:paraId="79182B04" w14:textId="77777777" w:rsidR="007D37EF" w:rsidRDefault="007D37EF" w:rsidP="007D37EF">
      <w:pPr>
        <w:jc w:val="center"/>
      </w:pPr>
    </w:p>
    <w:p w14:paraId="2F3727F3" w14:textId="77777777" w:rsidR="007D37EF" w:rsidRDefault="007D37EF" w:rsidP="007D37EF">
      <w:pPr>
        <w:jc w:val="center"/>
      </w:pPr>
    </w:p>
    <w:p w14:paraId="7204538A" w14:textId="77777777" w:rsidR="007D37EF" w:rsidRDefault="007D37EF" w:rsidP="007D37EF">
      <w:pPr>
        <w:jc w:val="center"/>
      </w:pPr>
    </w:p>
    <w:p w14:paraId="2B05D32A" w14:textId="77777777" w:rsidR="007D37EF" w:rsidRDefault="007D37EF" w:rsidP="007D37EF">
      <w:pPr>
        <w:jc w:val="center"/>
      </w:pPr>
    </w:p>
    <w:p w14:paraId="1982B9D1" w14:textId="77777777" w:rsidR="007D37EF" w:rsidRDefault="007D37EF" w:rsidP="007D37EF">
      <w:pPr>
        <w:jc w:val="center"/>
      </w:pPr>
    </w:p>
    <w:p w14:paraId="471F4C4F" w14:textId="77777777" w:rsidR="007D37EF" w:rsidRDefault="007D37EF" w:rsidP="007D37EF">
      <w:pPr>
        <w:jc w:val="center"/>
      </w:pPr>
    </w:p>
    <w:p w14:paraId="16BF542F" w14:textId="77777777" w:rsidR="007D37EF" w:rsidRDefault="007D37EF" w:rsidP="007D37EF">
      <w:pPr>
        <w:jc w:val="center"/>
      </w:pPr>
    </w:p>
    <w:p w14:paraId="450D4E9D" w14:textId="7AEC7CE1" w:rsidR="008B752B" w:rsidRDefault="004333BA" w:rsidP="007D37EF">
      <w:pPr>
        <w:jc w:val="center"/>
        <w:rPr>
          <w:b/>
          <w:sz w:val="48"/>
          <w:szCs w:val="48"/>
        </w:rPr>
      </w:pPr>
      <w:r>
        <w:rPr>
          <w:b/>
          <w:sz w:val="48"/>
          <w:szCs w:val="48"/>
        </w:rPr>
        <w:t>November</w:t>
      </w:r>
      <w:r w:rsidR="00840513">
        <w:rPr>
          <w:b/>
          <w:sz w:val="48"/>
          <w:szCs w:val="48"/>
        </w:rPr>
        <w:t xml:space="preserve"> </w:t>
      </w:r>
      <w:r w:rsidR="007D37EF" w:rsidRPr="005F6A68">
        <w:rPr>
          <w:b/>
          <w:sz w:val="48"/>
          <w:szCs w:val="48"/>
        </w:rPr>
        <w:t>202</w:t>
      </w:r>
      <w:r w:rsidR="008B752B">
        <w:rPr>
          <w:b/>
          <w:sz w:val="48"/>
          <w:szCs w:val="48"/>
        </w:rPr>
        <w:t>5</w:t>
      </w:r>
      <w:r>
        <w:rPr>
          <w:b/>
          <w:sz w:val="48"/>
          <w:szCs w:val="48"/>
        </w:rPr>
        <w:t xml:space="preserve"> – </w:t>
      </w:r>
      <w:r w:rsidR="00921A75">
        <w:rPr>
          <w:b/>
          <w:sz w:val="48"/>
          <w:szCs w:val="48"/>
        </w:rPr>
        <w:t>January</w:t>
      </w:r>
      <w:r>
        <w:rPr>
          <w:b/>
          <w:sz w:val="48"/>
          <w:szCs w:val="48"/>
        </w:rPr>
        <w:t xml:space="preserve"> 2026</w:t>
      </w:r>
    </w:p>
    <w:p w14:paraId="2A8DB813" w14:textId="77777777" w:rsidR="007D37EF" w:rsidRDefault="007D37EF" w:rsidP="007D37EF">
      <w:pPr>
        <w:jc w:val="center"/>
      </w:pPr>
    </w:p>
    <w:p w14:paraId="19DB7EFB" w14:textId="77777777" w:rsidR="007D37EF" w:rsidRDefault="007D37EF" w:rsidP="007D37EF">
      <w:pPr>
        <w:jc w:val="center"/>
      </w:pPr>
    </w:p>
    <w:p w14:paraId="14A32101" w14:textId="77777777" w:rsidR="007D37EF" w:rsidRDefault="007D37EF" w:rsidP="007D37EF">
      <w:pPr>
        <w:jc w:val="center"/>
      </w:pPr>
    </w:p>
    <w:p w14:paraId="5135D138" w14:textId="77777777" w:rsidR="00D1453E" w:rsidRDefault="00D1453E">
      <w:pPr>
        <w:sectPr w:rsidR="00D1453E" w:rsidSect="00156C3A">
          <w:headerReference w:type="default" r:id="rId9"/>
          <w:footerReference w:type="default" r:id="rId10"/>
          <w:pgSz w:w="11906" w:h="16838" w:code="9"/>
          <w:pgMar w:top="1418" w:right="1418" w:bottom="1418" w:left="1418" w:header="737" w:footer="737" w:gutter="0"/>
          <w:cols w:space="708"/>
          <w:docGrid w:linePitch="360"/>
        </w:sectPr>
      </w:pPr>
    </w:p>
    <w:p w14:paraId="18A8317B" w14:textId="77777777" w:rsidR="00D1453E" w:rsidRPr="003A12D9" w:rsidRDefault="00F15CF9" w:rsidP="003A12D9">
      <w:pPr>
        <w:rPr>
          <w:b/>
          <w:color w:val="852B45"/>
          <w:sz w:val="32"/>
          <w:szCs w:val="32"/>
        </w:rPr>
      </w:pPr>
      <w:r w:rsidRPr="003A12D9">
        <w:rPr>
          <w:b/>
          <w:color w:val="852B45"/>
          <w:sz w:val="32"/>
          <w:szCs w:val="32"/>
        </w:rPr>
        <w:lastRenderedPageBreak/>
        <w:t>Contents</w:t>
      </w:r>
    </w:p>
    <w:p w14:paraId="077EF0E3" w14:textId="77777777" w:rsidR="003A12D9" w:rsidRPr="003A12D9" w:rsidRDefault="003A12D9" w:rsidP="003A12D9"/>
    <w:p w14:paraId="2BEBE698" w14:textId="77777777" w:rsidR="005E05D4" w:rsidRDefault="003C2605">
      <w:pPr>
        <w:pStyle w:val="TOC1"/>
        <w:tabs>
          <w:tab w:val="right" w:leader="dot" w:pos="9060"/>
        </w:tabs>
        <w:rPr>
          <w:rFonts w:asciiTheme="minorHAnsi" w:hAnsiTheme="minorHAnsi" w:cstheme="minorBidi"/>
          <w:noProof/>
          <w:color w:val="auto"/>
          <w:lang w:val="en-GB" w:eastAsia="en-GB"/>
        </w:rPr>
      </w:pPr>
      <w:r>
        <w:fldChar w:fldCharType="begin"/>
      </w:r>
      <w:r>
        <w:instrText xml:space="preserve"> TOC \o "1-2" \h \z \u </w:instrText>
      </w:r>
      <w:r>
        <w:fldChar w:fldCharType="separate"/>
      </w:r>
      <w:hyperlink w:anchor="_Toc149811894" w:history="1">
        <w:r w:rsidR="005E05D4" w:rsidRPr="00E3345A">
          <w:rPr>
            <w:rStyle w:val="Hyperlink"/>
            <w:noProof/>
          </w:rPr>
          <w:t>Indicator 1:  Total number of complaints received at Stages 1 &amp; 2</w:t>
        </w:r>
        <w:r w:rsidR="005E05D4">
          <w:rPr>
            <w:noProof/>
            <w:webHidden/>
          </w:rPr>
          <w:tab/>
        </w:r>
        <w:r w:rsidR="005E05D4">
          <w:rPr>
            <w:noProof/>
            <w:webHidden/>
          </w:rPr>
          <w:fldChar w:fldCharType="begin"/>
        </w:r>
        <w:r w:rsidR="005E05D4">
          <w:rPr>
            <w:noProof/>
            <w:webHidden/>
          </w:rPr>
          <w:instrText xml:space="preserve"> PAGEREF _Toc149811894 \h </w:instrText>
        </w:r>
        <w:r w:rsidR="005E05D4">
          <w:rPr>
            <w:noProof/>
            <w:webHidden/>
          </w:rPr>
        </w:r>
        <w:r w:rsidR="005E05D4">
          <w:rPr>
            <w:noProof/>
            <w:webHidden/>
          </w:rPr>
          <w:fldChar w:fldCharType="separate"/>
        </w:r>
        <w:r w:rsidR="005E05D4">
          <w:rPr>
            <w:noProof/>
            <w:webHidden/>
          </w:rPr>
          <w:t>3</w:t>
        </w:r>
        <w:r w:rsidR="005E05D4">
          <w:rPr>
            <w:noProof/>
            <w:webHidden/>
          </w:rPr>
          <w:fldChar w:fldCharType="end"/>
        </w:r>
      </w:hyperlink>
    </w:p>
    <w:p w14:paraId="13FA1C8E" w14:textId="77777777" w:rsidR="005E05D4" w:rsidRDefault="009B0AE1">
      <w:pPr>
        <w:pStyle w:val="TOC1"/>
        <w:tabs>
          <w:tab w:val="right" w:leader="dot" w:pos="9060"/>
        </w:tabs>
        <w:rPr>
          <w:rFonts w:asciiTheme="minorHAnsi" w:hAnsiTheme="minorHAnsi" w:cstheme="minorBidi"/>
          <w:noProof/>
          <w:color w:val="auto"/>
          <w:lang w:val="en-GB" w:eastAsia="en-GB"/>
        </w:rPr>
      </w:pPr>
      <w:hyperlink w:anchor="_Toc149811895" w:history="1">
        <w:r w:rsidR="005E05D4" w:rsidRPr="00E3345A">
          <w:rPr>
            <w:rStyle w:val="Hyperlink"/>
            <w:noProof/>
          </w:rPr>
          <w:t>Indicator 2:  The number and percentage of complaints at each stage which were closed within the set timescales of 5 &amp; 20 working days</w:t>
        </w:r>
        <w:r w:rsidR="005E05D4">
          <w:rPr>
            <w:noProof/>
            <w:webHidden/>
          </w:rPr>
          <w:tab/>
        </w:r>
        <w:r w:rsidR="005E05D4">
          <w:rPr>
            <w:noProof/>
            <w:webHidden/>
          </w:rPr>
          <w:fldChar w:fldCharType="begin"/>
        </w:r>
        <w:r w:rsidR="005E05D4">
          <w:rPr>
            <w:noProof/>
            <w:webHidden/>
          </w:rPr>
          <w:instrText xml:space="preserve"> PAGEREF _Toc149811895 \h </w:instrText>
        </w:r>
        <w:r w:rsidR="005E05D4">
          <w:rPr>
            <w:noProof/>
            <w:webHidden/>
          </w:rPr>
        </w:r>
        <w:r w:rsidR="005E05D4">
          <w:rPr>
            <w:noProof/>
            <w:webHidden/>
          </w:rPr>
          <w:fldChar w:fldCharType="separate"/>
        </w:r>
        <w:r w:rsidR="005E05D4">
          <w:rPr>
            <w:noProof/>
            <w:webHidden/>
          </w:rPr>
          <w:t>3</w:t>
        </w:r>
        <w:r w:rsidR="005E05D4">
          <w:rPr>
            <w:noProof/>
            <w:webHidden/>
          </w:rPr>
          <w:fldChar w:fldCharType="end"/>
        </w:r>
      </w:hyperlink>
    </w:p>
    <w:p w14:paraId="7D262410" w14:textId="77777777" w:rsidR="005E05D4" w:rsidRDefault="009B0AE1">
      <w:pPr>
        <w:pStyle w:val="TOC1"/>
        <w:tabs>
          <w:tab w:val="right" w:leader="dot" w:pos="9060"/>
        </w:tabs>
        <w:rPr>
          <w:rFonts w:asciiTheme="minorHAnsi" w:hAnsiTheme="minorHAnsi" w:cstheme="minorBidi"/>
          <w:noProof/>
          <w:color w:val="auto"/>
          <w:lang w:val="en-GB" w:eastAsia="en-GB"/>
        </w:rPr>
      </w:pPr>
      <w:hyperlink w:anchor="_Toc149811896" w:history="1">
        <w:r w:rsidR="005E05D4" w:rsidRPr="00E3345A">
          <w:rPr>
            <w:rStyle w:val="Hyperlink"/>
            <w:noProof/>
          </w:rPr>
          <w:t>Indicator 3: The average time in working days for a full response to complaints at each stage</w:t>
        </w:r>
        <w:r w:rsidR="005E05D4">
          <w:rPr>
            <w:noProof/>
            <w:webHidden/>
          </w:rPr>
          <w:tab/>
        </w:r>
        <w:r w:rsidR="005E05D4">
          <w:rPr>
            <w:noProof/>
            <w:webHidden/>
          </w:rPr>
          <w:fldChar w:fldCharType="begin"/>
        </w:r>
        <w:r w:rsidR="005E05D4">
          <w:rPr>
            <w:noProof/>
            <w:webHidden/>
          </w:rPr>
          <w:instrText xml:space="preserve"> PAGEREF _Toc149811896 \h </w:instrText>
        </w:r>
        <w:r w:rsidR="005E05D4">
          <w:rPr>
            <w:noProof/>
            <w:webHidden/>
          </w:rPr>
        </w:r>
        <w:r w:rsidR="005E05D4">
          <w:rPr>
            <w:noProof/>
            <w:webHidden/>
          </w:rPr>
          <w:fldChar w:fldCharType="separate"/>
        </w:r>
        <w:r w:rsidR="005E05D4">
          <w:rPr>
            <w:noProof/>
            <w:webHidden/>
          </w:rPr>
          <w:t>3</w:t>
        </w:r>
        <w:r w:rsidR="005E05D4">
          <w:rPr>
            <w:noProof/>
            <w:webHidden/>
          </w:rPr>
          <w:fldChar w:fldCharType="end"/>
        </w:r>
      </w:hyperlink>
    </w:p>
    <w:p w14:paraId="3B4267A8" w14:textId="77777777" w:rsidR="005E05D4" w:rsidRDefault="009B0AE1">
      <w:pPr>
        <w:pStyle w:val="TOC1"/>
        <w:tabs>
          <w:tab w:val="right" w:leader="dot" w:pos="9060"/>
        </w:tabs>
        <w:rPr>
          <w:rFonts w:asciiTheme="minorHAnsi" w:hAnsiTheme="minorHAnsi" w:cstheme="minorBidi"/>
          <w:noProof/>
          <w:color w:val="auto"/>
          <w:lang w:val="en-GB" w:eastAsia="en-GB"/>
        </w:rPr>
      </w:pPr>
      <w:hyperlink w:anchor="_Toc149811897" w:history="1">
        <w:r w:rsidR="005E05D4" w:rsidRPr="00E3345A">
          <w:rPr>
            <w:rStyle w:val="Hyperlink"/>
            <w:noProof/>
          </w:rPr>
          <w:t>Indicator 4:  The outcome of complaints at each stage</w:t>
        </w:r>
        <w:r w:rsidR="005E05D4">
          <w:rPr>
            <w:noProof/>
            <w:webHidden/>
          </w:rPr>
          <w:tab/>
        </w:r>
        <w:r w:rsidR="005E05D4">
          <w:rPr>
            <w:noProof/>
            <w:webHidden/>
          </w:rPr>
          <w:fldChar w:fldCharType="begin"/>
        </w:r>
        <w:r w:rsidR="005E05D4">
          <w:rPr>
            <w:noProof/>
            <w:webHidden/>
          </w:rPr>
          <w:instrText xml:space="preserve"> PAGEREF _Toc149811897 \h </w:instrText>
        </w:r>
        <w:r w:rsidR="005E05D4">
          <w:rPr>
            <w:noProof/>
            <w:webHidden/>
          </w:rPr>
        </w:r>
        <w:r w:rsidR="005E05D4">
          <w:rPr>
            <w:noProof/>
            <w:webHidden/>
          </w:rPr>
          <w:fldChar w:fldCharType="separate"/>
        </w:r>
        <w:r w:rsidR="005E05D4">
          <w:rPr>
            <w:noProof/>
            <w:webHidden/>
          </w:rPr>
          <w:t>3</w:t>
        </w:r>
        <w:r w:rsidR="005E05D4">
          <w:rPr>
            <w:noProof/>
            <w:webHidden/>
          </w:rPr>
          <w:fldChar w:fldCharType="end"/>
        </w:r>
      </w:hyperlink>
    </w:p>
    <w:p w14:paraId="7D8F7CF5" w14:textId="77777777" w:rsidR="005E05D4" w:rsidRDefault="009B0AE1">
      <w:pPr>
        <w:pStyle w:val="TOC1"/>
        <w:tabs>
          <w:tab w:val="right" w:leader="dot" w:pos="9060"/>
        </w:tabs>
        <w:rPr>
          <w:rFonts w:asciiTheme="minorHAnsi" w:hAnsiTheme="minorHAnsi" w:cstheme="minorBidi"/>
          <w:noProof/>
          <w:color w:val="auto"/>
          <w:lang w:val="en-GB" w:eastAsia="en-GB"/>
        </w:rPr>
      </w:pPr>
      <w:hyperlink w:anchor="_Toc149811898" w:history="1">
        <w:r w:rsidR="005E05D4" w:rsidRPr="00E3345A">
          <w:rPr>
            <w:rStyle w:val="Hyperlink"/>
            <w:noProof/>
          </w:rPr>
          <w:t>Learning from Complaints (LFC)</w:t>
        </w:r>
        <w:r w:rsidR="005E05D4">
          <w:rPr>
            <w:noProof/>
            <w:webHidden/>
          </w:rPr>
          <w:tab/>
        </w:r>
        <w:r w:rsidR="005E05D4">
          <w:rPr>
            <w:noProof/>
            <w:webHidden/>
          </w:rPr>
          <w:fldChar w:fldCharType="begin"/>
        </w:r>
        <w:r w:rsidR="005E05D4">
          <w:rPr>
            <w:noProof/>
            <w:webHidden/>
          </w:rPr>
          <w:instrText xml:space="preserve"> PAGEREF _Toc149811898 \h </w:instrText>
        </w:r>
        <w:r w:rsidR="005E05D4">
          <w:rPr>
            <w:noProof/>
            <w:webHidden/>
          </w:rPr>
        </w:r>
        <w:r w:rsidR="005E05D4">
          <w:rPr>
            <w:noProof/>
            <w:webHidden/>
          </w:rPr>
          <w:fldChar w:fldCharType="separate"/>
        </w:r>
        <w:r w:rsidR="005E05D4">
          <w:rPr>
            <w:noProof/>
            <w:webHidden/>
          </w:rPr>
          <w:t>4</w:t>
        </w:r>
        <w:r w:rsidR="005E05D4">
          <w:rPr>
            <w:noProof/>
            <w:webHidden/>
          </w:rPr>
          <w:fldChar w:fldCharType="end"/>
        </w:r>
      </w:hyperlink>
    </w:p>
    <w:p w14:paraId="04B9B68C" w14:textId="77777777" w:rsidR="005E05D4" w:rsidRDefault="009B0AE1">
      <w:pPr>
        <w:pStyle w:val="TOC1"/>
        <w:tabs>
          <w:tab w:val="right" w:leader="dot" w:pos="9060"/>
        </w:tabs>
        <w:rPr>
          <w:rFonts w:asciiTheme="minorHAnsi" w:hAnsiTheme="minorHAnsi" w:cstheme="minorBidi"/>
          <w:noProof/>
          <w:color w:val="auto"/>
          <w:lang w:val="en-GB" w:eastAsia="en-GB"/>
        </w:rPr>
      </w:pPr>
      <w:hyperlink w:anchor="_Toc149811899" w:history="1">
        <w:r w:rsidR="005E05D4" w:rsidRPr="00E3345A">
          <w:rPr>
            <w:rStyle w:val="Hyperlink"/>
            <w:noProof/>
          </w:rPr>
          <w:t>Customer satisfaction with the complaints process</w:t>
        </w:r>
        <w:r w:rsidR="005E05D4">
          <w:rPr>
            <w:noProof/>
            <w:webHidden/>
          </w:rPr>
          <w:tab/>
        </w:r>
        <w:r w:rsidR="005E05D4">
          <w:rPr>
            <w:noProof/>
            <w:webHidden/>
          </w:rPr>
          <w:fldChar w:fldCharType="begin"/>
        </w:r>
        <w:r w:rsidR="005E05D4">
          <w:rPr>
            <w:noProof/>
            <w:webHidden/>
          </w:rPr>
          <w:instrText xml:space="preserve"> PAGEREF _Toc149811899 \h </w:instrText>
        </w:r>
        <w:r w:rsidR="005E05D4">
          <w:rPr>
            <w:noProof/>
            <w:webHidden/>
          </w:rPr>
        </w:r>
        <w:r w:rsidR="005E05D4">
          <w:rPr>
            <w:noProof/>
            <w:webHidden/>
          </w:rPr>
          <w:fldChar w:fldCharType="separate"/>
        </w:r>
        <w:r w:rsidR="005E05D4">
          <w:rPr>
            <w:noProof/>
            <w:webHidden/>
          </w:rPr>
          <w:t>4</w:t>
        </w:r>
        <w:r w:rsidR="005E05D4">
          <w:rPr>
            <w:noProof/>
            <w:webHidden/>
          </w:rPr>
          <w:fldChar w:fldCharType="end"/>
        </w:r>
      </w:hyperlink>
    </w:p>
    <w:p w14:paraId="639CCFEE" w14:textId="77777777" w:rsidR="005E05D4" w:rsidRDefault="009B0AE1">
      <w:pPr>
        <w:pStyle w:val="TOC1"/>
        <w:tabs>
          <w:tab w:val="right" w:leader="dot" w:pos="9060"/>
        </w:tabs>
        <w:rPr>
          <w:rFonts w:asciiTheme="minorHAnsi" w:hAnsiTheme="minorHAnsi" w:cstheme="minorBidi"/>
          <w:noProof/>
          <w:color w:val="auto"/>
          <w:lang w:val="en-GB" w:eastAsia="en-GB"/>
        </w:rPr>
      </w:pPr>
      <w:hyperlink w:anchor="_Toc149811900" w:history="1">
        <w:r w:rsidR="005E05D4" w:rsidRPr="00E3345A">
          <w:rPr>
            <w:rStyle w:val="Hyperlink"/>
            <w:noProof/>
          </w:rPr>
          <w:t>Compliments</w:t>
        </w:r>
        <w:r w:rsidR="005E05D4">
          <w:rPr>
            <w:noProof/>
            <w:webHidden/>
          </w:rPr>
          <w:tab/>
        </w:r>
        <w:r w:rsidR="005E05D4">
          <w:rPr>
            <w:noProof/>
            <w:webHidden/>
          </w:rPr>
          <w:fldChar w:fldCharType="begin"/>
        </w:r>
        <w:r w:rsidR="005E05D4">
          <w:rPr>
            <w:noProof/>
            <w:webHidden/>
          </w:rPr>
          <w:instrText xml:space="preserve"> PAGEREF _Toc149811900 \h </w:instrText>
        </w:r>
        <w:r w:rsidR="005E05D4">
          <w:rPr>
            <w:noProof/>
            <w:webHidden/>
          </w:rPr>
        </w:r>
        <w:r w:rsidR="005E05D4">
          <w:rPr>
            <w:noProof/>
            <w:webHidden/>
          </w:rPr>
          <w:fldChar w:fldCharType="separate"/>
        </w:r>
        <w:r w:rsidR="005E05D4">
          <w:rPr>
            <w:noProof/>
            <w:webHidden/>
          </w:rPr>
          <w:t>4</w:t>
        </w:r>
        <w:r w:rsidR="005E05D4">
          <w:rPr>
            <w:noProof/>
            <w:webHidden/>
          </w:rPr>
          <w:fldChar w:fldCharType="end"/>
        </w:r>
      </w:hyperlink>
    </w:p>
    <w:p w14:paraId="11E1CAB6" w14:textId="77777777" w:rsidR="00F15CF9" w:rsidRDefault="003C2605" w:rsidP="003C2605">
      <w:pPr>
        <w:pStyle w:val="TOC3"/>
      </w:pPr>
      <w:r>
        <w:fldChar w:fldCharType="end"/>
      </w:r>
    </w:p>
    <w:p w14:paraId="1E2A5527" w14:textId="77777777" w:rsidR="004E3F36" w:rsidRPr="004E3F36" w:rsidRDefault="003C2605" w:rsidP="00620CF7">
      <w:pPr>
        <w:pStyle w:val="Heading1"/>
      </w:pPr>
      <w:r>
        <w:br w:type="page"/>
      </w:r>
    </w:p>
    <w:p w14:paraId="59117303" w14:textId="77777777" w:rsidR="0086454C" w:rsidRDefault="0086454C" w:rsidP="002F0137">
      <w:pPr>
        <w:rPr>
          <w:rFonts w:cs="Arial"/>
        </w:rPr>
      </w:pPr>
    </w:p>
    <w:p w14:paraId="0D761CA0" w14:textId="77777777" w:rsidR="00620CF7" w:rsidRDefault="00620CF7" w:rsidP="00620CF7">
      <w:pPr>
        <w:pStyle w:val="Heading1"/>
      </w:pPr>
      <w:bookmarkStart w:id="0" w:name="_Toc149811894"/>
      <w:r>
        <w:t>Indicator 1:  Total number of complaints received at Stages 1 &amp; 2</w:t>
      </w:r>
      <w:bookmarkEnd w:id="0"/>
    </w:p>
    <w:p w14:paraId="0734D423" w14:textId="77777777" w:rsidR="00620CF7" w:rsidRDefault="00620CF7" w:rsidP="00620CF7">
      <w:pPr>
        <w:rPr>
          <w:b/>
        </w:rPr>
      </w:pPr>
    </w:p>
    <w:tbl>
      <w:tblPr>
        <w:tblW w:w="9120" w:type="dxa"/>
        <w:tblLook w:val="04A0" w:firstRow="1" w:lastRow="0" w:firstColumn="1" w:lastColumn="0" w:noHBand="0" w:noVBand="1"/>
      </w:tblPr>
      <w:tblGrid>
        <w:gridCol w:w="2580"/>
        <w:gridCol w:w="3440"/>
        <w:gridCol w:w="3100"/>
      </w:tblGrid>
      <w:tr w:rsidR="00620CF7" w:rsidRPr="00BE3D45" w14:paraId="52698190" w14:textId="77777777" w:rsidTr="00380F73">
        <w:trPr>
          <w:trHeight w:val="300"/>
        </w:trPr>
        <w:tc>
          <w:tcPr>
            <w:tcW w:w="2580" w:type="dxa"/>
            <w:tcBorders>
              <w:top w:val="single" w:sz="4" w:space="0" w:color="auto"/>
              <w:left w:val="single" w:sz="4" w:space="0" w:color="auto"/>
              <w:bottom w:val="single" w:sz="4" w:space="0" w:color="auto"/>
              <w:right w:val="single" w:sz="4" w:space="0" w:color="auto"/>
            </w:tcBorders>
            <w:noWrap/>
            <w:vAlign w:val="bottom"/>
            <w:hideMark/>
          </w:tcPr>
          <w:p w14:paraId="10BAE410" w14:textId="77777777" w:rsidR="00620CF7" w:rsidRPr="00BE3D45" w:rsidRDefault="00620CF7" w:rsidP="00380F73">
            <w:pPr>
              <w:rPr>
                <w:b/>
                <w:lang w:eastAsia="en-GB"/>
              </w:rPr>
            </w:pPr>
            <w:r>
              <w:rPr>
                <w:b/>
                <w:lang w:eastAsia="en-GB"/>
              </w:rPr>
              <w:t>Quarter</w:t>
            </w:r>
          </w:p>
        </w:tc>
        <w:tc>
          <w:tcPr>
            <w:tcW w:w="3440" w:type="dxa"/>
            <w:tcBorders>
              <w:top w:val="single" w:sz="4" w:space="0" w:color="auto"/>
              <w:left w:val="nil"/>
              <w:bottom w:val="single" w:sz="4" w:space="0" w:color="auto"/>
              <w:right w:val="single" w:sz="4" w:space="0" w:color="auto"/>
            </w:tcBorders>
            <w:noWrap/>
            <w:vAlign w:val="bottom"/>
            <w:hideMark/>
          </w:tcPr>
          <w:p w14:paraId="6CCBE6C4" w14:textId="77777777" w:rsidR="00620CF7" w:rsidRPr="00BE3D45" w:rsidRDefault="00620CF7" w:rsidP="00380F73">
            <w:pPr>
              <w:rPr>
                <w:b/>
                <w:lang w:eastAsia="en-GB"/>
              </w:rPr>
            </w:pPr>
            <w:r w:rsidRPr="00BE3D45">
              <w:rPr>
                <w:b/>
                <w:lang w:eastAsia="en-GB"/>
              </w:rPr>
              <w:t xml:space="preserve">Level 1 Complaints </w:t>
            </w:r>
            <w:r>
              <w:rPr>
                <w:b/>
                <w:lang w:eastAsia="en-GB"/>
              </w:rPr>
              <w:t>(includes escalated complaints</w:t>
            </w:r>
          </w:p>
        </w:tc>
        <w:tc>
          <w:tcPr>
            <w:tcW w:w="3100" w:type="dxa"/>
            <w:tcBorders>
              <w:top w:val="single" w:sz="4" w:space="0" w:color="auto"/>
              <w:left w:val="nil"/>
              <w:bottom w:val="single" w:sz="4" w:space="0" w:color="auto"/>
              <w:right w:val="single" w:sz="4" w:space="0" w:color="auto"/>
            </w:tcBorders>
            <w:noWrap/>
            <w:vAlign w:val="bottom"/>
            <w:hideMark/>
          </w:tcPr>
          <w:p w14:paraId="6560ECCE" w14:textId="77777777" w:rsidR="00620CF7" w:rsidRPr="00BE3D45" w:rsidRDefault="00620CF7" w:rsidP="00380F73">
            <w:pPr>
              <w:rPr>
                <w:b/>
                <w:lang w:eastAsia="en-GB"/>
              </w:rPr>
            </w:pPr>
            <w:r w:rsidRPr="00BE3D45">
              <w:rPr>
                <w:b/>
                <w:lang w:eastAsia="en-GB"/>
              </w:rPr>
              <w:t xml:space="preserve">Level 2 Complaints </w:t>
            </w:r>
          </w:p>
        </w:tc>
      </w:tr>
      <w:tr w:rsidR="00620CF7" w:rsidRPr="00A00D9B" w14:paraId="6E8EDE67" w14:textId="77777777" w:rsidTr="00E7327F">
        <w:trPr>
          <w:trHeight w:val="300"/>
        </w:trPr>
        <w:tc>
          <w:tcPr>
            <w:tcW w:w="2580" w:type="dxa"/>
            <w:tcBorders>
              <w:top w:val="nil"/>
              <w:left w:val="single" w:sz="4" w:space="0" w:color="auto"/>
              <w:bottom w:val="single" w:sz="4" w:space="0" w:color="auto"/>
              <w:right w:val="single" w:sz="4" w:space="0" w:color="auto"/>
            </w:tcBorders>
            <w:noWrap/>
            <w:vAlign w:val="bottom"/>
            <w:hideMark/>
          </w:tcPr>
          <w:p w14:paraId="349C4C47" w14:textId="7A7605F3" w:rsidR="00620CF7" w:rsidRPr="00A00D9B" w:rsidRDefault="00414834" w:rsidP="00380F73">
            <w:pPr>
              <w:rPr>
                <w:lang w:eastAsia="en-GB"/>
              </w:rPr>
            </w:pPr>
            <w:r>
              <w:rPr>
                <w:lang w:eastAsia="en-GB"/>
              </w:rPr>
              <w:t xml:space="preserve">November 2025 – </w:t>
            </w:r>
            <w:r w:rsidR="00921A75">
              <w:rPr>
                <w:lang w:eastAsia="en-GB"/>
              </w:rPr>
              <w:t>January</w:t>
            </w:r>
            <w:r>
              <w:rPr>
                <w:lang w:eastAsia="en-GB"/>
              </w:rPr>
              <w:t xml:space="preserve"> 2026</w:t>
            </w:r>
          </w:p>
        </w:tc>
        <w:tc>
          <w:tcPr>
            <w:tcW w:w="3440" w:type="dxa"/>
            <w:tcBorders>
              <w:top w:val="nil"/>
              <w:left w:val="nil"/>
              <w:bottom w:val="single" w:sz="4" w:space="0" w:color="auto"/>
              <w:right w:val="single" w:sz="4" w:space="0" w:color="auto"/>
            </w:tcBorders>
            <w:noWrap/>
            <w:vAlign w:val="bottom"/>
          </w:tcPr>
          <w:p w14:paraId="6B2706E6" w14:textId="5A6564C0" w:rsidR="00620CF7" w:rsidRPr="00A00D9B" w:rsidRDefault="00414834" w:rsidP="00380F73">
            <w:pPr>
              <w:jc w:val="center"/>
              <w:rPr>
                <w:lang w:eastAsia="en-GB"/>
              </w:rPr>
            </w:pPr>
            <w:r>
              <w:rPr>
                <w:lang w:eastAsia="en-GB"/>
              </w:rPr>
              <w:t>18</w:t>
            </w:r>
            <w:r w:rsidR="000959B8">
              <w:rPr>
                <w:lang w:eastAsia="en-GB"/>
              </w:rPr>
              <w:t xml:space="preserve"> (</w:t>
            </w:r>
            <w:r>
              <w:rPr>
                <w:lang w:eastAsia="en-GB"/>
              </w:rPr>
              <w:t>1</w:t>
            </w:r>
            <w:r w:rsidR="00A04AA2">
              <w:rPr>
                <w:lang w:eastAsia="en-GB"/>
              </w:rPr>
              <w:t xml:space="preserve"> </w:t>
            </w:r>
            <w:r w:rsidR="000959B8">
              <w:rPr>
                <w:lang w:eastAsia="en-GB"/>
              </w:rPr>
              <w:t>escalated)</w:t>
            </w:r>
          </w:p>
        </w:tc>
        <w:tc>
          <w:tcPr>
            <w:tcW w:w="3100" w:type="dxa"/>
            <w:tcBorders>
              <w:top w:val="nil"/>
              <w:left w:val="nil"/>
              <w:bottom w:val="single" w:sz="4" w:space="0" w:color="auto"/>
              <w:right w:val="single" w:sz="4" w:space="0" w:color="auto"/>
            </w:tcBorders>
            <w:noWrap/>
            <w:vAlign w:val="bottom"/>
          </w:tcPr>
          <w:p w14:paraId="53408DDB" w14:textId="174EDFDC" w:rsidR="00620CF7" w:rsidRPr="00A00D9B" w:rsidRDefault="00CC2261" w:rsidP="00380F73">
            <w:pPr>
              <w:jc w:val="center"/>
              <w:rPr>
                <w:lang w:eastAsia="en-GB"/>
              </w:rPr>
            </w:pPr>
            <w:r>
              <w:rPr>
                <w:lang w:eastAsia="en-GB"/>
              </w:rPr>
              <w:t>4</w:t>
            </w:r>
          </w:p>
        </w:tc>
      </w:tr>
    </w:tbl>
    <w:p w14:paraId="79F6F912" w14:textId="77777777" w:rsidR="00620CF7" w:rsidRPr="00267AE5" w:rsidRDefault="00620CF7" w:rsidP="00620CF7"/>
    <w:p w14:paraId="12BE17DC" w14:textId="77777777" w:rsidR="00620CF7" w:rsidRDefault="00620CF7" w:rsidP="00620CF7">
      <w:pPr>
        <w:rPr>
          <w:b/>
        </w:rPr>
      </w:pPr>
    </w:p>
    <w:p w14:paraId="21A61131" w14:textId="77777777" w:rsidR="00620CF7" w:rsidRDefault="00620CF7" w:rsidP="00620CF7">
      <w:pPr>
        <w:pStyle w:val="Heading1"/>
      </w:pPr>
      <w:bookmarkStart w:id="1" w:name="_Toc149811895"/>
      <w:r w:rsidRPr="00267AE5">
        <w:t xml:space="preserve">Indicator </w:t>
      </w:r>
      <w:r>
        <w:t>2</w:t>
      </w:r>
      <w:r w:rsidRPr="00267AE5">
        <w:t>:  The number and percentage of complaints at each stage which were closed within the set timescales of 5 &amp; 20 working days</w:t>
      </w:r>
      <w:bookmarkEnd w:id="1"/>
    </w:p>
    <w:p w14:paraId="7AEE361A" w14:textId="77777777" w:rsidR="00620CF7" w:rsidRDefault="00620CF7" w:rsidP="00620CF7">
      <w:pPr>
        <w:rPr>
          <w:b/>
        </w:rPr>
      </w:pPr>
    </w:p>
    <w:p w14:paraId="1F9E7138" w14:textId="6BA4B552" w:rsidR="00620CF7" w:rsidRPr="009C0887" w:rsidRDefault="00620CF7" w:rsidP="00620CF7">
      <w:r w:rsidRPr="00E7327F">
        <w:rPr>
          <w:rFonts w:cs="Arial"/>
          <w:b/>
          <w:color w:val="1F3864" w:themeColor="accent1" w:themeShade="80"/>
        </w:rPr>
        <w:t xml:space="preserve">Stage 1 closed within 5 working days: </w:t>
      </w:r>
      <w:r w:rsidR="000959B8" w:rsidRPr="000B16E1">
        <w:t xml:space="preserve"> </w:t>
      </w:r>
      <w:r w:rsidR="00414834">
        <w:t>17</w:t>
      </w:r>
      <w:r w:rsidR="00CC2261">
        <w:t xml:space="preserve"> </w:t>
      </w:r>
      <w:r w:rsidR="000959B8" w:rsidRPr="000B16E1">
        <w:t xml:space="preserve">out </w:t>
      </w:r>
      <w:r w:rsidR="00414834">
        <w:t>17</w:t>
      </w:r>
      <w:r w:rsidR="000959B8" w:rsidRPr="000B16E1">
        <w:t xml:space="preserve"> (</w:t>
      </w:r>
      <w:r w:rsidR="00DF592D">
        <w:t>100</w:t>
      </w:r>
      <w:r w:rsidR="000959B8">
        <w:t>%)</w:t>
      </w:r>
    </w:p>
    <w:p w14:paraId="1C6A28DE" w14:textId="6C8FAB72" w:rsidR="008035F7" w:rsidRPr="00E7327F" w:rsidRDefault="00620CF7" w:rsidP="008035F7">
      <w:pPr>
        <w:spacing w:before="180"/>
        <w:rPr>
          <w:rFonts w:cs="Arial"/>
          <w:b/>
          <w:color w:val="1F3864" w:themeColor="accent1" w:themeShade="80"/>
        </w:rPr>
      </w:pPr>
      <w:r w:rsidRPr="00E7327F">
        <w:rPr>
          <w:rFonts w:cs="Arial"/>
          <w:b/>
          <w:color w:val="1F3864" w:themeColor="accent1" w:themeShade="80"/>
        </w:rPr>
        <w:t>Stage 2 closed within 20 working days</w:t>
      </w:r>
      <w:r w:rsidRPr="00E7327F">
        <w:rPr>
          <w:rFonts w:cs="Arial"/>
          <w:color w:val="1F3864" w:themeColor="accent1" w:themeShade="80"/>
        </w:rPr>
        <w:t xml:space="preserve">: </w:t>
      </w:r>
      <w:r w:rsidR="000959B8">
        <w:t xml:space="preserve"> </w:t>
      </w:r>
      <w:r w:rsidR="008035F7">
        <w:t>4</w:t>
      </w:r>
      <w:r w:rsidR="00DF592D">
        <w:t xml:space="preserve"> </w:t>
      </w:r>
      <w:r w:rsidR="000959B8">
        <w:t>out of</w:t>
      </w:r>
      <w:r w:rsidR="00DF592D">
        <w:t xml:space="preserve"> </w:t>
      </w:r>
      <w:r w:rsidR="00CC2261">
        <w:t>4</w:t>
      </w:r>
      <w:r w:rsidR="000959B8">
        <w:t xml:space="preserve"> (</w:t>
      </w:r>
      <w:r w:rsidR="008035F7">
        <w:t>100</w:t>
      </w:r>
      <w:r w:rsidR="000959B8">
        <w:t>%)</w:t>
      </w:r>
      <w:r w:rsidR="00414834">
        <w:t xml:space="preserve"> </w:t>
      </w:r>
    </w:p>
    <w:p w14:paraId="3432EEA7" w14:textId="582D9F78" w:rsidR="00A04AA2" w:rsidRPr="00E7327F" w:rsidRDefault="00620CF7" w:rsidP="00CC2261">
      <w:pPr>
        <w:spacing w:before="180"/>
        <w:rPr>
          <w:rFonts w:cs="Arial"/>
          <w:color w:val="1F3864" w:themeColor="accent1" w:themeShade="80"/>
        </w:rPr>
      </w:pPr>
      <w:r w:rsidRPr="00E7327F">
        <w:rPr>
          <w:rFonts w:cs="Arial"/>
          <w:b/>
          <w:color w:val="1F3864" w:themeColor="accent1" w:themeShade="80"/>
        </w:rPr>
        <w:t>within 20 working days</w:t>
      </w:r>
      <w:r w:rsidRPr="00E7327F">
        <w:rPr>
          <w:rFonts w:cs="Arial"/>
          <w:color w:val="1F3864" w:themeColor="accent1" w:themeShade="80"/>
        </w:rPr>
        <w:t>:</w:t>
      </w:r>
      <w:r w:rsidR="000959B8">
        <w:rPr>
          <w:rFonts w:cs="Arial"/>
          <w:color w:val="1F3864" w:themeColor="accent1" w:themeShade="80"/>
        </w:rPr>
        <w:t xml:space="preserve"> </w:t>
      </w:r>
      <w:r w:rsidR="000959B8">
        <w:t xml:space="preserve"> </w:t>
      </w:r>
      <w:r w:rsidR="00414834">
        <w:t>1</w:t>
      </w:r>
      <w:r w:rsidR="00DF592D">
        <w:t xml:space="preserve"> </w:t>
      </w:r>
      <w:r w:rsidR="000959B8">
        <w:t xml:space="preserve">out of </w:t>
      </w:r>
      <w:r w:rsidR="00414834">
        <w:t>1</w:t>
      </w:r>
      <w:r w:rsidR="00CC2261">
        <w:t xml:space="preserve"> (100%)</w:t>
      </w:r>
    </w:p>
    <w:p w14:paraId="20FA4A12" w14:textId="77777777" w:rsidR="00620CF7" w:rsidRDefault="00620CF7" w:rsidP="00620CF7">
      <w:pPr>
        <w:spacing w:after="160" w:line="259" w:lineRule="auto"/>
        <w:rPr>
          <w:b/>
        </w:rPr>
      </w:pPr>
    </w:p>
    <w:p w14:paraId="3CF8605E" w14:textId="77777777" w:rsidR="00620CF7" w:rsidRDefault="00620CF7" w:rsidP="00620CF7">
      <w:pPr>
        <w:pStyle w:val="Heading1"/>
      </w:pPr>
      <w:bookmarkStart w:id="2" w:name="_Toc149811896"/>
      <w:r>
        <w:t>Indicator 3: The average time in working days for a full response to complaints at each stage</w:t>
      </w:r>
      <w:bookmarkEnd w:id="2"/>
    </w:p>
    <w:p w14:paraId="1F95C919" w14:textId="77777777" w:rsidR="00620CF7" w:rsidRPr="003B5536" w:rsidRDefault="00620CF7" w:rsidP="00620CF7"/>
    <w:p w14:paraId="50507A7B" w14:textId="77777777" w:rsidR="00E7327F" w:rsidRDefault="00E7327F" w:rsidP="00E7327F">
      <w:r>
        <w:rPr>
          <w:b/>
        </w:rPr>
        <w:t>Stage 1</w:t>
      </w:r>
      <w:r>
        <w:t xml:space="preserve">: </w:t>
      </w:r>
      <w:r w:rsidR="00DF592D">
        <w:t xml:space="preserve">3 </w:t>
      </w:r>
      <w:r w:rsidR="000959B8" w:rsidRPr="00954B83">
        <w:t>working da</w:t>
      </w:r>
      <w:r w:rsidR="000959B8">
        <w:t>ys</w:t>
      </w:r>
      <w:r>
        <w:t xml:space="preserve"> </w:t>
      </w:r>
    </w:p>
    <w:p w14:paraId="3A779594" w14:textId="4D8D368B" w:rsidR="00E7327F" w:rsidRDefault="00E7327F" w:rsidP="00E7327F">
      <w:r>
        <w:rPr>
          <w:b/>
        </w:rPr>
        <w:t>Stage 2</w:t>
      </w:r>
      <w:r>
        <w:t>:</w:t>
      </w:r>
      <w:r w:rsidR="000959B8">
        <w:t xml:space="preserve"> </w:t>
      </w:r>
      <w:r w:rsidR="000959B8">
        <w:rPr>
          <w:lang w:eastAsia="en-GB"/>
        </w:rPr>
        <w:t xml:space="preserve"> </w:t>
      </w:r>
      <w:r w:rsidR="00DF592D">
        <w:rPr>
          <w:lang w:eastAsia="en-GB"/>
        </w:rPr>
        <w:t>1</w:t>
      </w:r>
      <w:r w:rsidR="008035F7">
        <w:rPr>
          <w:lang w:eastAsia="en-GB"/>
        </w:rPr>
        <w:t>2</w:t>
      </w:r>
      <w:r w:rsidR="00DF592D">
        <w:rPr>
          <w:lang w:eastAsia="en-GB"/>
        </w:rPr>
        <w:t xml:space="preserve"> </w:t>
      </w:r>
      <w:r w:rsidR="000959B8">
        <w:rPr>
          <w:lang w:eastAsia="en-GB"/>
        </w:rPr>
        <w:t>working days</w:t>
      </w:r>
    </w:p>
    <w:p w14:paraId="18B220E4" w14:textId="2CD85150" w:rsidR="00E7327F" w:rsidRDefault="00E7327F" w:rsidP="00E7327F">
      <w:r>
        <w:rPr>
          <w:b/>
        </w:rPr>
        <w:t>Escalated:</w:t>
      </w:r>
      <w:r w:rsidR="000959B8">
        <w:rPr>
          <w:b/>
        </w:rPr>
        <w:t xml:space="preserve"> </w:t>
      </w:r>
      <w:r w:rsidR="007B0A26">
        <w:rPr>
          <w:lang w:eastAsia="en-GB"/>
        </w:rPr>
        <w:t>8</w:t>
      </w:r>
      <w:r w:rsidR="00DF592D">
        <w:rPr>
          <w:lang w:eastAsia="en-GB"/>
        </w:rPr>
        <w:t xml:space="preserve"> </w:t>
      </w:r>
      <w:r w:rsidR="000959B8" w:rsidRPr="00954B83">
        <w:rPr>
          <w:lang w:eastAsia="en-GB"/>
        </w:rPr>
        <w:t>working days</w:t>
      </w:r>
    </w:p>
    <w:p w14:paraId="04A4814E" w14:textId="77777777" w:rsidR="00620CF7" w:rsidRDefault="00620CF7" w:rsidP="00620CF7">
      <w:pPr>
        <w:rPr>
          <w:b/>
        </w:rPr>
      </w:pPr>
    </w:p>
    <w:p w14:paraId="360142D6" w14:textId="77777777" w:rsidR="00620CF7" w:rsidRDefault="00620CF7" w:rsidP="00620CF7">
      <w:pPr>
        <w:pStyle w:val="Heading1"/>
      </w:pPr>
      <w:bookmarkStart w:id="3" w:name="_Toc149811897"/>
      <w:r w:rsidRPr="00E40BDA">
        <w:t>Indicator 4:  The outcome of complaints at each stage</w:t>
      </w:r>
      <w:bookmarkEnd w:id="3"/>
    </w:p>
    <w:p w14:paraId="696DD9BE" w14:textId="77777777" w:rsidR="00620CF7" w:rsidRDefault="00620CF7" w:rsidP="00620CF7">
      <w:pPr>
        <w:rPr>
          <w:b/>
        </w:rPr>
      </w:pPr>
    </w:p>
    <w:tbl>
      <w:tblPr>
        <w:tblStyle w:val="TableGrid"/>
        <w:tblW w:w="9068" w:type="dxa"/>
        <w:tblLook w:val="04A0" w:firstRow="1" w:lastRow="0" w:firstColumn="1" w:lastColumn="0" w:noHBand="0" w:noVBand="1"/>
      </w:tblPr>
      <w:tblGrid>
        <w:gridCol w:w="2122"/>
        <w:gridCol w:w="2265"/>
        <w:gridCol w:w="2265"/>
        <w:gridCol w:w="2416"/>
      </w:tblGrid>
      <w:tr w:rsidR="00620CF7" w14:paraId="5DDBA0CD" w14:textId="77777777" w:rsidTr="00380F73">
        <w:tc>
          <w:tcPr>
            <w:tcW w:w="2122" w:type="dxa"/>
          </w:tcPr>
          <w:p w14:paraId="36472B3C" w14:textId="77777777" w:rsidR="00620CF7" w:rsidRDefault="00620CF7" w:rsidP="00380F73">
            <w:pPr>
              <w:rPr>
                <w:b/>
              </w:rPr>
            </w:pPr>
            <w:r>
              <w:rPr>
                <w:b/>
              </w:rPr>
              <w:t>Complaint Outcome</w:t>
            </w:r>
          </w:p>
        </w:tc>
        <w:tc>
          <w:tcPr>
            <w:tcW w:w="2265" w:type="dxa"/>
          </w:tcPr>
          <w:p w14:paraId="63527523" w14:textId="77777777" w:rsidR="00620CF7" w:rsidRDefault="00620CF7" w:rsidP="00380F73">
            <w:pPr>
              <w:rPr>
                <w:b/>
              </w:rPr>
            </w:pPr>
            <w:r>
              <w:rPr>
                <w:b/>
              </w:rPr>
              <w:t>Number of Stage 1 complaints and also as a % of all complaints closed at Stage 1</w:t>
            </w:r>
          </w:p>
        </w:tc>
        <w:tc>
          <w:tcPr>
            <w:tcW w:w="2265" w:type="dxa"/>
          </w:tcPr>
          <w:p w14:paraId="6D649F79" w14:textId="0EF9F48C" w:rsidR="00620CF7" w:rsidRPr="007B0A26" w:rsidRDefault="00620CF7" w:rsidP="00380F73">
            <w:pPr>
              <w:rPr>
                <w:b/>
                <w:color w:val="FF0000"/>
              </w:rPr>
            </w:pPr>
            <w:r>
              <w:rPr>
                <w:b/>
              </w:rPr>
              <w:t>Number of Stage 2 complaints and also as a % of all complaints closed at Stage 2</w:t>
            </w:r>
            <w:r w:rsidR="007B0A26">
              <w:rPr>
                <w:b/>
              </w:rPr>
              <w:t xml:space="preserve"> </w:t>
            </w:r>
          </w:p>
        </w:tc>
        <w:tc>
          <w:tcPr>
            <w:tcW w:w="2416" w:type="dxa"/>
          </w:tcPr>
          <w:p w14:paraId="4846C40A" w14:textId="258E3264" w:rsidR="00620CF7" w:rsidRDefault="00620CF7" w:rsidP="00380F73">
            <w:pPr>
              <w:rPr>
                <w:b/>
              </w:rPr>
            </w:pPr>
            <w:r>
              <w:rPr>
                <w:b/>
              </w:rPr>
              <w:t>Number of Escalated complaints and also as a % of all complaints closed after Escalation</w:t>
            </w:r>
            <w:r w:rsidR="00A04AA2">
              <w:rPr>
                <w:b/>
              </w:rPr>
              <w:t xml:space="preserve"> </w:t>
            </w:r>
          </w:p>
        </w:tc>
      </w:tr>
      <w:tr w:rsidR="00620CF7" w14:paraId="55D037E3" w14:textId="77777777" w:rsidTr="00380F73">
        <w:tc>
          <w:tcPr>
            <w:tcW w:w="2122" w:type="dxa"/>
          </w:tcPr>
          <w:p w14:paraId="4DB4CB43" w14:textId="77777777" w:rsidR="00620CF7" w:rsidRDefault="00620CF7" w:rsidP="00380F73">
            <w:pPr>
              <w:rPr>
                <w:b/>
              </w:rPr>
            </w:pPr>
            <w:r>
              <w:rPr>
                <w:b/>
              </w:rPr>
              <w:t xml:space="preserve">Upheld </w:t>
            </w:r>
          </w:p>
        </w:tc>
        <w:tc>
          <w:tcPr>
            <w:tcW w:w="2265" w:type="dxa"/>
          </w:tcPr>
          <w:p w14:paraId="2BE6ADAC" w14:textId="48EE1216" w:rsidR="00620CF7" w:rsidRPr="00562981" w:rsidRDefault="007B0A26" w:rsidP="00380F73">
            <w:pPr>
              <w:jc w:val="center"/>
            </w:pPr>
            <w:r>
              <w:t>1 (5%)</w:t>
            </w:r>
          </w:p>
        </w:tc>
        <w:tc>
          <w:tcPr>
            <w:tcW w:w="2265" w:type="dxa"/>
          </w:tcPr>
          <w:p w14:paraId="4BA15B47" w14:textId="746C7A4F" w:rsidR="00620CF7" w:rsidRPr="00562981" w:rsidRDefault="007B0A26" w:rsidP="00380F73">
            <w:pPr>
              <w:jc w:val="center"/>
            </w:pPr>
            <w:r>
              <w:t>0</w:t>
            </w:r>
          </w:p>
        </w:tc>
        <w:tc>
          <w:tcPr>
            <w:tcW w:w="2416" w:type="dxa"/>
          </w:tcPr>
          <w:p w14:paraId="08378AB0" w14:textId="2D475B81" w:rsidR="00620CF7" w:rsidRPr="00562981" w:rsidRDefault="00BD3CEB" w:rsidP="00380F73">
            <w:pPr>
              <w:jc w:val="center"/>
            </w:pPr>
            <w:r>
              <w:t>0</w:t>
            </w:r>
          </w:p>
        </w:tc>
      </w:tr>
      <w:tr w:rsidR="00620CF7" w14:paraId="4391E00D" w14:textId="77777777" w:rsidTr="00380F73">
        <w:tc>
          <w:tcPr>
            <w:tcW w:w="2122" w:type="dxa"/>
          </w:tcPr>
          <w:p w14:paraId="2FFCD0EA" w14:textId="77777777" w:rsidR="00620CF7" w:rsidRDefault="00620CF7" w:rsidP="00380F73">
            <w:pPr>
              <w:rPr>
                <w:b/>
              </w:rPr>
            </w:pPr>
            <w:r>
              <w:rPr>
                <w:b/>
              </w:rPr>
              <w:t>Partially upheld</w:t>
            </w:r>
          </w:p>
        </w:tc>
        <w:tc>
          <w:tcPr>
            <w:tcW w:w="2265" w:type="dxa"/>
          </w:tcPr>
          <w:p w14:paraId="10E7657F" w14:textId="41DD7B30" w:rsidR="00620CF7" w:rsidRPr="00562981" w:rsidRDefault="007B0A26" w:rsidP="00380F73">
            <w:pPr>
              <w:jc w:val="center"/>
            </w:pPr>
            <w:r>
              <w:t>5</w:t>
            </w:r>
            <w:r w:rsidR="00BD3CEB">
              <w:t xml:space="preserve"> (</w:t>
            </w:r>
            <w:r>
              <w:t>30</w:t>
            </w:r>
            <w:r w:rsidR="00BD3CEB">
              <w:t>%)</w:t>
            </w:r>
          </w:p>
        </w:tc>
        <w:tc>
          <w:tcPr>
            <w:tcW w:w="2265" w:type="dxa"/>
          </w:tcPr>
          <w:p w14:paraId="182D6D5D" w14:textId="43D97F45" w:rsidR="00620CF7" w:rsidRPr="00562981" w:rsidRDefault="008035F7" w:rsidP="00380F73">
            <w:pPr>
              <w:jc w:val="center"/>
            </w:pPr>
            <w:r>
              <w:t>2</w:t>
            </w:r>
            <w:r w:rsidR="00BD3CEB">
              <w:t xml:space="preserve"> (</w:t>
            </w:r>
            <w:r>
              <w:t>50</w:t>
            </w:r>
            <w:r w:rsidR="00BD3CEB">
              <w:t>%)</w:t>
            </w:r>
          </w:p>
        </w:tc>
        <w:tc>
          <w:tcPr>
            <w:tcW w:w="2416" w:type="dxa"/>
          </w:tcPr>
          <w:p w14:paraId="21C9536A" w14:textId="69F1D499" w:rsidR="00620CF7" w:rsidRPr="00562981" w:rsidRDefault="00BD3CEB" w:rsidP="00380F73">
            <w:pPr>
              <w:jc w:val="center"/>
            </w:pPr>
            <w:r>
              <w:t>1 (</w:t>
            </w:r>
            <w:r w:rsidR="007B0A26">
              <w:t>100%</w:t>
            </w:r>
            <w:r>
              <w:t>)</w:t>
            </w:r>
          </w:p>
        </w:tc>
      </w:tr>
      <w:tr w:rsidR="00620CF7" w14:paraId="3C4B5605" w14:textId="77777777" w:rsidTr="00380F73">
        <w:tc>
          <w:tcPr>
            <w:tcW w:w="2122" w:type="dxa"/>
          </w:tcPr>
          <w:p w14:paraId="4E4D24B2" w14:textId="77777777" w:rsidR="00620CF7" w:rsidRDefault="00620CF7" w:rsidP="00380F73">
            <w:pPr>
              <w:rPr>
                <w:b/>
              </w:rPr>
            </w:pPr>
            <w:r>
              <w:rPr>
                <w:b/>
              </w:rPr>
              <w:t>Not upheld</w:t>
            </w:r>
          </w:p>
        </w:tc>
        <w:tc>
          <w:tcPr>
            <w:tcW w:w="2265" w:type="dxa"/>
          </w:tcPr>
          <w:p w14:paraId="00858F91" w14:textId="7D9353A0" w:rsidR="00620CF7" w:rsidRPr="00562981" w:rsidRDefault="007B0A26" w:rsidP="00380F73">
            <w:pPr>
              <w:jc w:val="center"/>
            </w:pPr>
            <w:r>
              <w:t>3</w:t>
            </w:r>
            <w:r w:rsidR="00BD3CEB">
              <w:t xml:space="preserve"> (</w:t>
            </w:r>
            <w:r>
              <w:t>18</w:t>
            </w:r>
            <w:r w:rsidR="00BD3CEB">
              <w:t>%)</w:t>
            </w:r>
          </w:p>
        </w:tc>
        <w:tc>
          <w:tcPr>
            <w:tcW w:w="2265" w:type="dxa"/>
          </w:tcPr>
          <w:p w14:paraId="1EE16B6B" w14:textId="3ED3C3C3" w:rsidR="00620CF7" w:rsidRPr="00562981" w:rsidRDefault="007B0A26" w:rsidP="00380F73">
            <w:pPr>
              <w:jc w:val="center"/>
            </w:pPr>
            <w:r>
              <w:t>1</w:t>
            </w:r>
            <w:r w:rsidR="00BD3CEB">
              <w:t xml:space="preserve"> (</w:t>
            </w:r>
            <w:r w:rsidR="008035F7">
              <w:t>25</w:t>
            </w:r>
            <w:r w:rsidR="00BD3CEB">
              <w:t>%</w:t>
            </w:r>
            <w:r w:rsidR="00D512BF">
              <w:t>)</w:t>
            </w:r>
          </w:p>
        </w:tc>
        <w:tc>
          <w:tcPr>
            <w:tcW w:w="2416" w:type="dxa"/>
          </w:tcPr>
          <w:p w14:paraId="48E2B520" w14:textId="2E037DA3" w:rsidR="00620CF7" w:rsidRPr="00562981" w:rsidRDefault="007B0A26" w:rsidP="00380F73">
            <w:pPr>
              <w:jc w:val="center"/>
            </w:pPr>
            <w:r>
              <w:t>0</w:t>
            </w:r>
          </w:p>
        </w:tc>
      </w:tr>
      <w:tr w:rsidR="00620CF7" w14:paraId="534C6B86" w14:textId="77777777" w:rsidTr="00380F73">
        <w:tc>
          <w:tcPr>
            <w:tcW w:w="2122" w:type="dxa"/>
          </w:tcPr>
          <w:p w14:paraId="312FC141" w14:textId="77777777" w:rsidR="00620CF7" w:rsidRDefault="00620CF7" w:rsidP="00380F73">
            <w:pPr>
              <w:rPr>
                <w:b/>
              </w:rPr>
            </w:pPr>
            <w:r>
              <w:rPr>
                <w:b/>
              </w:rPr>
              <w:t>Resolved</w:t>
            </w:r>
          </w:p>
        </w:tc>
        <w:tc>
          <w:tcPr>
            <w:tcW w:w="2265" w:type="dxa"/>
          </w:tcPr>
          <w:p w14:paraId="1015A060" w14:textId="1EB514B9" w:rsidR="00620CF7" w:rsidRPr="00562981" w:rsidRDefault="007B0A26" w:rsidP="00380F73">
            <w:pPr>
              <w:jc w:val="center"/>
            </w:pPr>
            <w:r>
              <w:t>8</w:t>
            </w:r>
            <w:r w:rsidR="00BD3CEB">
              <w:t xml:space="preserve"> (</w:t>
            </w:r>
            <w:r>
              <w:t>47</w:t>
            </w:r>
            <w:r w:rsidR="00BD3CEB">
              <w:t>%)</w:t>
            </w:r>
          </w:p>
        </w:tc>
        <w:tc>
          <w:tcPr>
            <w:tcW w:w="2265" w:type="dxa"/>
          </w:tcPr>
          <w:p w14:paraId="28B63A79" w14:textId="57508F68" w:rsidR="00620CF7" w:rsidRPr="00562981" w:rsidRDefault="007B0A26" w:rsidP="00380F73">
            <w:pPr>
              <w:jc w:val="center"/>
            </w:pPr>
            <w:r>
              <w:t>1 (</w:t>
            </w:r>
            <w:r w:rsidR="008035F7">
              <w:t>25</w:t>
            </w:r>
            <w:r>
              <w:t>%)</w:t>
            </w:r>
          </w:p>
        </w:tc>
        <w:tc>
          <w:tcPr>
            <w:tcW w:w="2416" w:type="dxa"/>
          </w:tcPr>
          <w:p w14:paraId="71EE0540" w14:textId="4376527D" w:rsidR="00620CF7" w:rsidRPr="00562981" w:rsidRDefault="00BD3CEB" w:rsidP="00380F73">
            <w:pPr>
              <w:jc w:val="center"/>
            </w:pPr>
            <w:r>
              <w:t>0</w:t>
            </w:r>
          </w:p>
        </w:tc>
      </w:tr>
    </w:tbl>
    <w:p w14:paraId="35C5D683" w14:textId="77777777" w:rsidR="0086454C" w:rsidRPr="008B62A6" w:rsidRDefault="0086454C" w:rsidP="0086454C">
      <w:pPr>
        <w:rPr>
          <w:b/>
        </w:rPr>
      </w:pPr>
      <w:r>
        <w:rPr>
          <w:b/>
        </w:rPr>
        <w:br w:type="page"/>
      </w:r>
    </w:p>
    <w:p w14:paraId="01C32979" w14:textId="77777777" w:rsidR="0086454C" w:rsidRDefault="0086454C" w:rsidP="0086454C"/>
    <w:p w14:paraId="371ABE2E" w14:textId="77777777" w:rsidR="004E3F36" w:rsidRDefault="004E3F36" w:rsidP="004E3F36"/>
    <w:p w14:paraId="17FEBF89" w14:textId="77777777" w:rsidR="004068C3" w:rsidRPr="00C6352A" w:rsidRDefault="004068C3" w:rsidP="004068C3">
      <w:pPr>
        <w:pStyle w:val="Heading1"/>
        <w:rPr>
          <w:rFonts w:eastAsia="Calibri" w:cs="Times New Roman"/>
          <w:color w:val="FF0000"/>
          <w:sz w:val="22"/>
          <w:szCs w:val="22"/>
        </w:rPr>
      </w:pPr>
      <w:bookmarkStart w:id="4" w:name="_Toc149811898"/>
      <w:r w:rsidRPr="00E20335">
        <w:t>Learning from Complaints (LFC)</w:t>
      </w:r>
      <w:bookmarkEnd w:id="4"/>
      <w:r>
        <w:t xml:space="preserve">    </w:t>
      </w:r>
    </w:p>
    <w:p w14:paraId="2306A690" w14:textId="77777777" w:rsidR="004068C3" w:rsidRPr="00E20335" w:rsidRDefault="004068C3" w:rsidP="004068C3"/>
    <w:p w14:paraId="7591E686" w14:textId="470FB43E" w:rsidR="001C1B9E" w:rsidRPr="001C1B9E" w:rsidRDefault="001C1B9E" w:rsidP="001C1B9E">
      <w:pPr>
        <w:rPr>
          <w:color w:val="323E4F" w:themeColor="text2" w:themeShade="BF"/>
        </w:rPr>
      </w:pPr>
      <w:r w:rsidRPr="001C1B9E">
        <w:rPr>
          <w:color w:val="323E4F" w:themeColor="text2" w:themeShade="BF"/>
        </w:rPr>
        <w:t xml:space="preserve">During the second quarter of session 2025/26 by initiating an LFC we aim to improve the Attendance &amp; Engagement Procedure to ensure that </w:t>
      </w:r>
      <w:r w:rsidR="009B0AE1">
        <w:rPr>
          <w:color w:val="323E4F" w:themeColor="text2" w:themeShade="BF"/>
        </w:rPr>
        <w:t>the process is clear and followed consistently by all staff</w:t>
      </w:r>
      <w:r w:rsidRPr="001C1B9E">
        <w:rPr>
          <w:color w:val="323E4F" w:themeColor="text2" w:themeShade="BF"/>
        </w:rPr>
        <w:t>.</w:t>
      </w:r>
    </w:p>
    <w:p w14:paraId="7E1EFBE7" w14:textId="77777777" w:rsidR="00C6352A" w:rsidRDefault="00C6352A"/>
    <w:p w14:paraId="05B2BB97" w14:textId="77777777" w:rsidR="00620CF7" w:rsidRDefault="00620CF7" w:rsidP="00620CF7">
      <w:pPr>
        <w:pStyle w:val="Heading1"/>
      </w:pPr>
      <w:bookmarkStart w:id="5" w:name="_Toc134097016"/>
      <w:bookmarkStart w:id="6" w:name="_Toc113361091"/>
      <w:bookmarkStart w:id="7" w:name="_Toc149811899"/>
      <w:r>
        <w:t>Customer satisfaction with the complaints process</w:t>
      </w:r>
      <w:bookmarkEnd w:id="5"/>
      <w:bookmarkEnd w:id="6"/>
      <w:bookmarkEnd w:id="7"/>
    </w:p>
    <w:p w14:paraId="34D34E46" w14:textId="77777777" w:rsidR="00620CF7" w:rsidRPr="007B0A26" w:rsidRDefault="00620CF7">
      <w:pPr>
        <w:rPr>
          <w:color w:val="FF0000"/>
        </w:rPr>
      </w:pPr>
    </w:p>
    <w:p w14:paraId="296E92AC" w14:textId="4B6B7CB0" w:rsidR="000959B8" w:rsidRPr="00921A75" w:rsidRDefault="0086247D" w:rsidP="000959B8">
      <w:pPr>
        <w:rPr>
          <w:color w:val="323E4F" w:themeColor="text2" w:themeShade="BF"/>
        </w:rPr>
      </w:pPr>
      <w:bookmarkStart w:id="8" w:name="_Hlk213677377"/>
      <w:bookmarkStart w:id="9" w:name="_Hlk221532886"/>
      <w:r w:rsidRPr="00921A75">
        <w:rPr>
          <w:color w:val="323E4F" w:themeColor="text2" w:themeShade="BF"/>
        </w:rPr>
        <w:t>7</w:t>
      </w:r>
      <w:r w:rsidR="00A04AA2" w:rsidRPr="00921A75">
        <w:rPr>
          <w:color w:val="323E4F" w:themeColor="text2" w:themeShade="BF"/>
        </w:rPr>
        <w:t xml:space="preserve"> </w:t>
      </w:r>
      <w:r w:rsidR="000959B8" w:rsidRPr="00921A75">
        <w:rPr>
          <w:color w:val="323E4F" w:themeColor="text2" w:themeShade="BF"/>
        </w:rPr>
        <w:t xml:space="preserve">surveys were completed in the </w:t>
      </w:r>
      <w:r w:rsidRPr="00921A75">
        <w:rPr>
          <w:color w:val="323E4F" w:themeColor="text2" w:themeShade="BF"/>
        </w:rPr>
        <w:t>second</w:t>
      </w:r>
      <w:r w:rsidR="000959B8" w:rsidRPr="00921A75">
        <w:rPr>
          <w:color w:val="323E4F" w:themeColor="text2" w:themeShade="BF"/>
        </w:rPr>
        <w:t xml:space="preserve"> quarter.</w:t>
      </w:r>
    </w:p>
    <w:p w14:paraId="41375F18" w14:textId="77777777" w:rsidR="00EF2518" w:rsidRPr="00921A75" w:rsidRDefault="00EF2518" w:rsidP="000959B8">
      <w:pPr>
        <w:rPr>
          <w:color w:val="323E4F" w:themeColor="text2" w:themeShade="BF"/>
        </w:rPr>
      </w:pPr>
    </w:p>
    <w:bookmarkEnd w:id="8"/>
    <w:bookmarkEnd w:id="9"/>
    <w:p w14:paraId="42D01100" w14:textId="57EA4570" w:rsidR="008C18B9" w:rsidRPr="008C18B9" w:rsidRDefault="008C18B9" w:rsidP="008C18B9">
      <w:pPr>
        <w:rPr>
          <w:color w:val="323E4F" w:themeColor="text2" w:themeShade="BF"/>
        </w:rPr>
      </w:pPr>
      <w:r w:rsidRPr="008C18B9">
        <w:rPr>
          <w:color w:val="323E4F" w:themeColor="text2" w:themeShade="BF"/>
        </w:rPr>
        <w:t>4 surveys showed that the customer was happy with the outcome and every aspect of the process</w:t>
      </w:r>
      <w:r w:rsidR="003949FA" w:rsidRPr="008C18B9">
        <w:rPr>
          <w:color w:val="323E4F" w:themeColor="text2" w:themeShade="BF"/>
        </w:rPr>
        <w:t xml:space="preserve">. </w:t>
      </w:r>
      <w:r w:rsidRPr="008C18B9">
        <w:rPr>
          <w:color w:val="323E4F" w:themeColor="text2" w:themeShade="BF"/>
        </w:rPr>
        <w:t>3 were dissatisfied with the outcome and this reflected negatively with what they thought of the process.</w:t>
      </w:r>
    </w:p>
    <w:p w14:paraId="11FD8FA7" w14:textId="77777777" w:rsidR="00620CF7" w:rsidRDefault="00620CF7">
      <w:pPr>
        <w:rPr>
          <w:color w:val="FF0000"/>
        </w:rPr>
      </w:pPr>
    </w:p>
    <w:p w14:paraId="477CB1DD" w14:textId="77777777" w:rsidR="00620CF7" w:rsidRDefault="00620CF7">
      <w:pPr>
        <w:rPr>
          <w:color w:val="FF0000"/>
        </w:rPr>
      </w:pPr>
    </w:p>
    <w:p w14:paraId="15C04DF8" w14:textId="77777777" w:rsidR="00620CF7" w:rsidRDefault="00620CF7" w:rsidP="00620CF7">
      <w:pPr>
        <w:pStyle w:val="Heading1"/>
      </w:pPr>
      <w:bookmarkStart w:id="10" w:name="_Toc134097017"/>
      <w:bookmarkStart w:id="11" w:name="_Toc149811900"/>
      <w:r>
        <w:t>Compliments</w:t>
      </w:r>
      <w:bookmarkEnd w:id="10"/>
      <w:bookmarkEnd w:id="11"/>
    </w:p>
    <w:p w14:paraId="0D7BDF0A" w14:textId="77777777" w:rsidR="00620CF7" w:rsidRDefault="00620CF7">
      <w:pPr>
        <w:rPr>
          <w:color w:val="FF0000"/>
        </w:rPr>
      </w:pPr>
    </w:p>
    <w:p w14:paraId="64284218" w14:textId="1E47DE91" w:rsidR="00620CF7" w:rsidRDefault="007B0A26">
      <w:pPr>
        <w:rPr>
          <w:color w:val="323E4F" w:themeColor="text2" w:themeShade="BF"/>
        </w:rPr>
      </w:pPr>
      <w:bookmarkStart w:id="12" w:name="_Hlk213677397"/>
      <w:r>
        <w:rPr>
          <w:color w:val="323E4F" w:themeColor="text2" w:themeShade="BF"/>
        </w:rPr>
        <w:t xml:space="preserve">1 </w:t>
      </w:r>
      <w:r w:rsidR="002173BD" w:rsidRPr="005E05D4">
        <w:rPr>
          <w:color w:val="323E4F" w:themeColor="text2" w:themeShade="BF"/>
        </w:rPr>
        <w:t>compliment</w:t>
      </w:r>
      <w:r w:rsidR="00E8396E">
        <w:rPr>
          <w:color w:val="323E4F" w:themeColor="text2" w:themeShade="BF"/>
        </w:rPr>
        <w:t xml:space="preserve"> w</w:t>
      </w:r>
      <w:r>
        <w:rPr>
          <w:color w:val="323E4F" w:themeColor="text2" w:themeShade="BF"/>
        </w:rPr>
        <w:t>as</w:t>
      </w:r>
      <w:r w:rsidR="002173BD" w:rsidRPr="005E05D4">
        <w:rPr>
          <w:color w:val="323E4F" w:themeColor="text2" w:themeShade="BF"/>
        </w:rPr>
        <w:t xml:space="preserve"> received in th</w:t>
      </w:r>
      <w:r w:rsidR="008557B2">
        <w:rPr>
          <w:color w:val="323E4F" w:themeColor="text2" w:themeShade="BF"/>
        </w:rPr>
        <w:t xml:space="preserve">e </w:t>
      </w:r>
      <w:r w:rsidR="00FE74E7">
        <w:rPr>
          <w:color w:val="323E4F" w:themeColor="text2" w:themeShade="BF"/>
        </w:rPr>
        <w:t>second</w:t>
      </w:r>
      <w:r w:rsidR="002173BD" w:rsidRPr="005E05D4">
        <w:rPr>
          <w:color w:val="323E4F" w:themeColor="text2" w:themeShade="BF"/>
        </w:rPr>
        <w:t xml:space="preserve"> quarter</w:t>
      </w:r>
      <w:r w:rsidR="005E05D4">
        <w:rPr>
          <w:color w:val="323E4F" w:themeColor="text2" w:themeShade="BF"/>
        </w:rPr>
        <w:t>.</w:t>
      </w:r>
    </w:p>
    <w:p w14:paraId="202BAEB2" w14:textId="77777777" w:rsidR="00E8396E" w:rsidRDefault="00E8396E">
      <w:pPr>
        <w:rPr>
          <w:color w:val="323E4F" w:themeColor="text2" w:themeShade="BF"/>
        </w:rPr>
      </w:pPr>
    </w:p>
    <w:p w14:paraId="24E8CEAC" w14:textId="41DAC734" w:rsidR="00E8396E" w:rsidRPr="00E8396E" w:rsidRDefault="007B0A26" w:rsidP="00E8396E">
      <w:pPr>
        <w:pStyle w:val="ListParagraph"/>
        <w:numPr>
          <w:ilvl w:val="0"/>
          <w:numId w:val="8"/>
        </w:numPr>
        <w:rPr>
          <w:b/>
          <w:bCs/>
          <w:color w:val="323E4F" w:themeColor="text2" w:themeShade="BF"/>
        </w:rPr>
      </w:pPr>
      <w:r>
        <w:rPr>
          <w:b/>
          <w:bCs/>
          <w:color w:val="323E4F" w:themeColor="text2" w:themeShade="BF"/>
        </w:rPr>
        <w:t>Learning Support</w:t>
      </w:r>
    </w:p>
    <w:p w14:paraId="30E252D0" w14:textId="1F1460A6" w:rsidR="00E8396E" w:rsidRPr="00500D3B" w:rsidRDefault="007B0A26" w:rsidP="007B0A26">
      <w:pPr>
        <w:shd w:val="clear" w:color="auto" w:fill="FFFFFF"/>
        <w:textAlignment w:val="baseline"/>
        <w:rPr>
          <w:color w:val="323E4F" w:themeColor="text2" w:themeShade="BF"/>
        </w:rPr>
      </w:pPr>
      <w:bookmarkStart w:id="13" w:name="_Hlk221532765"/>
      <w:r w:rsidRPr="00500D3B">
        <w:rPr>
          <w:color w:val="323E4F" w:themeColor="text2" w:themeShade="BF"/>
        </w:rPr>
        <w:t>Compliment from a student who had previously experienced support that did not go to plan in an exam, however her faith was restored when the Learning Support Team Leader made her exam stress free and a comfortable environment.  They expressed that the Team Leader was positive, calming and created a great exam environment.</w:t>
      </w:r>
    </w:p>
    <w:bookmarkEnd w:id="12"/>
    <w:bookmarkEnd w:id="13"/>
    <w:p w14:paraId="076859CB" w14:textId="0118EEFC" w:rsidR="00B1788E" w:rsidRPr="00B1788E" w:rsidRDefault="00B1788E" w:rsidP="00B1788E">
      <w:pPr>
        <w:rPr>
          <w:color w:val="323E4F" w:themeColor="text2" w:themeShade="BF"/>
        </w:rPr>
      </w:pPr>
    </w:p>
    <w:sectPr w:rsidR="00B1788E" w:rsidRPr="00B1788E" w:rsidSect="00156C3A">
      <w:footerReference w:type="default" r:id="rId11"/>
      <w:pgSz w:w="11906" w:h="16838" w:code="9"/>
      <w:pgMar w:top="1418" w:right="1418" w:bottom="1418"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A759A" w14:textId="77777777" w:rsidR="004E0CAF" w:rsidRDefault="004E0CAF" w:rsidP="00156C3A">
      <w:r>
        <w:separator/>
      </w:r>
    </w:p>
  </w:endnote>
  <w:endnote w:type="continuationSeparator" w:id="0">
    <w:p w14:paraId="473DF627" w14:textId="77777777" w:rsidR="004E0CAF" w:rsidRDefault="004E0CAF" w:rsidP="00156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0686D" w14:textId="77777777" w:rsidR="0018587A" w:rsidRPr="0018587A" w:rsidRDefault="0018587A" w:rsidP="0018587A">
    <w:pPr>
      <w:pStyle w:val="Footer"/>
      <w:pBdr>
        <w:bottom w:val="thinThickMediumGap" w:sz="24" w:space="1" w:color="44546A" w:themeColor="text2"/>
      </w:pBdr>
      <w:rPr>
        <w:sz w:val="12"/>
        <w:szCs w:val="12"/>
      </w:rPr>
    </w:pPr>
  </w:p>
  <w:p w14:paraId="25A310EA" w14:textId="77777777" w:rsidR="0018587A" w:rsidRPr="0018587A" w:rsidRDefault="0018587A">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B26A2" w14:textId="77777777" w:rsidR="00F15CF9" w:rsidRPr="0018587A" w:rsidRDefault="00F15CF9" w:rsidP="0018587A">
    <w:pPr>
      <w:pStyle w:val="Footer"/>
      <w:pBdr>
        <w:bottom w:val="thinThickMediumGap" w:sz="24" w:space="1" w:color="44546A" w:themeColor="text2"/>
      </w:pBdr>
      <w:rPr>
        <w:sz w:val="12"/>
        <w:szCs w:val="12"/>
      </w:rPr>
    </w:pPr>
  </w:p>
  <w:p w14:paraId="765615CD" w14:textId="77777777" w:rsidR="00F15CF9" w:rsidRPr="0018587A" w:rsidRDefault="00F15CF9">
    <w:pPr>
      <w:pStyle w:val="Footer"/>
      <w:rPr>
        <w:sz w:val="12"/>
        <w:szCs w:val="12"/>
      </w:rPr>
    </w:pPr>
  </w:p>
  <w:p w14:paraId="5F8F4A8A" w14:textId="77777777" w:rsidR="00F15CF9" w:rsidRDefault="00F15CF9">
    <w:pPr>
      <w:pStyle w:val="Footer"/>
    </w:pPr>
    <w:r>
      <w:tab/>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73A78" w14:textId="77777777" w:rsidR="004E0CAF" w:rsidRDefault="004E0CAF" w:rsidP="00156C3A">
      <w:r>
        <w:separator/>
      </w:r>
    </w:p>
  </w:footnote>
  <w:footnote w:type="continuationSeparator" w:id="0">
    <w:p w14:paraId="7EAF6110" w14:textId="77777777" w:rsidR="004E0CAF" w:rsidRDefault="004E0CAF" w:rsidP="00156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952FB" w14:textId="439AEE3D" w:rsidR="00156C3A" w:rsidRDefault="0018587A" w:rsidP="00E665AB">
    <w:pPr>
      <w:spacing w:after="80"/>
    </w:pPr>
    <w:r>
      <w:t>Complaints Handling</w:t>
    </w:r>
    <w:r w:rsidR="00E6655A">
      <w:t xml:space="preserve"> </w:t>
    </w:r>
    <w:r w:rsidR="00C033EA">
      <w:t xml:space="preserve">Quarter </w:t>
    </w:r>
    <w:r w:rsidR="004333BA">
      <w:t>2</w:t>
    </w:r>
    <w:r w:rsidR="00E6655A">
      <w:t xml:space="preserve"> Report </w:t>
    </w:r>
    <w:r w:rsidR="004333BA">
      <w:t>November</w:t>
    </w:r>
    <w:r w:rsidR="00E6655A">
      <w:t xml:space="preserve"> 202</w:t>
    </w:r>
    <w:r w:rsidR="008B752B">
      <w:t>5</w:t>
    </w:r>
    <w:r w:rsidR="004333BA">
      <w:t xml:space="preserve"> – </w:t>
    </w:r>
    <w:r w:rsidR="00921A75">
      <w:t>January</w:t>
    </w:r>
    <w:r w:rsidR="004333BA">
      <w:t xml:space="preserve"> 2026</w:t>
    </w:r>
  </w:p>
  <w:p w14:paraId="1F214944" w14:textId="77777777" w:rsidR="0018587A" w:rsidRPr="0018587A" w:rsidRDefault="0018587A" w:rsidP="0018587A">
    <w:pPr>
      <w:pBdr>
        <w:top w:val="thickThinMediumGap" w:sz="24" w:space="1" w:color="44546A" w:themeColor="text2"/>
      </w:pBd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A2694A"/>
    <w:multiLevelType w:val="hybridMultilevel"/>
    <w:tmpl w:val="0482704E"/>
    <w:lvl w:ilvl="0" w:tplc="AD56483E">
      <w:start w:val="1"/>
      <w:numFmt w:val="decimal"/>
      <w:lvlText w:val="%1."/>
      <w:lvlJc w:val="left"/>
      <w:pPr>
        <w:ind w:left="360" w:hanging="360"/>
      </w:pPr>
      <w:rPr>
        <w:i w:val="0"/>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6E44DA9"/>
    <w:multiLevelType w:val="hybridMultilevel"/>
    <w:tmpl w:val="1536F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9A1C86"/>
    <w:multiLevelType w:val="hybridMultilevel"/>
    <w:tmpl w:val="E9C25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F07678"/>
    <w:multiLevelType w:val="hybridMultilevel"/>
    <w:tmpl w:val="65866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9374BC"/>
    <w:multiLevelType w:val="hybridMultilevel"/>
    <w:tmpl w:val="4A7A7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64372F"/>
    <w:multiLevelType w:val="hybridMultilevel"/>
    <w:tmpl w:val="85FED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DB0BE5"/>
    <w:multiLevelType w:val="hybridMultilevel"/>
    <w:tmpl w:val="19461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124619"/>
    <w:multiLevelType w:val="hybridMultilevel"/>
    <w:tmpl w:val="D5DCEBD8"/>
    <w:lvl w:ilvl="0" w:tplc="A63822E0">
      <w:start w:val="1"/>
      <w:numFmt w:val="bullet"/>
      <w:pStyle w:val="ListParagraph"/>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00748059">
    <w:abstractNumId w:val="7"/>
  </w:num>
  <w:num w:numId="2" w16cid:durableId="1241057463">
    <w:abstractNumId w:val="6"/>
  </w:num>
  <w:num w:numId="3" w16cid:durableId="904487475">
    <w:abstractNumId w:val="0"/>
  </w:num>
  <w:num w:numId="4" w16cid:durableId="1835683980">
    <w:abstractNumId w:val="1"/>
  </w:num>
  <w:num w:numId="5" w16cid:durableId="864753271">
    <w:abstractNumId w:val="2"/>
  </w:num>
  <w:num w:numId="6" w16cid:durableId="1229264252">
    <w:abstractNumId w:val="4"/>
  </w:num>
  <w:num w:numId="7" w16cid:durableId="555316303">
    <w:abstractNumId w:val="5"/>
  </w:num>
  <w:num w:numId="8" w16cid:durableId="16139795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54C"/>
    <w:rsid w:val="00043A4E"/>
    <w:rsid w:val="000922F7"/>
    <w:rsid w:val="000959B8"/>
    <w:rsid w:val="0011127B"/>
    <w:rsid w:val="00133641"/>
    <w:rsid w:val="00133678"/>
    <w:rsid w:val="00156C3A"/>
    <w:rsid w:val="00166519"/>
    <w:rsid w:val="0018587A"/>
    <w:rsid w:val="001B0371"/>
    <w:rsid w:val="001C1B9E"/>
    <w:rsid w:val="001E2048"/>
    <w:rsid w:val="001E301C"/>
    <w:rsid w:val="00210BEC"/>
    <w:rsid w:val="002173BD"/>
    <w:rsid w:val="00253E2B"/>
    <w:rsid w:val="00291326"/>
    <w:rsid w:val="002A29DE"/>
    <w:rsid w:val="002D087A"/>
    <w:rsid w:val="002F0137"/>
    <w:rsid w:val="0030737E"/>
    <w:rsid w:val="0031220F"/>
    <w:rsid w:val="003778E6"/>
    <w:rsid w:val="00382EF5"/>
    <w:rsid w:val="003852E1"/>
    <w:rsid w:val="003949FA"/>
    <w:rsid w:val="003A12D9"/>
    <w:rsid w:val="003C2605"/>
    <w:rsid w:val="003D789D"/>
    <w:rsid w:val="003F0767"/>
    <w:rsid w:val="003F5CA1"/>
    <w:rsid w:val="004068C3"/>
    <w:rsid w:val="00414834"/>
    <w:rsid w:val="004333BA"/>
    <w:rsid w:val="004749B9"/>
    <w:rsid w:val="004771F9"/>
    <w:rsid w:val="00492F99"/>
    <w:rsid w:val="004E0CAF"/>
    <w:rsid w:val="004E3F36"/>
    <w:rsid w:val="005001E3"/>
    <w:rsid w:val="00500D3B"/>
    <w:rsid w:val="005070D1"/>
    <w:rsid w:val="005120E0"/>
    <w:rsid w:val="00526BCE"/>
    <w:rsid w:val="0054483A"/>
    <w:rsid w:val="00557C0C"/>
    <w:rsid w:val="00562981"/>
    <w:rsid w:val="0057009D"/>
    <w:rsid w:val="005A6263"/>
    <w:rsid w:val="005C4E07"/>
    <w:rsid w:val="005E05D4"/>
    <w:rsid w:val="005F6A68"/>
    <w:rsid w:val="00620CF7"/>
    <w:rsid w:val="00621F9B"/>
    <w:rsid w:val="00624FA3"/>
    <w:rsid w:val="00654EB2"/>
    <w:rsid w:val="00664E8D"/>
    <w:rsid w:val="006F1E23"/>
    <w:rsid w:val="00763815"/>
    <w:rsid w:val="007667C8"/>
    <w:rsid w:val="00784BA4"/>
    <w:rsid w:val="00796DAF"/>
    <w:rsid w:val="007A3229"/>
    <w:rsid w:val="007B0A26"/>
    <w:rsid w:val="007D37EF"/>
    <w:rsid w:val="007D5B8A"/>
    <w:rsid w:val="008035F7"/>
    <w:rsid w:val="00803AEE"/>
    <w:rsid w:val="00840513"/>
    <w:rsid w:val="00854965"/>
    <w:rsid w:val="008557B2"/>
    <w:rsid w:val="0086247D"/>
    <w:rsid w:val="008634CD"/>
    <w:rsid w:val="0086454C"/>
    <w:rsid w:val="008B62A6"/>
    <w:rsid w:val="008B752B"/>
    <w:rsid w:val="008C18B9"/>
    <w:rsid w:val="008E52FB"/>
    <w:rsid w:val="00902C06"/>
    <w:rsid w:val="00921A75"/>
    <w:rsid w:val="00987E65"/>
    <w:rsid w:val="009B0AE1"/>
    <w:rsid w:val="009C0887"/>
    <w:rsid w:val="009C156B"/>
    <w:rsid w:val="009C26B0"/>
    <w:rsid w:val="00A04AA2"/>
    <w:rsid w:val="00A57941"/>
    <w:rsid w:val="00A739F2"/>
    <w:rsid w:val="00A805E5"/>
    <w:rsid w:val="00AB041B"/>
    <w:rsid w:val="00AD76BD"/>
    <w:rsid w:val="00AF56A0"/>
    <w:rsid w:val="00B1788E"/>
    <w:rsid w:val="00B62792"/>
    <w:rsid w:val="00B81F02"/>
    <w:rsid w:val="00B96C2E"/>
    <w:rsid w:val="00BA5C96"/>
    <w:rsid w:val="00BD3CEB"/>
    <w:rsid w:val="00BE3D45"/>
    <w:rsid w:val="00C00B9F"/>
    <w:rsid w:val="00C033EA"/>
    <w:rsid w:val="00C240BA"/>
    <w:rsid w:val="00C32363"/>
    <w:rsid w:val="00C513EF"/>
    <w:rsid w:val="00C6352A"/>
    <w:rsid w:val="00CC2261"/>
    <w:rsid w:val="00D1453E"/>
    <w:rsid w:val="00D31C46"/>
    <w:rsid w:val="00D512BF"/>
    <w:rsid w:val="00D85CFB"/>
    <w:rsid w:val="00DA2D2F"/>
    <w:rsid w:val="00DB2E1A"/>
    <w:rsid w:val="00DF592D"/>
    <w:rsid w:val="00E07FF1"/>
    <w:rsid w:val="00E40BDA"/>
    <w:rsid w:val="00E6655A"/>
    <w:rsid w:val="00E665AB"/>
    <w:rsid w:val="00E7327F"/>
    <w:rsid w:val="00E80893"/>
    <w:rsid w:val="00E8396E"/>
    <w:rsid w:val="00E932A1"/>
    <w:rsid w:val="00EB145A"/>
    <w:rsid w:val="00EF2518"/>
    <w:rsid w:val="00F15CF9"/>
    <w:rsid w:val="00F46A7E"/>
    <w:rsid w:val="00F5122E"/>
    <w:rsid w:val="00FE74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DF37FAD"/>
  <w15:chartTrackingRefBased/>
  <w15:docId w15:val="{519AA0D1-6FA9-454E-B647-F01CBB05E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605"/>
    <w:pPr>
      <w:spacing w:after="0" w:line="240" w:lineRule="auto"/>
    </w:pPr>
    <w:rPr>
      <w:rFonts w:ascii="Arial" w:hAnsi="Arial"/>
      <w:color w:val="44546A" w:themeColor="text2"/>
    </w:rPr>
  </w:style>
  <w:style w:type="paragraph" w:styleId="Heading1">
    <w:name w:val="heading 1"/>
    <w:basedOn w:val="Normal"/>
    <w:next w:val="Normal"/>
    <w:link w:val="Heading1Char"/>
    <w:uiPriority w:val="9"/>
    <w:qFormat/>
    <w:rsid w:val="00E665AB"/>
    <w:pPr>
      <w:keepNext/>
      <w:keepLines/>
      <w:outlineLvl w:val="0"/>
    </w:pPr>
    <w:rPr>
      <w:rFonts w:eastAsiaTheme="majorEastAsia" w:cstheme="majorBidi"/>
      <w:b/>
      <w:color w:val="95314E"/>
      <w:sz w:val="32"/>
      <w:szCs w:val="32"/>
    </w:rPr>
  </w:style>
  <w:style w:type="paragraph" w:styleId="Heading2">
    <w:name w:val="heading 2"/>
    <w:basedOn w:val="Normal"/>
    <w:next w:val="Normal"/>
    <w:link w:val="Heading2Char"/>
    <w:qFormat/>
    <w:rsid w:val="00E665AB"/>
    <w:pPr>
      <w:keepNext/>
      <w:outlineLvl w:val="1"/>
    </w:pPr>
    <w:rPr>
      <w:rFonts w:eastAsia="Times New Roman" w:cs="Times New Roman"/>
      <w:b/>
      <w:color w:val="2F5496" w:themeColor="accent1" w:themeShade="BF"/>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665AB"/>
    <w:rPr>
      <w:rFonts w:ascii="Arial" w:eastAsia="Times New Roman" w:hAnsi="Arial" w:cs="Times New Roman"/>
      <w:b/>
      <w:color w:val="2F5496" w:themeColor="accent1" w:themeShade="BF"/>
      <w:sz w:val="28"/>
      <w:szCs w:val="20"/>
    </w:rPr>
  </w:style>
  <w:style w:type="paragraph" w:styleId="Header">
    <w:name w:val="header"/>
    <w:basedOn w:val="Normal"/>
    <w:link w:val="HeaderChar"/>
    <w:uiPriority w:val="99"/>
    <w:unhideWhenUsed/>
    <w:rsid w:val="00156C3A"/>
    <w:pPr>
      <w:tabs>
        <w:tab w:val="center" w:pos="4513"/>
        <w:tab w:val="right" w:pos="9026"/>
      </w:tabs>
    </w:pPr>
  </w:style>
  <w:style w:type="character" w:customStyle="1" w:styleId="HeaderChar">
    <w:name w:val="Header Char"/>
    <w:basedOn w:val="DefaultParagraphFont"/>
    <w:link w:val="Header"/>
    <w:uiPriority w:val="99"/>
    <w:rsid w:val="00156C3A"/>
  </w:style>
  <w:style w:type="paragraph" w:styleId="Footer">
    <w:name w:val="footer"/>
    <w:basedOn w:val="Normal"/>
    <w:link w:val="FooterChar"/>
    <w:uiPriority w:val="99"/>
    <w:unhideWhenUsed/>
    <w:rsid w:val="00156C3A"/>
    <w:pPr>
      <w:tabs>
        <w:tab w:val="center" w:pos="4513"/>
        <w:tab w:val="right" w:pos="9026"/>
      </w:tabs>
    </w:pPr>
  </w:style>
  <w:style w:type="character" w:customStyle="1" w:styleId="FooterChar">
    <w:name w:val="Footer Char"/>
    <w:basedOn w:val="DefaultParagraphFont"/>
    <w:link w:val="Footer"/>
    <w:uiPriority w:val="99"/>
    <w:rsid w:val="00156C3A"/>
  </w:style>
  <w:style w:type="character" w:customStyle="1" w:styleId="Heading1Char">
    <w:name w:val="Heading 1 Char"/>
    <w:basedOn w:val="DefaultParagraphFont"/>
    <w:link w:val="Heading1"/>
    <w:uiPriority w:val="9"/>
    <w:rsid w:val="00E665AB"/>
    <w:rPr>
      <w:rFonts w:ascii="Arial" w:eastAsiaTheme="majorEastAsia" w:hAnsi="Arial" w:cstheme="majorBidi"/>
      <w:b/>
      <w:color w:val="95314E"/>
      <w:sz w:val="32"/>
      <w:szCs w:val="32"/>
    </w:rPr>
  </w:style>
  <w:style w:type="paragraph" w:styleId="Title">
    <w:name w:val="Title"/>
    <w:basedOn w:val="Normal"/>
    <w:next w:val="Normal"/>
    <w:link w:val="TitleChar"/>
    <w:uiPriority w:val="10"/>
    <w:qFormat/>
    <w:rsid w:val="0018587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587A"/>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D14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15CF9"/>
    <w:pPr>
      <w:outlineLvl w:val="9"/>
    </w:pPr>
    <w:rPr>
      <w:rFonts w:asciiTheme="majorHAnsi" w:hAnsiTheme="majorHAnsi"/>
      <w:b w:val="0"/>
      <w:color w:val="2F5496" w:themeColor="accent1" w:themeShade="BF"/>
      <w:lang w:val="en-US"/>
    </w:rPr>
  </w:style>
  <w:style w:type="paragraph" w:styleId="TOC2">
    <w:name w:val="toc 2"/>
    <w:basedOn w:val="Normal"/>
    <w:next w:val="Normal"/>
    <w:autoRedefine/>
    <w:uiPriority w:val="39"/>
    <w:unhideWhenUsed/>
    <w:rsid w:val="003C2605"/>
    <w:pPr>
      <w:ind w:left="221"/>
    </w:pPr>
    <w:rPr>
      <w:rFonts w:eastAsiaTheme="minorEastAsia" w:cs="Times New Roman"/>
      <w:color w:val="2F5496" w:themeColor="accent1" w:themeShade="BF"/>
      <w:lang w:val="en-US"/>
    </w:rPr>
  </w:style>
  <w:style w:type="paragraph" w:styleId="TOC1">
    <w:name w:val="toc 1"/>
    <w:basedOn w:val="Normal"/>
    <w:next w:val="Normal"/>
    <w:autoRedefine/>
    <w:uiPriority w:val="39"/>
    <w:unhideWhenUsed/>
    <w:rsid w:val="003C2605"/>
    <w:rPr>
      <w:rFonts w:eastAsiaTheme="minorEastAsia" w:cs="Times New Roman"/>
      <w:color w:val="2F5496" w:themeColor="accent1" w:themeShade="BF"/>
      <w:lang w:val="en-US"/>
    </w:rPr>
  </w:style>
  <w:style w:type="paragraph" w:styleId="TOC3">
    <w:name w:val="toc 3"/>
    <w:basedOn w:val="Normal"/>
    <w:next w:val="Normal"/>
    <w:autoRedefine/>
    <w:uiPriority w:val="39"/>
    <w:unhideWhenUsed/>
    <w:rsid w:val="003C2605"/>
    <w:pPr>
      <w:spacing w:after="100"/>
    </w:pPr>
    <w:rPr>
      <w:rFonts w:asciiTheme="minorHAnsi" w:eastAsiaTheme="minorEastAsia" w:hAnsiTheme="minorHAnsi" w:cs="Times New Roman"/>
      <w:color w:val="auto"/>
      <w:lang w:val="en-US"/>
    </w:rPr>
  </w:style>
  <w:style w:type="character" w:styleId="Hyperlink">
    <w:name w:val="Hyperlink"/>
    <w:basedOn w:val="DefaultParagraphFont"/>
    <w:uiPriority w:val="99"/>
    <w:unhideWhenUsed/>
    <w:rsid w:val="003C2605"/>
    <w:rPr>
      <w:color w:val="0563C1" w:themeColor="hyperlink"/>
      <w:u w:val="single"/>
    </w:rPr>
  </w:style>
  <w:style w:type="paragraph" w:styleId="ListParagraph">
    <w:name w:val="List Paragraph"/>
    <w:basedOn w:val="Normal"/>
    <w:uiPriority w:val="34"/>
    <w:qFormat/>
    <w:rsid w:val="0086454C"/>
    <w:pPr>
      <w:numPr>
        <w:numId w:val="1"/>
      </w:numPr>
      <w:suppressAutoHyphens/>
      <w:spacing w:after="200" w:line="276" w:lineRule="atLeast"/>
    </w:pPr>
    <w:rPr>
      <w:rFonts w:eastAsia="Times New Roman" w:cs="Arial"/>
      <w:szCs w:val="20"/>
      <w:lang w:eastAsia="zh-CN"/>
    </w:rPr>
  </w:style>
  <w:style w:type="paragraph" w:customStyle="1" w:styleId="CharCharCharCharCharChar">
    <w:name w:val="Char Char Char Char Char Char"/>
    <w:basedOn w:val="Normal"/>
    <w:rsid w:val="00D85CFB"/>
    <w:pPr>
      <w:spacing w:after="160" w:line="240" w:lineRule="exact"/>
    </w:pPr>
    <w:rPr>
      <w:rFonts w:ascii="Verdana" w:eastAsia="Times New Roman" w:hAnsi="Verdana" w:cs="Times New Roman"/>
      <w:color w:val="auto"/>
      <w:sz w:val="20"/>
      <w:szCs w:val="20"/>
      <w:lang w:val="en-US"/>
    </w:rPr>
  </w:style>
  <w:style w:type="paragraph" w:customStyle="1" w:styleId="Default">
    <w:name w:val="Default"/>
    <w:rsid w:val="002A29D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22214">
      <w:bodyDiv w:val="1"/>
      <w:marLeft w:val="0"/>
      <w:marRight w:val="0"/>
      <w:marTop w:val="0"/>
      <w:marBottom w:val="0"/>
      <w:divBdr>
        <w:top w:val="none" w:sz="0" w:space="0" w:color="auto"/>
        <w:left w:val="none" w:sz="0" w:space="0" w:color="auto"/>
        <w:bottom w:val="none" w:sz="0" w:space="0" w:color="auto"/>
        <w:right w:val="none" w:sz="0" w:space="0" w:color="auto"/>
      </w:divBdr>
    </w:div>
    <w:div w:id="334458217">
      <w:bodyDiv w:val="1"/>
      <w:marLeft w:val="0"/>
      <w:marRight w:val="0"/>
      <w:marTop w:val="0"/>
      <w:marBottom w:val="0"/>
      <w:divBdr>
        <w:top w:val="none" w:sz="0" w:space="0" w:color="auto"/>
        <w:left w:val="none" w:sz="0" w:space="0" w:color="auto"/>
        <w:bottom w:val="none" w:sz="0" w:space="0" w:color="auto"/>
        <w:right w:val="none" w:sz="0" w:space="0" w:color="auto"/>
      </w:divBdr>
    </w:div>
    <w:div w:id="646714580">
      <w:bodyDiv w:val="1"/>
      <w:marLeft w:val="0"/>
      <w:marRight w:val="0"/>
      <w:marTop w:val="0"/>
      <w:marBottom w:val="0"/>
      <w:divBdr>
        <w:top w:val="none" w:sz="0" w:space="0" w:color="auto"/>
        <w:left w:val="none" w:sz="0" w:space="0" w:color="auto"/>
        <w:bottom w:val="none" w:sz="0" w:space="0" w:color="auto"/>
        <w:right w:val="none" w:sz="0" w:space="0" w:color="auto"/>
      </w:divBdr>
    </w:div>
    <w:div w:id="668561620">
      <w:bodyDiv w:val="1"/>
      <w:marLeft w:val="0"/>
      <w:marRight w:val="0"/>
      <w:marTop w:val="0"/>
      <w:marBottom w:val="0"/>
      <w:divBdr>
        <w:top w:val="none" w:sz="0" w:space="0" w:color="auto"/>
        <w:left w:val="none" w:sz="0" w:space="0" w:color="auto"/>
        <w:bottom w:val="none" w:sz="0" w:space="0" w:color="auto"/>
        <w:right w:val="none" w:sz="0" w:space="0" w:color="auto"/>
      </w:divBdr>
    </w:div>
    <w:div w:id="191011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irefulton-dick.INT\AppData\Local\Microsoft\Windows\INetCache\Content.Outlook\X9LWC6A8\Complaints%20Handling%20Yearly%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1DF98-7E61-41C5-AC58-07C1FB481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Complaints Handling Yearly Report</Template>
  <TotalTime>73</TotalTime>
  <Pages>4</Pages>
  <Words>459</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Complaints Handling Yearly Report 2021-22</vt:lpstr>
    </vt:vector>
  </TitlesOfParts>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Complaints Handling Yearly Report 2021-22</dc:title>
  <dc:subject/>
  <dc:creator>Claire Fulton-Dick</dc:creator>
  <cp:keywords/>
  <dc:description/>
  <cp:lastModifiedBy>Claire Fulton-Dick</cp:lastModifiedBy>
  <cp:revision>12</cp:revision>
  <dcterms:created xsi:type="dcterms:W3CDTF">2026-02-09T11:18:00Z</dcterms:created>
  <dcterms:modified xsi:type="dcterms:W3CDTF">2026-02-18T13:36:00Z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7377ac-e5ac-4c41-ba53-0bbd98a190e5_Enabled">
    <vt:lpwstr>true</vt:lpwstr>
  </property>
  <property fmtid="{D5CDD505-2E9C-101B-9397-08002B2CF9AE}" pid="3" name="MSIP_Label_917377ac-e5ac-4c41-ba53-0bbd98a190e5_SetDate">
    <vt:lpwstr>2026-02-09T11:18:32Z</vt:lpwstr>
  </property>
  <property fmtid="{D5CDD505-2E9C-101B-9397-08002B2CF9AE}" pid="4" name="MSIP_Label_917377ac-e5ac-4c41-ba53-0bbd98a190e5_Method">
    <vt:lpwstr>Standard</vt:lpwstr>
  </property>
  <property fmtid="{D5CDD505-2E9C-101B-9397-08002B2CF9AE}" pid="5" name="MSIP_Label_917377ac-e5ac-4c41-ba53-0bbd98a190e5_Name">
    <vt:lpwstr>AIP Sensitivity Labels</vt:lpwstr>
  </property>
  <property fmtid="{D5CDD505-2E9C-101B-9397-08002B2CF9AE}" pid="6" name="MSIP_Label_917377ac-e5ac-4c41-ba53-0bbd98a190e5_SiteId">
    <vt:lpwstr>de73f96d-8ea1-4b80-a6a2-5165bfd494db</vt:lpwstr>
  </property>
  <property fmtid="{D5CDD505-2E9C-101B-9397-08002B2CF9AE}" pid="7" name="MSIP_Label_917377ac-e5ac-4c41-ba53-0bbd98a190e5_ActionId">
    <vt:lpwstr>5e60b0f9-6b9e-4d99-9f33-42efe493e7ca</vt:lpwstr>
  </property>
  <property fmtid="{D5CDD505-2E9C-101B-9397-08002B2CF9AE}" pid="8" name="MSIP_Label_917377ac-e5ac-4c41-ba53-0bbd98a190e5_ContentBits">
    <vt:lpwstr>0</vt:lpwstr>
  </property>
  <property fmtid="{D5CDD505-2E9C-101B-9397-08002B2CF9AE}" pid="9" name="MSIP_Label_917377ac-e5ac-4c41-ba53-0bbd98a190e5_Tag">
    <vt:lpwstr>10, 3, 0, 1</vt:lpwstr>
  </property>
</Properties>
</file>