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978908505"/>
        <w:docPartObj>
          <w:docPartGallery w:val="Cover Pages"/>
          <w:docPartUnique/>
        </w:docPartObj>
      </w:sdtPr>
      <w:sdtEndPr>
        <w:rPr>
          <w:b/>
          <w:bCs/>
        </w:rPr>
      </w:sdtEndPr>
      <w:sdtContent>
        <w:p w14:paraId="648DD109" w14:textId="77777777" w:rsidR="008F7A8F" w:rsidRPr="000E3699" w:rsidRDefault="008F7A8F" w:rsidP="0080746D">
          <w:pPr>
            <w:spacing w:line="264" w:lineRule="auto"/>
            <w:ind w:left="567"/>
            <w:rPr>
              <w:rFonts w:ascii="Lato Light" w:hAnsi="Lato Light"/>
              <w:sz w:val="72"/>
              <w:szCs w:val="72"/>
            </w:rPr>
          </w:pPr>
          <w:r w:rsidRPr="000E3699">
            <w:rPr>
              <w:rFonts w:ascii="Lato Light" w:hAnsi="Lato Light"/>
              <w:sz w:val="72"/>
              <w:szCs w:val="72"/>
            </w:rPr>
            <w:t>Edinburgh College</w:t>
          </w:r>
        </w:p>
        <w:p w14:paraId="2F993FE1" w14:textId="06CC3CA4" w:rsidR="008F7A8F" w:rsidRDefault="008F7A8F" w:rsidP="0080746D">
          <w:pPr>
            <w:pStyle w:val="Title"/>
            <w:spacing w:line="264" w:lineRule="auto"/>
            <w:ind w:left="567"/>
          </w:pPr>
          <w:r>
            <w:rPr>
              <w:sz w:val="96"/>
              <w:szCs w:val="96"/>
            </w:rPr>
            <w:t>Family Friendly</w:t>
          </w:r>
        </w:p>
        <w:p w14:paraId="25346D03" w14:textId="7783F35D" w:rsidR="008F7A8F" w:rsidRPr="000E3699" w:rsidRDefault="008F7A8F" w:rsidP="0080746D">
          <w:pPr>
            <w:spacing w:after="960" w:line="264" w:lineRule="auto"/>
            <w:ind w:left="567"/>
            <w:rPr>
              <w:rFonts w:ascii="Lato Light" w:hAnsi="Lato Light"/>
              <w:sz w:val="72"/>
              <w:szCs w:val="72"/>
            </w:rPr>
          </w:pPr>
          <w:r>
            <w:rPr>
              <w:rFonts w:ascii="Lato Light" w:hAnsi="Lato Light"/>
              <w:sz w:val="72"/>
              <w:szCs w:val="72"/>
            </w:rPr>
            <w:t>Policy and</w:t>
          </w:r>
          <w:r w:rsidR="00121FDF">
            <w:rPr>
              <w:rFonts w:ascii="Lato Light" w:hAnsi="Lato Light"/>
              <w:sz w:val="72"/>
              <w:szCs w:val="72"/>
            </w:rPr>
            <w:t xml:space="preserve"> </w:t>
          </w:r>
          <w:r>
            <w:rPr>
              <w:rFonts w:ascii="Lato Light" w:hAnsi="Lato Light"/>
              <w:sz w:val="72"/>
              <w:szCs w:val="72"/>
            </w:rPr>
            <w:t>Procedure</w:t>
          </w:r>
        </w:p>
        <w:p w14:paraId="5D175E69" w14:textId="6746D07F" w:rsidR="008F7A8F" w:rsidRDefault="008F7A8F" w:rsidP="00166A2A"/>
        <w:p w14:paraId="5F4E4693" w14:textId="1142BBE6" w:rsidR="00AB0D3E" w:rsidRPr="0010227C" w:rsidRDefault="0080746D" w:rsidP="00D314C3">
          <w:pPr>
            <w:spacing w:after="160" w:line="264" w:lineRule="auto"/>
            <w:ind w:left="567"/>
            <w:rPr>
              <w:rFonts w:eastAsia="Lato" w:cs="Lato"/>
              <w:color w:val="000000" w:themeColor="text1"/>
              <w:sz w:val="28"/>
              <w:szCs w:val="28"/>
            </w:rPr>
          </w:pPr>
          <w:r>
            <w:rPr>
              <w:rFonts w:eastAsia="Lato" w:cs="Lato"/>
              <w:color w:val="000000" w:themeColor="text1"/>
              <w:sz w:val="28"/>
              <w:szCs w:val="28"/>
            </w:rPr>
            <w:t xml:space="preserve"> </w:t>
          </w:r>
          <w:r w:rsidR="23C07603" w:rsidRPr="3080C640">
            <w:rPr>
              <w:rFonts w:eastAsia="Lato" w:cs="Lato"/>
              <w:color w:val="000000" w:themeColor="text1"/>
              <w:sz w:val="28"/>
              <w:szCs w:val="28"/>
            </w:rPr>
            <w:t>Corporate Ref: HRM/5.1</w:t>
          </w:r>
        </w:p>
        <w:p w14:paraId="16FF43AA" w14:textId="21154328" w:rsidR="00AB0D3E" w:rsidRPr="0010227C" w:rsidRDefault="23C07603" w:rsidP="00D314C3">
          <w:pPr>
            <w:spacing w:after="160" w:line="264" w:lineRule="auto"/>
            <w:ind w:left="567"/>
            <w:rPr>
              <w:rFonts w:eastAsia="Lato" w:cs="Lato"/>
              <w:color w:val="000000" w:themeColor="text1"/>
              <w:sz w:val="28"/>
              <w:szCs w:val="28"/>
            </w:rPr>
          </w:pPr>
          <w:r w:rsidRPr="3080C640">
            <w:rPr>
              <w:rFonts w:eastAsia="Lato" w:cs="Lato"/>
              <w:color w:val="000000" w:themeColor="text1"/>
              <w:sz w:val="28"/>
              <w:szCs w:val="28"/>
            </w:rPr>
            <w:t xml:space="preserve"> Level: Three</w:t>
          </w:r>
        </w:p>
        <w:p w14:paraId="6B1694D4" w14:textId="09F210F9" w:rsidR="00AB0D3E" w:rsidRPr="0010227C" w:rsidRDefault="23C07603" w:rsidP="00D314C3">
          <w:pPr>
            <w:spacing w:after="160" w:line="264" w:lineRule="auto"/>
            <w:ind w:left="567"/>
            <w:rPr>
              <w:rFonts w:eastAsia="Lato" w:cs="Lato"/>
              <w:color w:val="000000" w:themeColor="text1"/>
              <w:sz w:val="28"/>
              <w:szCs w:val="28"/>
            </w:rPr>
          </w:pPr>
          <w:r w:rsidRPr="3080C640">
            <w:rPr>
              <w:rFonts w:eastAsia="Lato" w:cs="Lato"/>
              <w:color w:val="000000" w:themeColor="text1"/>
              <w:sz w:val="28"/>
              <w:szCs w:val="28"/>
            </w:rPr>
            <w:t xml:space="preserve"> Senior Responsible Officer: Director of HR &amp; OD</w:t>
          </w:r>
        </w:p>
        <w:p w14:paraId="74A63451" w14:textId="5C155266" w:rsidR="00AB0D3E" w:rsidRPr="0010227C" w:rsidRDefault="23C07603" w:rsidP="00D314C3">
          <w:pPr>
            <w:spacing w:after="160" w:line="264" w:lineRule="auto"/>
            <w:ind w:left="567"/>
            <w:rPr>
              <w:rFonts w:eastAsia="Lato" w:cs="Lato"/>
              <w:color w:val="000000" w:themeColor="text1"/>
              <w:sz w:val="28"/>
              <w:szCs w:val="28"/>
            </w:rPr>
          </w:pPr>
          <w:r w:rsidRPr="3080C640">
            <w:rPr>
              <w:rFonts w:eastAsia="Lato" w:cs="Lato"/>
              <w:color w:val="000000" w:themeColor="text1"/>
              <w:sz w:val="28"/>
              <w:szCs w:val="28"/>
            </w:rPr>
            <w:t xml:space="preserve"> Version: V</w:t>
          </w:r>
          <w:r w:rsidR="0081141E">
            <w:rPr>
              <w:rFonts w:eastAsia="Lato" w:cs="Lato"/>
              <w:color w:val="000000" w:themeColor="text1"/>
              <w:sz w:val="28"/>
              <w:szCs w:val="28"/>
            </w:rPr>
            <w:t>2</w:t>
          </w:r>
        </w:p>
        <w:p w14:paraId="5DD844F7" w14:textId="5D1E66B8" w:rsidR="00AB0D3E" w:rsidRPr="0010227C" w:rsidRDefault="23C07603" w:rsidP="00D314C3">
          <w:pPr>
            <w:spacing w:after="160" w:line="264" w:lineRule="auto"/>
            <w:ind w:left="567"/>
            <w:rPr>
              <w:rFonts w:eastAsia="Lato" w:cs="Lato"/>
              <w:color w:val="000000" w:themeColor="text1"/>
              <w:sz w:val="28"/>
              <w:szCs w:val="28"/>
            </w:rPr>
          </w:pPr>
          <w:r w:rsidRPr="3080C640">
            <w:rPr>
              <w:rFonts w:eastAsia="Lato" w:cs="Lato"/>
              <w:color w:val="000000" w:themeColor="text1"/>
              <w:sz w:val="28"/>
              <w:szCs w:val="28"/>
            </w:rPr>
            <w:t xml:space="preserve"> EIA:</w:t>
          </w:r>
          <w:r w:rsidR="00CA59CE">
            <w:rPr>
              <w:rFonts w:eastAsia="Lato" w:cs="Lato"/>
              <w:color w:val="000000" w:themeColor="text1"/>
              <w:sz w:val="28"/>
              <w:szCs w:val="28"/>
            </w:rPr>
            <w:t xml:space="preserve"> 28/03/2024</w:t>
          </w:r>
        </w:p>
        <w:p w14:paraId="66E816AD" w14:textId="192C9BF4" w:rsidR="00AB0D3E" w:rsidRPr="0010227C" w:rsidRDefault="23C07603" w:rsidP="00D314C3">
          <w:pPr>
            <w:spacing w:after="160" w:line="264" w:lineRule="auto"/>
            <w:ind w:left="567"/>
            <w:rPr>
              <w:rFonts w:eastAsia="Lato" w:cs="Lato"/>
              <w:color w:val="000000" w:themeColor="text1"/>
              <w:sz w:val="28"/>
              <w:szCs w:val="28"/>
            </w:rPr>
          </w:pPr>
          <w:r w:rsidRPr="3080C640">
            <w:rPr>
              <w:rFonts w:eastAsia="Lato" w:cs="Lato"/>
              <w:color w:val="000000" w:themeColor="text1"/>
              <w:sz w:val="28"/>
              <w:szCs w:val="28"/>
            </w:rPr>
            <w:t xml:space="preserve"> Approved by: SMT</w:t>
          </w:r>
        </w:p>
        <w:p w14:paraId="13CBE7FD" w14:textId="417B6E90" w:rsidR="00AB0D3E" w:rsidRPr="0010227C" w:rsidRDefault="23C07603" w:rsidP="00D314C3">
          <w:pPr>
            <w:spacing w:after="160" w:line="264" w:lineRule="auto"/>
            <w:ind w:left="567"/>
            <w:rPr>
              <w:rFonts w:eastAsia="Lato" w:cs="Lato"/>
              <w:color w:val="000000" w:themeColor="text1"/>
              <w:sz w:val="28"/>
              <w:szCs w:val="28"/>
            </w:rPr>
          </w:pPr>
          <w:r w:rsidRPr="3080C640">
            <w:rPr>
              <w:rFonts w:eastAsia="Lato" w:cs="Lato"/>
              <w:color w:val="000000" w:themeColor="text1"/>
              <w:sz w:val="28"/>
              <w:szCs w:val="28"/>
            </w:rPr>
            <w:t xml:space="preserve"> Approved date: 31/10/2025</w:t>
          </w:r>
        </w:p>
        <w:p w14:paraId="7ACA55F1" w14:textId="29CBAB4C" w:rsidR="00AB0D3E" w:rsidRPr="0010227C" w:rsidRDefault="23C07603" w:rsidP="00D314C3">
          <w:pPr>
            <w:spacing w:after="160" w:line="264" w:lineRule="auto"/>
            <w:ind w:left="567"/>
            <w:rPr>
              <w:rFonts w:eastAsia="Lato" w:cs="Lato"/>
              <w:color w:val="000000" w:themeColor="text1"/>
              <w:sz w:val="28"/>
              <w:szCs w:val="28"/>
            </w:rPr>
          </w:pPr>
          <w:r w:rsidRPr="3080C640">
            <w:rPr>
              <w:rFonts w:eastAsia="Lato" w:cs="Lato"/>
              <w:color w:val="000000" w:themeColor="text1"/>
              <w:sz w:val="28"/>
              <w:szCs w:val="28"/>
            </w:rPr>
            <w:t xml:space="preserve"> Superseded version: V1.</w:t>
          </w:r>
          <w:r w:rsidR="00154761">
            <w:rPr>
              <w:rFonts w:eastAsia="Lato" w:cs="Lato"/>
              <w:color w:val="000000" w:themeColor="text1"/>
              <w:sz w:val="28"/>
              <w:szCs w:val="28"/>
            </w:rPr>
            <w:t>7</w:t>
          </w:r>
        </w:p>
        <w:p w14:paraId="768DFC88" w14:textId="5079E99B" w:rsidR="00AB0D3E" w:rsidRPr="0010227C" w:rsidRDefault="23C07603" w:rsidP="00D314C3">
          <w:pPr>
            <w:spacing w:after="160" w:line="264" w:lineRule="auto"/>
            <w:ind w:left="567"/>
            <w:rPr>
              <w:rFonts w:eastAsia="Lato" w:cs="Lato"/>
              <w:color w:val="000000" w:themeColor="text1"/>
              <w:sz w:val="28"/>
              <w:szCs w:val="28"/>
            </w:rPr>
          </w:pPr>
          <w:r w:rsidRPr="3080C640">
            <w:rPr>
              <w:rFonts w:eastAsia="Lato" w:cs="Lato"/>
              <w:color w:val="000000" w:themeColor="text1"/>
              <w:sz w:val="28"/>
              <w:szCs w:val="28"/>
            </w:rPr>
            <w:t xml:space="preserve"> Review date: October 2028</w:t>
          </w:r>
        </w:p>
        <w:p w14:paraId="68722100" w14:textId="1E66BD4C" w:rsidR="00AB0D3E" w:rsidRPr="0010227C" w:rsidRDefault="00AB0D3E" w:rsidP="3080C640">
          <w:pPr>
            <w:rPr>
              <w:sz w:val="28"/>
              <w:szCs w:val="28"/>
            </w:rPr>
            <w:sectPr w:rsidR="00AB0D3E" w:rsidRPr="0010227C" w:rsidSect="00AB0D3E">
              <w:headerReference w:type="default" r:id="rId11"/>
              <w:footerReference w:type="even" r:id="rId12"/>
              <w:footerReference w:type="default" r:id="rId13"/>
              <w:footerReference w:type="first" r:id="rId14"/>
              <w:pgSz w:w="11900" w:h="16840"/>
              <w:pgMar w:top="4769" w:right="851" w:bottom="1440" w:left="851" w:header="510" w:footer="567" w:gutter="0"/>
              <w:pgNumType w:start="1"/>
              <w:cols w:space="708"/>
              <w:docGrid w:linePitch="360"/>
            </w:sectPr>
          </w:pPr>
        </w:p>
        <w:sdt>
          <w:sdtPr>
            <w:rPr>
              <w:rFonts w:ascii="Lato" w:eastAsiaTheme="minorHAnsi" w:hAnsi="Lato" w:cstheme="minorBidi"/>
              <w:color w:val="auto"/>
              <w:sz w:val="24"/>
              <w:szCs w:val="24"/>
              <w:lang w:val="en-GB"/>
            </w:rPr>
            <w:id w:val="-797683071"/>
            <w:docPartObj>
              <w:docPartGallery w:val="Table of Contents"/>
              <w:docPartUnique/>
            </w:docPartObj>
          </w:sdtPr>
          <w:sdtEndPr>
            <w:rPr>
              <w:b/>
              <w:bCs/>
              <w:noProof/>
            </w:rPr>
          </w:sdtEndPr>
          <w:sdtContent>
            <w:p w14:paraId="7B714790" w14:textId="076B755B" w:rsidR="0075700D" w:rsidRDefault="0075700D">
              <w:pPr>
                <w:pStyle w:val="TOCHeading"/>
              </w:pPr>
            </w:p>
            <w:p w14:paraId="18448548" w14:textId="17BFF906" w:rsidR="00CE77AA" w:rsidRDefault="0075700D">
              <w:pPr>
                <w:pStyle w:val="TOC1"/>
                <w:rPr>
                  <w:rFonts w:asciiTheme="minorHAnsi" w:eastAsiaTheme="minorEastAsia" w:hAnsiTheme="minorHAnsi" w:cstheme="minorBidi"/>
                  <w:b w:val="0"/>
                  <w:bCs w:val="0"/>
                  <w:noProof/>
                  <w:kern w:val="2"/>
                  <w:sz w:val="24"/>
                  <w:szCs w:val="24"/>
                  <w:lang w:eastAsia="en-GB"/>
                  <w14:ligatures w14:val="standardContextual"/>
                </w:rPr>
              </w:pPr>
              <w:r>
                <w:fldChar w:fldCharType="begin"/>
              </w:r>
              <w:r>
                <w:instrText xml:space="preserve"> TOC \o "1-3" \h \z \u </w:instrText>
              </w:r>
              <w:r>
                <w:fldChar w:fldCharType="separate"/>
              </w:r>
              <w:hyperlink w:anchor="_Toc216701783" w:history="1">
                <w:r w:rsidR="00CE77AA" w:rsidRPr="00793471">
                  <w:rPr>
                    <w:rStyle w:val="Hyperlink"/>
                    <w:rFonts w:eastAsia="Lato" w:cs="Lato"/>
                    <w:noProof/>
                  </w:rPr>
                  <w:t>Version Control</w:t>
                </w:r>
                <w:r w:rsidR="00CE77AA">
                  <w:rPr>
                    <w:noProof/>
                    <w:webHidden/>
                  </w:rPr>
                  <w:tab/>
                </w:r>
                <w:r w:rsidR="00CE77AA">
                  <w:rPr>
                    <w:noProof/>
                    <w:webHidden/>
                  </w:rPr>
                  <w:fldChar w:fldCharType="begin"/>
                </w:r>
                <w:r w:rsidR="00CE77AA">
                  <w:rPr>
                    <w:noProof/>
                    <w:webHidden/>
                  </w:rPr>
                  <w:instrText xml:space="preserve"> PAGEREF _Toc216701783 \h </w:instrText>
                </w:r>
                <w:r w:rsidR="00CE77AA">
                  <w:rPr>
                    <w:noProof/>
                    <w:webHidden/>
                  </w:rPr>
                </w:r>
                <w:r w:rsidR="00CE77AA">
                  <w:rPr>
                    <w:noProof/>
                    <w:webHidden/>
                  </w:rPr>
                  <w:fldChar w:fldCharType="separate"/>
                </w:r>
                <w:r w:rsidR="00C06599">
                  <w:rPr>
                    <w:noProof/>
                    <w:webHidden/>
                  </w:rPr>
                  <w:t>3</w:t>
                </w:r>
                <w:r w:rsidR="00CE77AA">
                  <w:rPr>
                    <w:noProof/>
                    <w:webHidden/>
                  </w:rPr>
                  <w:fldChar w:fldCharType="end"/>
                </w:r>
              </w:hyperlink>
            </w:p>
            <w:p w14:paraId="17B9D647" w14:textId="0EC2AD00" w:rsidR="00CE77AA" w:rsidRDefault="00C06599">
              <w:pPr>
                <w:pStyle w:val="TOC1"/>
                <w:rPr>
                  <w:rFonts w:asciiTheme="minorHAnsi" w:eastAsiaTheme="minorEastAsia" w:hAnsiTheme="minorHAnsi" w:cstheme="minorBidi"/>
                  <w:b w:val="0"/>
                  <w:bCs w:val="0"/>
                  <w:noProof/>
                  <w:kern w:val="2"/>
                  <w:sz w:val="24"/>
                  <w:szCs w:val="24"/>
                  <w:lang w:eastAsia="en-GB"/>
                  <w14:ligatures w14:val="standardContextual"/>
                </w:rPr>
              </w:pPr>
              <w:hyperlink w:anchor="_Toc216701784" w:history="1">
                <w:r w:rsidR="00CE77AA" w:rsidRPr="00793471">
                  <w:rPr>
                    <w:rStyle w:val="Hyperlink"/>
                    <w:rFonts w:eastAsia="Lato" w:cs="Lato"/>
                    <w:noProof/>
                  </w:rPr>
                  <w:t>Acronyms</w:t>
                </w:r>
                <w:r w:rsidR="00CE77AA">
                  <w:rPr>
                    <w:noProof/>
                    <w:webHidden/>
                  </w:rPr>
                  <w:tab/>
                </w:r>
                <w:r w:rsidR="00CE77AA">
                  <w:rPr>
                    <w:noProof/>
                    <w:webHidden/>
                  </w:rPr>
                  <w:fldChar w:fldCharType="begin"/>
                </w:r>
                <w:r w:rsidR="00CE77AA">
                  <w:rPr>
                    <w:noProof/>
                    <w:webHidden/>
                  </w:rPr>
                  <w:instrText xml:space="preserve"> PAGEREF _Toc216701784 \h </w:instrText>
                </w:r>
                <w:r w:rsidR="00CE77AA">
                  <w:rPr>
                    <w:noProof/>
                    <w:webHidden/>
                  </w:rPr>
                </w:r>
                <w:r w:rsidR="00CE77AA">
                  <w:rPr>
                    <w:noProof/>
                    <w:webHidden/>
                  </w:rPr>
                  <w:fldChar w:fldCharType="separate"/>
                </w:r>
                <w:r>
                  <w:rPr>
                    <w:noProof/>
                    <w:webHidden/>
                  </w:rPr>
                  <w:t>4</w:t>
                </w:r>
                <w:r w:rsidR="00CE77AA">
                  <w:rPr>
                    <w:noProof/>
                    <w:webHidden/>
                  </w:rPr>
                  <w:fldChar w:fldCharType="end"/>
                </w:r>
              </w:hyperlink>
            </w:p>
            <w:p w14:paraId="4F5E2155" w14:textId="37EED2D1" w:rsidR="00CE77AA" w:rsidRDefault="00C06599">
              <w:pPr>
                <w:pStyle w:val="TOC1"/>
                <w:rPr>
                  <w:rFonts w:asciiTheme="minorHAnsi" w:eastAsiaTheme="minorEastAsia" w:hAnsiTheme="minorHAnsi" w:cstheme="minorBidi"/>
                  <w:b w:val="0"/>
                  <w:bCs w:val="0"/>
                  <w:noProof/>
                  <w:kern w:val="2"/>
                  <w:sz w:val="24"/>
                  <w:szCs w:val="24"/>
                  <w:lang w:eastAsia="en-GB"/>
                  <w14:ligatures w14:val="standardContextual"/>
                </w:rPr>
              </w:pPr>
              <w:hyperlink w:anchor="_Toc216701785" w:history="1">
                <w:r w:rsidR="00CE77AA" w:rsidRPr="00793471">
                  <w:rPr>
                    <w:rStyle w:val="Hyperlink"/>
                    <w:rFonts w:eastAsia="Lato" w:cs="Lato"/>
                    <w:noProof/>
                  </w:rPr>
                  <w:t>1.</w:t>
                </w:r>
                <w:r w:rsidR="00CE77AA">
                  <w:rPr>
                    <w:rFonts w:asciiTheme="minorHAnsi" w:eastAsiaTheme="minorEastAsia" w:hAnsiTheme="minorHAnsi" w:cstheme="minorBidi"/>
                    <w:b w:val="0"/>
                    <w:bCs w:val="0"/>
                    <w:noProof/>
                    <w:kern w:val="2"/>
                    <w:sz w:val="24"/>
                    <w:szCs w:val="24"/>
                    <w:lang w:eastAsia="en-GB"/>
                    <w14:ligatures w14:val="standardContextual"/>
                  </w:rPr>
                  <w:tab/>
                </w:r>
                <w:r w:rsidR="00CE77AA" w:rsidRPr="00793471">
                  <w:rPr>
                    <w:rStyle w:val="Hyperlink"/>
                    <w:rFonts w:eastAsia="Lato" w:cs="Lato"/>
                    <w:noProof/>
                  </w:rPr>
                  <w:t>Purpose and Scope</w:t>
                </w:r>
                <w:r w:rsidR="00CE77AA">
                  <w:rPr>
                    <w:noProof/>
                    <w:webHidden/>
                  </w:rPr>
                  <w:tab/>
                </w:r>
                <w:r w:rsidR="00CE77AA">
                  <w:rPr>
                    <w:noProof/>
                    <w:webHidden/>
                  </w:rPr>
                  <w:fldChar w:fldCharType="begin"/>
                </w:r>
                <w:r w:rsidR="00CE77AA">
                  <w:rPr>
                    <w:noProof/>
                    <w:webHidden/>
                  </w:rPr>
                  <w:instrText xml:space="preserve"> PAGEREF _Toc216701785 \h </w:instrText>
                </w:r>
                <w:r w:rsidR="00CE77AA">
                  <w:rPr>
                    <w:noProof/>
                    <w:webHidden/>
                  </w:rPr>
                </w:r>
                <w:r w:rsidR="00CE77AA">
                  <w:rPr>
                    <w:noProof/>
                    <w:webHidden/>
                  </w:rPr>
                  <w:fldChar w:fldCharType="separate"/>
                </w:r>
                <w:r>
                  <w:rPr>
                    <w:noProof/>
                    <w:webHidden/>
                  </w:rPr>
                  <w:t>5</w:t>
                </w:r>
                <w:r w:rsidR="00CE77AA">
                  <w:rPr>
                    <w:noProof/>
                    <w:webHidden/>
                  </w:rPr>
                  <w:fldChar w:fldCharType="end"/>
                </w:r>
              </w:hyperlink>
            </w:p>
            <w:p w14:paraId="693194EA" w14:textId="70D18122" w:rsidR="00CE77AA" w:rsidRDefault="00C06599">
              <w:pPr>
                <w:pStyle w:val="TOC1"/>
                <w:rPr>
                  <w:rFonts w:asciiTheme="minorHAnsi" w:eastAsiaTheme="minorEastAsia" w:hAnsiTheme="minorHAnsi" w:cstheme="minorBidi"/>
                  <w:b w:val="0"/>
                  <w:bCs w:val="0"/>
                  <w:noProof/>
                  <w:kern w:val="2"/>
                  <w:sz w:val="24"/>
                  <w:szCs w:val="24"/>
                  <w:lang w:eastAsia="en-GB"/>
                  <w14:ligatures w14:val="standardContextual"/>
                </w:rPr>
              </w:pPr>
              <w:hyperlink w:anchor="_Toc216701786" w:history="1">
                <w:r w:rsidR="00CE77AA" w:rsidRPr="00793471">
                  <w:rPr>
                    <w:rStyle w:val="Hyperlink"/>
                    <w:rFonts w:eastAsia="Lato" w:cs="Lato"/>
                    <w:noProof/>
                  </w:rPr>
                  <w:t>2.</w:t>
                </w:r>
                <w:r w:rsidR="00CE77AA">
                  <w:rPr>
                    <w:rFonts w:asciiTheme="minorHAnsi" w:eastAsiaTheme="minorEastAsia" w:hAnsiTheme="minorHAnsi" w:cstheme="minorBidi"/>
                    <w:b w:val="0"/>
                    <w:bCs w:val="0"/>
                    <w:noProof/>
                    <w:kern w:val="2"/>
                    <w:sz w:val="24"/>
                    <w:szCs w:val="24"/>
                    <w:lang w:eastAsia="en-GB"/>
                    <w14:ligatures w14:val="standardContextual"/>
                  </w:rPr>
                  <w:tab/>
                </w:r>
                <w:r w:rsidR="00CE77AA" w:rsidRPr="00793471">
                  <w:rPr>
                    <w:rStyle w:val="Hyperlink"/>
                    <w:rFonts w:eastAsia="Lato" w:cs="Lato"/>
                    <w:noProof/>
                  </w:rPr>
                  <w:t>Key Definitions / Abbreviations</w:t>
                </w:r>
                <w:r w:rsidR="00CE77AA">
                  <w:rPr>
                    <w:noProof/>
                    <w:webHidden/>
                  </w:rPr>
                  <w:tab/>
                </w:r>
                <w:r w:rsidR="00CE77AA">
                  <w:rPr>
                    <w:noProof/>
                    <w:webHidden/>
                  </w:rPr>
                  <w:fldChar w:fldCharType="begin"/>
                </w:r>
                <w:r w:rsidR="00CE77AA">
                  <w:rPr>
                    <w:noProof/>
                    <w:webHidden/>
                  </w:rPr>
                  <w:instrText xml:space="preserve"> PAGEREF _Toc216701786 \h </w:instrText>
                </w:r>
                <w:r w:rsidR="00CE77AA">
                  <w:rPr>
                    <w:noProof/>
                    <w:webHidden/>
                  </w:rPr>
                </w:r>
                <w:r w:rsidR="00CE77AA">
                  <w:rPr>
                    <w:noProof/>
                    <w:webHidden/>
                  </w:rPr>
                  <w:fldChar w:fldCharType="separate"/>
                </w:r>
                <w:r>
                  <w:rPr>
                    <w:noProof/>
                    <w:webHidden/>
                  </w:rPr>
                  <w:t>5</w:t>
                </w:r>
                <w:r w:rsidR="00CE77AA">
                  <w:rPr>
                    <w:noProof/>
                    <w:webHidden/>
                  </w:rPr>
                  <w:fldChar w:fldCharType="end"/>
                </w:r>
              </w:hyperlink>
            </w:p>
            <w:p w14:paraId="2E2AC973" w14:textId="1E11B094" w:rsidR="00CE77AA" w:rsidRDefault="00C06599">
              <w:pPr>
                <w:pStyle w:val="TOC1"/>
                <w:rPr>
                  <w:rFonts w:asciiTheme="minorHAnsi" w:eastAsiaTheme="minorEastAsia" w:hAnsiTheme="minorHAnsi" w:cstheme="minorBidi"/>
                  <w:b w:val="0"/>
                  <w:bCs w:val="0"/>
                  <w:noProof/>
                  <w:kern w:val="2"/>
                  <w:sz w:val="24"/>
                  <w:szCs w:val="24"/>
                  <w:lang w:eastAsia="en-GB"/>
                  <w14:ligatures w14:val="standardContextual"/>
                </w:rPr>
              </w:pPr>
              <w:hyperlink w:anchor="_Toc216701787" w:history="1">
                <w:r w:rsidR="00CE77AA" w:rsidRPr="00793471">
                  <w:rPr>
                    <w:rStyle w:val="Hyperlink"/>
                    <w:rFonts w:eastAsia="Aptos Display" w:cs="Aptos Display"/>
                    <w:noProof/>
                  </w:rPr>
                  <w:t>3.</w:t>
                </w:r>
                <w:r w:rsidR="00CE77AA">
                  <w:rPr>
                    <w:rFonts w:asciiTheme="minorHAnsi" w:eastAsiaTheme="minorEastAsia" w:hAnsiTheme="minorHAnsi" w:cstheme="minorBidi"/>
                    <w:b w:val="0"/>
                    <w:bCs w:val="0"/>
                    <w:noProof/>
                    <w:kern w:val="2"/>
                    <w:sz w:val="24"/>
                    <w:szCs w:val="24"/>
                    <w:lang w:eastAsia="en-GB"/>
                    <w14:ligatures w14:val="standardContextual"/>
                  </w:rPr>
                  <w:tab/>
                </w:r>
                <w:r w:rsidR="00CE77AA" w:rsidRPr="00793471">
                  <w:rPr>
                    <w:rStyle w:val="Hyperlink"/>
                    <w:rFonts w:eastAsia="Aptos Display" w:cs="Aptos Display"/>
                    <w:noProof/>
                  </w:rPr>
                  <w:t>Responsibilities</w:t>
                </w:r>
                <w:r w:rsidR="00CE77AA">
                  <w:rPr>
                    <w:noProof/>
                    <w:webHidden/>
                  </w:rPr>
                  <w:tab/>
                </w:r>
                <w:r w:rsidR="00CE77AA">
                  <w:rPr>
                    <w:noProof/>
                    <w:webHidden/>
                  </w:rPr>
                  <w:fldChar w:fldCharType="begin"/>
                </w:r>
                <w:r w:rsidR="00CE77AA">
                  <w:rPr>
                    <w:noProof/>
                    <w:webHidden/>
                  </w:rPr>
                  <w:instrText xml:space="preserve"> PAGEREF _Toc216701787 \h </w:instrText>
                </w:r>
                <w:r w:rsidR="00CE77AA">
                  <w:rPr>
                    <w:noProof/>
                    <w:webHidden/>
                  </w:rPr>
                </w:r>
                <w:r w:rsidR="00CE77AA">
                  <w:rPr>
                    <w:noProof/>
                    <w:webHidden/>
                  </w:rPr>
                  <w:fldChar w:fldCharType="separate"/>
                </w:r>
                <w:r>
                  <w:rPr>
                    <w:noProof/>
                    <w:webHidden/>
                  </w:rPr>
                  <w:t>7</w:t>
                </w:r>
                <w:r w:rsidR="00CE77AA">
                  <w:rPr>
                    <w:noProof/>
                    <w:webHidden/>
                  </w:rPr>
                  <w:fldChar w:fldCharType="end"/>
                </w:r>
              </w:hyperlink>
            </w:p>
            <w:p w14:paraId="3A7EFE98" w14:textId="22B27E64" w:rsidR="00CE77AA" w:rsidRDefault="00C06599">
              <w:pPr>
                <w:pStyle w:val="TOC1"/>
                <w:rPr>
                  <w:rFonts w:asciiTheme="minorHAnsi" w:eastAsiaTheme="minorEastAsia" w:hAnsiTheme="minorHAnsi" w:cstheme="minorBidi"/>
                  <w:b w:val="0"/>
                  <w:bCs w:val="0"/>
                  <w:noProof/>
                  <w:kern w:val="2"/>
                  <w:sz w:val="24"/>
                  <w:szCs w:val="24"/>
                  <w:lang w:eastAsia="en-GB"/>
                  <w14:ligatures w14:val="standardContextual"/>
                </w:rPr>
              </w:pPr>
              <w:hyperlink w:anchor="_Toc216701788" w:history="1">
                <w:r w:rsidR="00CE77AA" w:rsidRPr="00793471">
                  <w:rPr>
                    <w:rStyle w:val="Hyperlink"/>
                    <w:noProof/>
                  </w:rPr>
                  <w:t>4.</w:t>
                </w:r>
                <w:r w:rsidR="00CE77AA">
                  <w:rPr>
                    <w:rFonts w:asciiTheme="minorHAnsi" w:eastAsiaTheme="minorEastAsia" w:hAnsiTheme="minorHAnsi" w:cstheme="minorBidi"/>
                    <w:b w:val="0"/>
                    <w:bCs w:val="0"/>
                    <w:noProof/>
                    <w:kern w:val="2"/>
                    <w:sz w:val="24"/>
                    <w:szCs w:val="24"/>
                    <w:lang w:eastAsia="en-GB"/>
                    <w14:ligatures w14:val="standardContextual"/>
                  </w:rPr>
                  <w:tab/>
                </w:r>
                <w:r w:rsidR="00CE77AA" w:rsidRPr="00793471">
                  <w:rPr>
                    <w:rStyle w:val="Hyperlink"/>
                    <w:noProof/>
                  </w:rPr>
                  <w:t>Procedures</w:t>
                </w:r>
                <w:r w:rsidR="00CE77AA">
                  <w:rPr>
                    <w:noProof/>
                    <w:webHidden/>
                  </w:rPr>
                  <w:tab/>
                </w:r>
                <w:r w:rsidR="00CE77AA">
                  <w:rPr>
                    <w:noProof/>
                    <w:webHidden/>
                  </w:rPr>
                  <w:fldChar w:fldCharType="begin"/>
                </w:r>
                <w:r w:rsidR="00CE77AA">
                  <w:rPr>
                    <w:noProof/>
                    <w:webHidden/>
                  </w:rPr>
                  <w:instrText xml:space="preserve"> PAGEREF _Toc216701788 \h </w:instrText>
                </w:r>
                <w:r w:rsidR="00CE77AA">
                  <w:rPr>
                    <w:noProof/>
                    <w:webHidden/>
                  </w:rPr>
                </w:r>
                <w:r w:rsidR="00CE77AA">
                  <w:rPr>
                    <w:noProof/>
                    <w:webHidden/>
                  </w:rPr>
                  <w:fldChar w:fldCharType="separate"/>
                </w:r>
                <w:r>
                  <w:rPr>
                    <w:noProof/>
                    <w:webHidden/>
                  </w:rPr>
                  <w:t>7</w:t>
                </w:r>
                <w:r w:rsidR="00CE77AA">
                  <w:rPr>
                    <w:noProof/>
                    <w:webHidden/>
                  </w:rPr>
                  <w:fldChar w:fldCharType="end"/>
                </w:r>
              </w:hyperlink>
            </w:p>
            <w:p w14:paraId="34F9E170" w14:textId="19DA74EE" w:rsidR="00CE77AA" w:rsidRDefault="00C06599">
              <w:pPr>
                <w:pStyle w:val="TOC2"/>
                <w:rPr>
                  <w:rFonts w:asciiTheme="minorHAnsi" w:eastAsiaTheme="minorEastAsia" w:hAnsiTheme="minorHAnsi" w:cstheme="minorBidi"/>
                  <w:iCs w:val="0"/>
                  <w:noProof/>
                  <w:kern w:val="2"/>
                  <w:sz w:val="24"/>
                  <w:szCs w:val="24"/>
                  <w:lang w:eastAsia="en-GB"/>
                  <w14:ligatures w14:val="standardContextual"/>
                </w:rPr>
              </w:pPr>
              <w:hyperlink w:anchor="_Toc216701789" w:history="1">
                <w:r w:rsidR="00CE77AA" w:rsidRPr="00793471">
                  <w:rPr>
                    <w:rStyle w:val="Hyperlink"/>
                    <w:noProof/>
                  </w:rPr>
                  <w:t>4.1</w:t>
                </w:r>
                <w:r w:rsidR="00CE77AA">
                  <w:rPr>
                    <w:rFonts w:asciiTheme="minorHAnsi" w:eastAsiaTheme="minorEastAsia" w:hAnsiTheme="minorHAnsi" w:cstheme="minorBidi"/>
                    <w:iCs w:val="0"/>
                    <w:noProof/>
                    <w:kern w:val="2"/>
                    <w:sz w:val="24"/>
                    <w:szCs w:val="24"/>
                    <w:lang w:eastAsia="en-GB"/>
                    <w14:ligatures w14:val="standardContextual"/>
                  </w:rPr>
                  <w:t xml:space="preserve"> </w:t>
                </w:r>
                <w:r w:rsidR="00CE77AA" w:rsidRPr="00793471">
                  <w:rPr>
                    <w:rStyle w:val="Hyperlink"/>
                    <w:noProof/>
                  </w:rPr>
                  <w:t>Maternity Procedure</w:t>
                </w:r>
                <w:r w:rsidR="00CE77AA">
                  <w:rPr>
                    <w:noProof/>
                    <w:webHidden/>
                  </w:rPr>
                  <w:tab/>
                </w:r>
                <w:r w:rsidR="00CE77AA">
                  <w:rPr>
                    <w:noProof/>
                    <w:webHidden/>
                  </w:rPr>
                  <w:fldChar w:fldCharType="begin"/>
                </w:r>
                <w:r w:rsidR="00CE77AA">
                  <w:rPr>
                    <w:noProof/>
                    <w:webHidden/>
                  </w:rPr>
                  <w:instrText xml:space="preserve"> PAGEREF _Toc216701789 \h </w:instrText>
                </w:r>
                <w:r w:rsidR="00CE77AA">
                  <w:rPr>
                    <w:noProof/>
                    <w:webHidden/>
                  </w:rPr>
                </w:r>
                <w:r w:rsidR="00CE77AA">
                  <w:rPr>
                    <w:noProof/>
                    <w:webHidden/>
                  </w:rPr>
                  <w:fldChar w:fldCharType="separate"/>
                </w:r>
                <w:r>
                  <w:rPr>
                    <w:noProof/>
                    <w:webHidden/>
                  </w:rPr>
                  <w:t>7</w:t>
                </w:r>
                <w:r w:rsidR="00CE77AA">
                  <w:rPr>
                    <w:noProof/>
                    <w:webHidden/>
                  </w:rPr>
                  <w:fldChar w:fldCharType="end"/>
                </w:r>
              </w:hyperlink>
            </w:p>
            <w:p w14:paraId="714A65D1" w14:textId="4B26B56F" w:rsidR="00CE77AA" w:rsidRDefault="00C06599">
              <w:pPr>
                <w:pStyle w:val="TOC2"/>
                <w:rPr>
                  <w:rFonts w:asciiTheme="minorHAnsi" w:eastAsiaTheme="minorEastAsia" w:hAnsiTheme="minorHAnsi" w:cstheme="minorBidi"/>
                  <w:iCs w:val="0"/>
                  <w:noProof/>
                  <w:kern w:val="2"/>
                  <w:sz w:val="24"/>
                  <w:szCs w:val="24"/>
                  <w:lang w:eastAsia="en-GB"/>
                  <w14:ligatures w14:val="standardContextual"/>
                </w:rPr>
              </w:pPr>
              <w:hyperlink w:anchor="_Toc216701790" w:history="1">
                <w:r w:rsidR="00CE77AA" w:rsidRPr="00793471">
                  <w:rPr>
                    <w:rStyle w:val="Hyperlink"/>
                    <w:bCs/>
                    <w:noProof/>
                  </w:rPr>
                  <w:t>4.2</w:t>
                </w:r>
                <w:r w:rsidR="00CE77AA" w:rsidRPr="00793471">
                  <w:rPr>
                    <w:rStyle w:val="Hyperlink"/>
                    <w:noProof/>
                  </w:rPr>
                  <w:t>.</w:t>
                </w:r>
                <w:r w:rsidR="00CE77AA">
                  <w:rPr>
                    <w:rFonts w:asciiTheme="minorHAnsi" w:eastAsiaTheme="minorEastAsia" w:hAnsiTheme="minorHAnsi" w:cstheme="minorBidi"/>
                    <w:iCs w:val="0"/>
                    <w:noProof/>
                    <w:kern w:val="2"/>
                    <w:sz w:val="24"/>
                    <w:szCs w:val="24"/>
                    <w:lang w:eastAsia="en-GB"/>
                    <w14:ligatures w14:val="standardContextual"/>
                  </w:rPr>
                  <w:t xml:space="preserve"> </w:t>
                </w:r>
                <w:r w:rsidR="00CE77AA" w:rsidRPr="00793471">
                  <w:rPr>
                    <w:rStyle w:val="Hyperlink"/>
                    <w:noProof/>
                  </w:rPr>
                  <w:t>Adoption</w:t>
                </w:r>
                <w:r w:rsidR="00CE77AA">
                  <w:rPr>
                    <w:noProof/>
                    <w:webHidden/>
                  </w:rPr>
                  <w:tab/>
                </w:r>
                <w:r w:rsidR="00CE77AA">
                  <w:rPr>
                    <w:noProof/>
                    <w:webHidden/>
                  </w:rPr>
                  <w:fldChar w:fldCharType="begin"/>
                </w:r>
                <w:r w:rsidR="00CE77AA">
                  <w:rPr>
                    <w:noProof/>
                    <w:webHidden/>
                  </w:rPr>
                  <w:instrText xml:space="preserve"> PAGEREF _Toc216701790 \h </w:instrText>
                </w:r>
                <w:r w:rsidR="00CE77AA">
                  <w:rPr>
                    <w:noProof/>
                    <w:webHidden/>
                  </w:rPr>
                </w:r>
                <w:r w:rsidR="00CE77AA">
                  <w:rPr>
                    <w:noProof/>
                    <w:webHidden/>
                  </w:rPr>
                  <w:fldChar w:fldCharType="separate"/>
                </w:r>
                <w:r>
                  <w:rPr>
                    <w:noProof/>
                    <w:webHidden/>
                  </w:rPr>
                  <w:t>10</w:t>
                </w:r>
                <w:r w:rsidR="00CE77AA">
                  <w:rPr>
                    <w:noProof/>
                    <w:webHidden/>
                  </w:rPr>
                  <w:fldChar w:fldCharType="end"/>
                </w:r>
              </w:hyperlink>
            </w:p>
            <w:p w14:paraId="4E3104DA" w14:textId="7735EEE8" w:rsidR="00CE77AA" w:rsidRDefault="00C06599">
              <w:pPr>
                <w:pStyle w:val="TOC2"/>
                <w:rPr>
                  <w:rFonts w:asciiTheme="minorHAnsi" w:eastAsiaTheme="minorEastAsia" w:hAnsiTheme="minorHAnsi" w:cstheme="minorBidi"/>
                  <w:iCs w:val="0"/>
                  <w:noProof/>
                  <w:kern w:val="2"/>
                  <w:sz w:val="24"/>
                  <w:szCs w:val="24"/>
                  <w:lang w:eastAsia="en-GB"/>
                  <w14:ligatures w14:val="standardContextual"/>
                </w:rPr>
              </w:pPr>
              <w:hyperlink w:anchor="_Toc216701791" w:history="1">
                <w:r w:rsidR="00CE77AA" w:rsidRPr="00793471">
                  <w:rPr>
                    <w:rStyle w:val="Hyperlink"/>
                    <w:bCs/>
                    <w:noProof/>
                  </w:rPr>
                  <w:t>4.3</w:t>
                </w:r>
                <w:r w:rsidR="00CE77AA">
                  <w:rPr>
                    <w:rFonts w:asciiTheme="minorHAnsi" w:eastAsiaTheme="minorEastAsia" w:hAnsiTheme="minorHAnsi" w:cstheme="minorBidi"/>
                    <w:iCs w:val="0"/>
                    <w:noProof/>
                    <w:kern w:val="2"/>
                    <w:sz w:val="24"/>
                    <w:szCs w:val="24"/>
                    <w:lang w:eastAsia="en-GB"/>
                    <w14:ligatures w14:val="standardContextual"/>
                  </w:rPr>
                  <w:t xml:space="preserve"> </w:t>
                </w:r>
                <w:r w:rsidR="00CE77AA" w:rsidRPr="00793471">
                  <w:rPr>
                    <w:rStyle w:val="Hyperlink"/>
                    <w:noProof/>
                  </w:rPr>
                  <w:t>Shared Parental Leave (SPL) Guidance</w:t>
                </w:r>
                <w:r w:rsidR="00CE77AA">
                  <w:rPr>
                    <w:noProof/>
                    <w:webHidden/>
                  </w:rPr>
                  <w:tab/>
                </w:r>
                <w:r w:rsidR="00CE77AA">
                  <w:rPr>
                    <w:noProof/>
                    <w:webHidden/>
                  </w:rPr>
                  <w:fldChar w:fldCharType="begin"/>
                </w:r>
                <w:r w:rsidR="00CE77AA">
                  <w:rPr>
                    <w:noProof/>
                    <w:webHidden/>
                  </w:rPr>
                  <w:instrText xml:space="preserve"> PAGEREF _Toc216701791 \h </w:instrText>
                </w:r>
                <w:r w:rsidR="00CE77AA">
                  <w:rPr>
                    <w:noProof/>
                    <w:webHidden/>
                  </w:rPr>
                </w:r>
                <w:r w:rsidR="00CE77AA">
                  <w:rPr>
                    <w:noProof/>
                    <w:webHidden/>
                  </w:rPr>
                  <w:fldChar w:fldCharType="separate"/>
                </w:r>
                <w:r>
                  <w:rPr>
                    <w:noProof/>
                    <w:webHidden/>
                  </w:rPr>
                  <w:t>13</w:t>
                </w:r>
                <w:r w:rsidR="00CE77AA">
                  <w:rPr>
                    <w:noProof/>
                    <w:webHidden/>
                  </w:rPr>
                  <w:fldChar w:fldCharType="end"/>
                </w:r>
              </w:hyperlink>
            </w:p>
            <w:p w14:paraId="4993F7D6" w14:textId="0DDC0197" w:rsidR="00CE77AA" w:rsidRDefault="00C06599">
              <w:pPr>
                <w:pStyle w:val="TOC2"/>
                <w:rPr>
                  <w:rFonts w:asciiTheme="minorHAnsi" w:eastAsiaTheme="minorEastAsia" w:hAnsiTheme="minorHAnsi" w:cstheme="minorBidi"/>
                  <w:iCs w:val="0"/>
                  <w:noProof/>
                  <w:kern w:val="2"/>
                  <w:sz w:val="24"/>
                  <w:szCs w:val="24"/>
                  <w:lang w:eastAsia="en-GB"/>
                  <w14:ligatures w14:val="standardContextual"/>
                </w:rPr>
              </w:pPr>
              <w:hyperlink w:anchor="_Toc216701792" w:history="1">
                <w:r w:rsidR="00CE77AA" w:rsidRPr="00793471">
                  <w:rPr>
                    <w:rStyle w:val="Hyperlink"/>
                    <w:bCs/>
                    <w:noProof/>
                  </w:rPr>
                  <w:t>4.4</w:t>
                </w:r>
                <w:r w:rsidR="00CE77AA">
                  <w:rPr>
                    <w:rFonts w:asciiTheme="minorHAnsi" w:eastAsiaTheme="minorEastAsia" w:hAnsiTheme="minorHAnsi" w:cstheme="minorBidi"/>
                    <w:iCs w:val="0"/>
                    <w:noProof/>
                    <w:kern w:val="2"/>
                    <w:sz w:val="24"/>
                    <w:szCs w:val="24"/>
                    <w:lang w:eastAsia="en-GB"/>
                    <w14:ligatures w14:val="standardContextual"/>
                  </w:rPr>
                  <w:t xml:space="preserve"> </w:t>
                </w:r>
                <w:r w:rsidR="00CE77AA" w:rsidRPr="00793471">
                  <w:rPr>
                    <w:rStyle w:val="Hyperlink"/>
                    <w:noProof/>
                  </w:rPr>
                  <w:t>Paternity Leave</w:t>
                </w:r>
                <w:r w:rsidR="00CE77AA">
                  <w:rPr>
                    <w:noProof/>
                    <w:webHidden/>
                  </w:rPr>
                  <w:tab/>
                </w:r>
                <w:r w:rsidR="00CE77AA">
                  <w:rPr>
                    <w:noProof/>
                    <w:webHidden/>
                  </w:rPr>
                  <w:fldChar w:fldCharType="begin"/>
                </w:r>
                <w:r w:rsidR="00CE77AA">
                  <w:rPr>
                    <w:noProof/>
                    <w:webHidden/>
                  </w:rPr>
                  <w:instrText xml:space="preserve"> PAGEREF _Toc216701792 \h </w:instrText>
                </w:r>
                <w:r w:rsidR="00CE77AA">
                  <w:rPr>
                    <w:noProof/>
                    <w:webHidden/>
                  </w:rPr>
                </w:r>
                <w:r w:rsidR="00CE77AA">
                  <w:rPr>
                    <w:noProof/>
                    <w:webHidden/>
                  </w:rPr>
                  <w:fldChar w:fldCharType="separate"/>
                </w:r>
                <w:r>
                  <w:rPr>
                    <w:noProof/>
                    <w:webHidden/>
                  </w:rPr>
                  <w:t>16</w:t>
                </w:r>
                <w:r w:rsidR="00CE77AA">
                  <w:rPr>
                    <w:noProof/>
                    <w:webHidden/>
                  </w:rPr>
                  <w:fldChar w:fldCharType="end"/>
                </w:r>
              </w:hyperlink>
            </w:p>
            <w:p w14:paraId="4C97A203" w14:textId="459E3BFF" w:rsidR="00CE77AA" w:rsidRDefault="00C06599">
              <w:pPr>
                <w:pStyle w:val="TOC2"/>
                <w:rPr>
                  <w:rFonts w:asciiTheme="minorHAnsi" w:eastAsiaTheme="minorEastAsia" w:hAnsiTheme="minorHAnsi" w:cstheme="minorBidi"/>
                  <w:iCs w:val="0"/>
                  <w:noProof/>
                  <w:kern w:val="2"/>
                  <w:sz w:val="24"/>
                  <w:szCs w:val="24"/>
                  <w:lang w:eastAsia="en-GB"/>
                  <w14:ligatures w14:val="standardContextual"/>
                </w:rPr>
              </w:pPr>
              <w:hyperlink w:anchor="_Toc216701793" w:history="1">
                <w:r w:rsidR="00CE77AA" w:rsidRPr="00793471">
                  <w:rPr>
                    <w:rStyle w:val="Hyperlink"/>
                    <w:bCs/>
                    <w:noProof/>
                  </w:rPr>
                  <w:t>4.5</w:t>
                </w:r>
                <w:r w:rsidR="00CE77AA">
                  <w:rPr>
                    <w:rFonts w:asciiTheme="minorHAnsi" w:eastAsiaTheme="minorEastAsia" w:hAnsiTheme="minorHAnsi" w:cstheme="minorBidi"/>
                    <w:iCs w:val="0"/>
                    <w:noProof/>
                    <w:kern w:val="2"/>
                    <w:sz w:val="24"/>
                    <w:szCs w:val="24"/>
                    <w:lang w:eastAsia="en-GB"/>
                    <w14:ligatures w14:val="standardContextual"/>
                  </w:rPr>
                  <w:t xml:space="preserve"> </w:t>
                </w:r>
                <w:r w:rsidR="00CE77AA" w:rsidRPr="00793471">
                  <w:rPr>
                    <w:rStyle w:val="Hyperlink"/>
                    <w:bCs/>
                    <w:noProof/>
                  </w:rPr>
                  <w:t>Leave for Fertility Treatment</w:t>
                </w:r>
                <w:r w:rsidR="00CE77AA">
                  <w:rPr>
                    <w:noProof/>
                    <w:webHidden/>
                  </w:rPr>
                  <w:tab/>
                </w:r>
                <w:r w:rsidR="00CE77AA">
                  <w:rPr>
                    <w:noProof/>
                    <w:webHidden/>
                  </w:rPr>
                  <w:fldChar w:fldCharType="begin"/>
                </w:r>
                <w:r w:rsidR="00CE77AA">
                  <w:rPr>
                    <w:noProof/>
                    <w:webHidden/>
                  </w:rPr>
                  <w:instrText xml:space="preserve"> PAGEREF _Toc216701793 \h </w:instrText>
                </w:r>
                <w:r w:rsidR="00CE77AA">
                  <w:rPr>
                    <w:noProof/>
                    <w:webHidden/>
                  </w:rPr>
                </w:r>
                <w:r w:rsidR="00CE77AA">
                  <w:rPr>
                    <w:noProof/>
                    <w:webHidden/>
                  </w:rPr>
                  <w:fldChar w:fldCharType="separate"/>
                </w:r>
                <w:r>
                  <w:rPr>
                    <w:noProof/>
                    <w:webHidden/>
                  </w:rPr>
                  <w:t>17</w:t>
                </w:r>
                <w:r w:rsidR="00CE77AA">
                  <w:rPr>
                    <w:noProof/>
                    <w:webHidden/>
                  </w:rPr>
                  <w:fldChar w:fldCharType="end"/>
                </w:r>
              </w:hyperlink>
            </w:p>
            <w:p w14:paraId="702F1BB0" w14:textId="0F8F8BBD" w:rsidR="00CE77AA" w:rsidRDefault="00C06599">
              <w:pPr>
                <w:pStyle w:val="TOC2"/>
                <w:rPr>
                  <w:rFonts w:asciiTheme="minorHAnsi" w:eastAsiaTheme="minorEastAsia" w:hAnsiTheme="minorHAnsi" w:cstheme="minorBidi"/>
                  <w:iCs w:val="0"/>
                  <w:noProof/>
                  <w:kern w:val="2"/>
                  <w:sz w:val="24"/>
                  <w:szCs w:val="24"/>
                  <w:lang w:eastAsia="en-GB"/>
                  <w14:ligatures w14:val="standardContextual"/>
                </w:rPr>
              </w:pPr>
              <w:hyperlink w:anchor="_Toc216701794" w:history="1">
                <w:r w:rsidR="00CE77AA" w:rsidRPr="00793471">
                  <w:rPr>
                    <w:rStyle w:val="Hyperlink"/>
                    <w:rFonts w:eastAsia="Times New Roman"/>
                    <w:bCs/>
                    <w:noProof/>
                    <w:lang w:eastAsia="en-GB"/>
                  </w:rPr>
                  <w:t>4.6</w:t>
                </w:r>
                <w:r w:rsidR="00CE77AA">
                  <w:rPr>
                    <w:rFonts w:asciiTheme="minorHAnsi" w:eastAsiaTheme="minorEastAsia" w:hAnsiTheme="minorHAnsi" w:cstheme="minorBidi"/>
                    <w:iCs w:val="0"/>
                    <w:noProof/>
                    <w:kern w:val="2"/>
                    <w:sz w:val="24"/>
                    <w:szCs w:val="24"/>
                    <w:lang w:eastAsia="en-GB"/>
                    <w14:ligatures w14:val="standardContextual"/>
                  </w:rPr>
                  <w:t xml:space="preserve"> </w:t>
                </w:r>
                <w:r w:rsidR="00CE77AA" w:rsidRPr="00793471">
                  <w:rPr>
                    <w:rStyle w:val="Hyperlink"/>
                    <w:noProof/>
                  </w:rPr>
                  <w:t>Parental Bereavement Leave</w:t>
                </w:r>
                <w:r w:rsidR="00CE77AA">
                  <w:rPr>
                    <w:noProof/>
                    <w:webHidden/>
                  </w:rPr>
                  <w:tab/>
                </w:r>
                <w:r w:rsidR="00CE77AA">
                  <w:rPr>
                    <w:noProof/>
                    <w:webHidden/>
                  </w:rPr>
                  <w:fldChar w:fldCharType="begin"/>
                </w:r>
                <w:r w:rsidR="00CE77AA">
                  <w:rPr>
                    <w:noProof/>
                    <w:webHidden/>
                  </w:rPr>
                  <w:instrText xml:space="preserve"> PAGEREF _Toc216701794 \h </w:instrText>
                </w:r>
                <w:r w:rsidR="00CE77AA">
                  <w:rPr>
                    <w:noProof/>
                    <w:webHidden/>
                  </w:rPr>
                </w:r>
                <w:r w:rsidR="00CE77AA">
                  <w:rPr>
                    <w:noProof/>
                    <w:webHidden/>
                  </w:rPr>
                  <w:fldChar w:fldCharType="separate"/>
                </w:r>
                <w:r>
                  <w:rPr>
                    <w:noProof/>
                    <w:webHidden/>
                  </w:rPr>
                  <w:t>17</w:t>
                </w:r>
                <w:r w:rsidR="00CE77AA">
                  <w:rPr>
                    <w:noProof/>
                    <w:webHidden/>
                  </w:rPr>
                  <w:fldChar w:fldCharType="end"/>
                </w:r>
              </w:hyperlink>
            </w:p>
            <w:p w14:paraId="5A461D88" w14:textId="778951DD" w:rsidR="00CE77AA" w:rsidRDefault="00C06599">
              <w:pPr>
                <w:pStyle w:val="TOC2"/>
                <w:rPr>
                  <w:rFonts w:asciiTheme="minorHAnsi" w:eastAsiaTheme="minorEastAsia" w:hAnsiTheme="minorHAnsi" w:cstheme="minorBidi"/>
                  <w:iCs w:val="0"/>
                  <w:noProof/>
                  <w:kern w:val="2"/>
                  <w:sz w:val="24"/>
                  <w:szCs w:val="24"/>
                  <w:lang w:eastAsia="en-GB"/>
                  <w14:ligatures w14:val="standardContextual"/>
                </w:rPr>
              </w:pPr>
              <w:hyperlink w:anchor="_Toc216701795" w:history="1">
                <w:r w:rsidR="00CE77AA" w:rsidRPr="00793471">
                  <w:rPr>
                    <w:rStyle w:val="Hyperlink"/>
                    <w:bCs/>
                    <w:noProof/>
                  </w:rPr>
                  <w:t>4.7</w:t>
                </w:r>
                <w:r w:rsidR="00CE77AA">
                  <w:rPr>
                    <w:rFonts w:asciiTheme="minorHAnsi" w:eastAsiaTheme="minorEastAsia" w:hAnsiTheme="minorHAnsi" w:cstheme="minorBidi"/>
                    <w:iCs w:val="0"/>
                    <w:noProof/>
                    <w:kern w:val="2"/>
                    <w:sz w:val="24"/>
                    <w:szCs w:val="24"/>
                    <w:lang w:eastAsia="en-GB"/>
                    <w14:ligatures w14:val="standardContextual"/>
                  </w:rPr>
                  <w:t xml:space="preserve"> </w:t>
                </w:r>
                <w:r w:rsidR="00CE77AA" w:rsidRPr="00793471">
                  <w:rPr>
                    <w:rStyle w:val="Hyperlink"/>
                    <w:noProof/>
                  </w:rPr>
                  <w:t>Parental Leave (Unpaid)</w:t>
                </w:r>
                <w:r w:rsidR="00CE77AA">
                  <w:rPr>
                    <w:noProof/>
                    <w:webHidden/>
                  </w:rPr>
                  <w:tab/>
                </w:r>
                <w:r w:rsidR="00CE77AA">
                  <w:rPr>
                    <w:noProof/>
                    <w:webHidden/>
                  </w:rPr>
                  <w:fldChar w:fldCharType="begin"/>
                </w:r>
                <w:r w:rsidR="00CE77AA">
                  <w:rPr>
                    <w:noProof/>
                    <w:webHidden/>
                  </w:rPr>
                  <w:instrText xml:space="preserve"> PAGEREF _Toc216701795 \h </w:instrText>
                </w:r>
                <w:r w:rsidR="00CE77AA">
                  <w:rPr>
                    <w:noProof/>
                    <w:webHidden/>
                  </w:rPr>
                </w:r>
                <w:r w:rsidR="00CE77AA">
                  <w:rPr>
                    <w:noProof/>
                    <w:webHidden/>
                  </w:rPr>
                  <w:fldChar w:fldCharType="separate"/>
                </w:r>
                <w:r>
                  <w:rPr>
                    <w:noProof/>
                    <w:webHidden/>
                  </w:rPr>
                  <w:t>18</w:t>
                </w:r>
                <w:r w:rsidR="00CE77AA">
                  <w:rPr>
                    <w:noProof/>
                    <w:webHidden/>
                  </w:rPr>
                  <w:fldChar w:fldCharType="end"/>
                </w:r>
              </w:hyperlink>
            </w:p>
            <w:p w14:paraId="4EE7C824" w14:textId="7E81C5B0" w:rsidR="00CE77AA" w:rsidRDefault="00C06599">
              <w:pPr>
                <w:pStyle w:val="TOC1"/>
                <w:rPr>
                  <w:rFonts w:asciiTheme="minorHAnsi" w:eastAsiaTheme="minorEastAsia" w:hAnsiTheme="minorHAnsi" w:cstheme="minorBidi"/>
                  <w:b w:val="0"/>
                  <w:bCs w:val="0"/>
                  <w:noProof/>
                  <w:kern w:val="2"/>
                  <w:sz w:val="24"/>
                  <w:szCs w:val="24"/>
                  <w:lang w:eastAsia="en-GB"/>
                  <w14:ligatures w14:val="standardContextual"/>
                </w:rPr>
              </w:pPr>
              <w:hyperlink w:anchor="_Toc216701796" w:history="1">
                <w:r w:rsidR="00CE77AA" w:rsidRPr="00793471">
                  <w:rPr>
                    <w:rStyle w:val="Hyperlink"/>
                    <w:noProof/>
                  </w:rPr>
                  <w:t>5.</w:t>
                </w:r>
                <w:r w:rsidR="00CE77AA">
                  <w:rPr>
                    <w:rFonts w:asciiTheme="minorHAnsi" w:eastAsiaTheme="minorEastAsia" w:hAnsiTheme="minorHAnsi" w:cstheme="minorBidi"/>
                    <w:b w:val="0"/>
                    <w:bCs w:val="0"/>
                    <w:noProof/>
                    <w:kern w:val="2"/>
                    <w:sz w:val="24"/>
                    <w:szCs w:val="24"/>
                    <w:lang w:eastAsia="en-GB"/>
                    <w14:ligatures w14:val="standardContextual"/>
                  </w:rPr>
                  <w:tab/>
                </w:r>
                <w:r w:rsidR="00CE77AA" w:rsidRPr="00793471">
                  <w:rPr>
                    <w:rStyle w:val="Hyperlink"/>
                    <w:noProof/>
                  </w:rPr>
                  <w:t>Neonatal Care Leave (from 6th April 2025)</w:t>
                </w:r>
                <w:r w:rsidR="00CE77AA">
                  <w:rPr>
                    <w:noProof/>
                    <w:webHidden/>
                  </w:rPr>
                  <w:tab/>
                </w:r>
                <w:r w:rsidR="00CE77AA">
                  <w:rPr>
                    <w:noProof/>
                    <w:webHidden/>
                  </w:rPr>
                  <w:fldChar w:fldCharType="begin"/>
                </w:r>
                <w:r w:rsidR="00CE77AA">
                  <w:rPr>
                    <w:noProof/>
                    <w:webHidden/>
                  </w:rPr>
                  <w:instrText xml:space="preserve"> PAGEREF _Toc216701796 \h </w:instrText>
                </w:r>
                <w:r w:rsidR="00CE77AA">
                  <w:rPr>
                    <w:noProof/>
                    <w:webHidden/>
                  </w:rPr>
                </w:r>
                <w:r w:rsidR="00CE77AA">
                  <w:rPr>
                    <w:noProof/>
                    <w:webHidden/>
                  </w:rPr>
                  <w:fldChar w:fldCharType="separate"/>
                </w:r>
                <w:r>
                  <w:rPr>
                    <w:noProof/>
                    <w:webHidden/>
                  </w:rPr>
                  <w:t>19</w:t>
                </w:r>
                <w:r w:rsidR="00CE77AA">
                  <w:rPr>
                    <w:noProof/>
                    <w:webHidden/>
                  </w:rPr>
                  <w:fldChar w:fldCharType="end"/>
                </w:r>
              </w:hyperlink>
            </w:p>
            <w:p w14:paraId="2CF5EFD6" w14:textId="6CCCB111" w:rsidR="00CE77AA" w:rsidRDefault="00C06599">
              <w:pPr>
                <w:pStyle w:val="TOC1"/>
                <w:rPr>
                  <w:rFonts w:asciiTheme="minorHAnsi" w:eastAsiaTheme="minorEastAsia" w:hAnsiTheme="minorHAnsi" w:cstheme="minorBidi"/>
                  <w:b w:val="0"/>
                  <w:bCs w:val="0"/>
                  <w:noProof/>
                  <w:kern w:val="2"/>
                  <w:sz w:val="24"/>
                  <w:szCs w:val="24"/>
                  <w:lang w:eastAsia="en-GB"/>
                  <w14:ligatures w14:val="standardContextual"/>
                </w:rPr>
              </w:pPr>
              <w:hyperlink w:anchor="_Toc216701797" w:history="1">
                <w:r w:rsidR="00CE77AA" w:rsidRPr="00793471">
                  <w:rPr>
                    <w:rStyle w:val="Hyperlink"/>
                    <w:noProof/>
                  </w:rPr>
                  <w:t>6</w:t>
                </w:r>
                <w:r w:rsidR="00CE77AA">
                  <w:rPr>
                    <w:rFonts w:asciiTheme="minorHAnsi" w:eastAsiaTheme="minorEastAsia" w:hAnsiTheme="minorHAnsi" w:cstheme="minorBidi"/>
                    <w:b w:val="0"/>
                    <w:bCs w:val="0"/>
                    <w:noProof/>
                    <w:kern w:val="2"/>
                    <w:sz w:val="24"/>
                    <w:szCs w:val="24"/>
                    <w:lang w:eastAsia="en-GB"/>
                    <w14:ligatures w14:val="standardContextual"/>
                  </w:rPr>
                  <w:tab/>
                </w:r>
                <w:r w:rsidR="00CE77AA" w:rsidRPr="00793471">
                  <w:rPr>
                    <w:rStyle w:val="Hyperlink"/>
                    <w:noProof/>
                  </w:rPr>
                  <w:t>Assurance</w:t>
                </w:r>
                <w:r w:rsidR="00CE77AA">
                  <w:rPr>
                    <w:noProof/>
                    <w:webHidden/>
                  </w:rPr>
                  <w:tab/>
                </w:r>
                <w:r w:rsidR="00CE77AA">
                  <w:rPr>
                    <w:noProof/>
                    <w:webHidden/>
                  </w:rPr>
                  <w:fldChar w:fldCharType="begin"/>
                </w:r>
                <w:r w:rsidR="00CE77AA">
                  <w:rPr>
                    <w:noProof/>
                    <w:webHidden/>
                  </w:rPr>
                  <w:instrText xml:space="preserve"> PAGEREF _Toc216701797 \h </w:instrText>
                </w:r>
                <w:r w:rsidR="00CE77AA">
                  <w:rPr>
                    <w:noProof/>
                    <w:webHidden/>
                  </w:rPr>
                </w:r>
                <w:r w:rsidR="00CE77AA">
                  <w:rPr>
                    <w:noProof/>
                    <w:webHidden/>
                  </w:rPr>
                  <w:fldChar w:fldCharType="separate"/>
                </w:r>
                <w:r>
                  <w:rPr>
                    <w:noProof/>
                    <w:webHidden/>
                  </w:rPr>
                  <w:t>21</w:t>
                </w:r>
                <w:r w:rsidR="00CE77AA">
                  <w:rPr>
                    <w:noProof/>
                    <w:webHidden/>
                  </w:rPr>
                  <w:fldChar w:fldCharType="end"/>
                </w:r>
              </w:hyperlink>
            </w:p>
            <w:p w14:paraId="71FEA7A7" w14:textId="593ACC91" w:rsidR="00CE77AA" w:rsidRDefault="00C06599">
              <w:pPr>
                <w:pStyle w:val="TOC1"/>
                <w:rPr>
                  <w:rFonts w:asciiTheme="minorHAnsi" w:eastAsiaTheme="minorEastAsia" w:hAnsiTheme="minorHAnsi" w:cstheme="minorBidi"/>
                  <w:b w:val="0"/>
                  <w:bCs w:val="0"/>
                  <w:noProof/>
                  <w:kern w:val="2"/>
                  <w:sz w:val="24"/>
                  <w:szCs w:val="24"/>
                  <w:lang w:eastAsia="en-GB"/>
                  <w14:ligatures w14:val="standardContextual"/>
                </w:rPr>
              </w:pPr>
              <w:hyperlink w:anchor="_Toc216701798" w:history="1">
                <w:r w:rsidR="00CE77AA" w:rsidRPr="00793471">
                  <w:rPr>
                    <w:rStyle w:val="Hyperlink"/>
                    <w:noProof/>
                  </w:rPr>
                  <w:t>End of document</w:t>
                </w:r>
                <w:r w:rsidR="00CE77AA">
                  <w:rPr>
                    <w:noProof/>
                    <w:webHidden/>
                  </w:rPr>
                  <w:tab/>
                </w:r>
                <w:r w:rsidR="00CE77AA">
                  <w:rPr>
                    <w:noProof/>
                    <w:webHidden/>
                  </w:rPr>
                  <w:fldChar w:fldCharType="begin"/>
                </w:r>
                <w:r w:rsidR="00CE77AA">
                  <w:rPr>
                    <w:noProof/>
                    <w:webHidden/>
                  </w:rPr>
                  <w:instrText xml:space="preserve"> PAGEREF _Toc216701798 \h </w:instrText>
                </w:r>
                <w:r w:rsidR="00CE77AA">
                  <w:rPr>
                    <w:noProof/>
                    <w:webHidden/>
                  </w:rPr>
                </w:r>
                <w:r w:rsidR="00CE77AA">
                  <w:rPr>
                    <w:noProof/>
                    <w:webHidden/>
                  </w:rPr>
                  <w:fldChar w:fldCharType="separate"/>
                </w:r>
                <w:r>
                  <w:rPr>
                    <w:noProof/>
                    <w:webHidden/>
                  </w:rPr>
                  <w:t>21</w:t>
                </w:r>
                <w:r w:rsidR="00CE77AA">
                  <w:rPr>
                    <w:noProof/>
                    <w:webHidden/>
                  </w:rPr>
                  <w:fldChar w:fldCharType="end"/>
                </w:r>
              </w:hyperlink>
            </w:p>
            <w:p w14:paraId="43D355C6" w14:textId="51729360" w:rsidR="0075700D" w:rsidRDefault="0075700D">
              <w:r>
                <w:rPr>
                  <w:b/>
                  <w:bCs/>
                  <w:noProof/>
                </w:rPr>
                <w:fldChar w:fldCharType="end"/>
              </w:r>
            </w:p>
          </w:sdtContent>
        </w:sdt>
        <w:p w14:paraId="1A01E2A9" w14:textId="77777777" w:rsidR="00CE77AA" w:rsidRDefault="00CE77AA" w:rsidP="00526719">
          <w:pPr>
            <w:pStyle w:val="Heading1"/>
            <w:rPr>
              <w:rFonts w:ascii="Lato" w:eastAsia="Lato" w:hAnsi="Lato" w:cs="Lato"/>
              <w:b/>
              <w:bCs/>
              <w:color w:val="000000" w:themeColor="text1"/>
              <w:sz w:val="32"/>
              <w:szCs w:val="32"/>
            </w:rPr>
          </w:pPr>
          <w:bookmarkStart w:id="0" w:name="_Toc216701783"/>
        </w:p>
        <w:p w14:paraId="7ED8264D" w14:textId="77777777" w:rsidR="00F20B2C" w:rsidRDefault="00F20B2C" w:rsidP="00526719">
          <w:pPr>
            <w:pStyle w:val="Heading1"/>
            <w:rPr>
              <w:rFonts w:ascii="Lato" w:eastAsia="Lato" w:hAnsi="Lato" w:cs="Lato"/>
              <w:b/>
              <w:bCs/>
              <w:color w:val="000000" w:themeColor="text1"/>
              <w:sz w:val="32"/>
              <w:szCs w:val="32"/>
            </w:rPr>
            <w:sectPr w:rsidR="00F20B2C" w:rsidSect="002349C7">
              <w:headerReference w:type="default" r:id="rId15"/>
              <w:pgSz w:w="11900" w:h="16840"/>
              <w:pgMar w:top="1440" w:right="1440" w:bottom="1440" w:left="1440" w:header="708" w:footer="708" w:gutter="0"/>
              <w:cols w:space="708"/>
              <w:titlePg/>
              <w:docGrid w:linePitch="360"/>
            </w:sectPr>
          </w:pPr>
        </w:p>
        <w:p w14:paraId="097EE4F7" w14:textId="77777777" w:rsidR="00CE77AA" w:rsidRDefault="00CE77AA" w:rsidP="00526719">
          <w:pPr>
            <w:pStyle w:val="Heading1"/>
            <w:rPr>
              <w:rFonts w:ascii="Lato" w:eastAsia="Lato" w:hAnsi="Lato" w:cs="Lato"/>
              <w:b/>
              <w:bCs/>
              <w:color w:val="000000" w:themeColor="text1"/>
              <w:sz w:val="32"/>
              <w:szCs w:val="32"/>
            </w:rPr>
          </w:pPr>
        </w:p>
        <w:p w14:paraId="29DF7B60" w14:textId="55611C13" w:rsidR="00526719" w:rsidRDefault="00526719" w:rsidP="00526719">
          <w:pPr>
            <w:pStyle w:val="Heading1"/>
            <w:rPr>
              <w:rFonts w:ascii="Lato" w:eastAsia="Lato" w:hAnsi="Lato" w:cs="Lato"/>
              <w:b/>
              <w:bCs/>
              <w:color w:val="000000" w:themeColor="text1"/>
              <w:sz w:val="32"/>
              <w:szCs w:val="32"/>
            </w:rPr>
          </w:pPr>
          <w:r>
            <w:rPr>
              <w:rFonts w:ascii="Lato" w:eastAsia="Lato" w:hAnsi="Lato" w:cs="Lato"/>
              <w:b/>
              <w:bCs/>
              <w:color w:val="000000" w:themeColor="text1"/>
              <w:sz w:val="32"/>
              <w:szCs w:val="32"/>
            </w:rPr>
            <w:t>Version Control</w:t>
          </w:r>
          <w:bookmarkEnd w:id="0"/>
        </w:p>
        <w:p w14:paraId="46DC6F08" w14:textId="5A7DEB6D" w:rsidR="00A54073" w:rsidRPr="00A54073" w:rsidRDefault="00A54073" w:rsidP="00A54073">
          <w:r>
            <w:t>Controlled version available on</w:t>
          </w:r>
          <w:r w:rsidRPr="00E656B6">
            <w:t xml:space="preserve"> </w:t>
          </w:r>
          <w:r>
            <w:t>EC Intranet.</w:t>
          </w:r>
        </w:p>
        <w:tbl>
          <w:tblPr>
            <w:tblStyle w:val="TableGrid"/>
            <w:tblW w:w="0" w:type="auto"/>
            <w:tblInd w:w="559" w:type="dxa"/>
            <w:tblBorders>
              <w:top w:val="single" w:sz="4" w:space="0" w:color="003078"/>
              <w:left w:val="single" w:sz="4" w:space="0" w:color="003078"/>
              <w:bottom w:val="single" w:sz="4" w:space="0" w:color="003078"/>
              <w:right w:val="single" w:sz="4" w:space="0" w:color="003078"/>
              <w:insideH w:val="single" w:sz="4" w:space="0" w:color="003078"/>
              <w:insideV w:val="single" w:sz="4" w:space="0" w:color="003078"/>
            </w:tblBorders>
            <w:tblLook w:val="04A0" w:firstRow="1" w:lastRow="0" w:firstColumn="1" w:lastColumn="0" w:noHBand="0" w:noVBand="1"/>
          </w:tblPr>
          <w:tblGrid>
            <w:gridCol w:w="2111"/>
            <w:gridCol w:w="2111"/>
            <w:gridCol w:w="2111"/>
            <w:gridCol w:w="2112"/>
          </w:tblGrid>
          <w:tr w:rsidR="00A54073" w14:paraId="1E3BFEE9" w14:textId="77777777" w:rsidTr="3080C640">
            <w:trPr>
              <w:trHeight w:val="397"/>
            </w:trPr>
            <w:tc>
              <w:tcPr>
                <w:tcW w:w="2111" w:type="dxa"/>
                <w:tcBorders>
                  <w:top w:val="single" w:sz="6" w:space="0" w:color="003078"/>
                  <w:left w:val="single" w:sz="6" w:space="0" w:color="003078"/>
                  <w:bottom w:val="single" w:sz="6" w:space="0" w:color="003078"/>
                  <w:right w:val="single" w:sz="6" w:space="0" w:color="003078"/>
                </w:tcBorders>
                <w:vAlign w:val="center"/>
              </w:tcPr>
              <w:p w14:paraId="59C86319" w14:textId="4265B0AC" w:rsidR="3080C640" w:rsidRDefault="3080C640" w:rsidP="3080C640">
                <w:pPr>
                  <w:tabs>
                    <w:tab w:val="right" w:leader="dot" w:pos="7952"/>
                  </w:tabs>
                  <w:rPr>
                    <w:rFonts w:eastAsia="Lato" w:cs="Lato"/>
                    <w:color w:val="003078"/>
                    <w:sz w:val="28"/>
                    <w:szCs w:val="28"/>
                  </w:rPr>
                </w:pPr>
                <w:r w:rsidRPr="3080C640">
                  <w:rPr>
                    <w:rFonts w:eastAsia="Lato" w:cs="Lato"/>
                    <w:color w:val="000000" w:themeColor="text1"/>
                    <w:sz w:val="28"/>
                    <w:szCs w:val="28"/>
                  </w:rPr>
                  <w:t>Version</w:t>
                </w:r>
              </w:p>
            </w:tc>
            <w:tc>
              <w:tcPr>
                <w:tcW w:w="2111" w:type="dxa"/>
                <w:tcBorders>
                  <w:top w:val="single" w:sz="6" w:space="0" w:color="003078"/>
                  <w:left w:val="single" w:sz="6" w:space="0" w:color="003078"/>
                  <w:bottom w:val="single" w:sz="6" w:space="0" w:color="003078"/>
                  <w:right w:val="single" w:sz="6" w:space="0" w:color="003078"/>
                </w:tcBorders>
                <w:vAlign w:val="center"/>
              </w:tcPr>
              <w:p w14:paraId="1F860AFB" w14:textId="672A31D3" w:rsidR="3080C640" w:rsidRDefault="3080C640" w:rsidP="3080C640">
                <w:pPr>
                  <w:tabs>
                    <w:tab w:val="right" w:leader="dot" w:pos="7952"/>
                  </w:tabs>
                  <w:rPr>
                    <w:rFonts w:eastAsia="Lato" w:cs="Lato"/>
                    <w:color w:val="000000" w:themeColor="text1"/>
                    <w:sz w:val="28"/>
                    <w:szCs w:val="28"/>
                  </w:rPr>
                </w:pPr>
                <w:r w:rsidRPr="3080C640">
                  <w:rPr>
                    <w:rFonts w:eastAsia="Lato" w:cs="Lato"/>
                    <w:color w:val="000000" w:themeColor="text1"/>
                    <w:sz w:val="28"/>
                    <w:szCs w:val="28"/>
                  </w:rPr>
                  <w:t xml:space="preserve"> Author</w:t>
                </w:r>
              </w:p>
            </w:tc>
            <w:tc>
              <w:tcPr>
                <w:tcW w:w="2111" w:type="dxa"/>
                <w:tcBorders>
                  <w:top w:val="single" w:sz="6" w:space="0" w:color="003078"/>
                  <w:left w:val="single" w:sz="6" w:space="0" w:color="003078"/>
                  <w:bottom w:val="single" w:sz="6" w:space="0" w:color="003078"/>
                  <w:right w:val="single" w:sz="6" w:space="0" w:color="003078"/>
                </w:tcBorders>
                <w:vAlign w:val="center"/>
              </w:tcPr>
              <w:p w14:paraId="6EE83FDA" w14:textId="451B6A27" w:rsidR="3080C640" w:rsidRDefault="3080C640" w:rsidP="3080C640">
                <w:pPr>
                  <w:tabs>
                    <w:tab w:val="right" w:leader="dot" w:pos="7952"/>
                  </w:tabs>
                  <w:rPr>
                    <w:rFonts w:eastAsia="Lato" w:cs="Lato"/>
                    <w:color w:val="000000" w:themeColor="text1"/>
                    <w:sz w:val="28"/>
                    <w:szCs w:val="28"/>
                  </w:rPr>
                </w:pPr>
                <w:r w:rsidRPr="3080C640">
                  <w:rPr>
                    <w:rFonts w:eastAsia="Lato" w:cs="Lato"/>
                    <w:color w:val="000000" w:themeColor="text1"/>
                    <w:sz w:val="28"/>
                    <w:szCs w:val="28"/>
                  </w:rPr>
                  <w:t xml:space="preserve"> Date</w:t>
                </w:r>
              </w:p>
            </w:tc>
            <w:tc>
              <w:tcPr>
                <w:tcW w:w="2112" w:type="dxa"/>
                <w:tcBorders>
                  <w:top w:val="single" w:sz="6" w:space="0" w:color="003078"/>
                  <w:left w:val="single" w:sz="6" w:space="0" w:color="003078"/>
                  <w:bottom w:val="single" w:sz="6" w:space="0" w:color="003078"/>
                  <w:right w:val="single" w:sz="6" w:space="0" w:color="003078"/>
                </w:tcBorders>
                <w:vAlign w:val="center"/>
              </w:tcPr>
              <w:p w14:paraId="35260450" w14:textId="2F53FC63" w:rsidR="3080C640" w:rsidRDefault="3080C640" w:rsidP="3080C640">
                <w:pPr>
                  <w:tabs>
                    <w:tab w:val="right" w:leader="dot" w:pos="7952"/>
                  </w:tabs>
                  <w:rPr>
                    <w:rFonts w:eastAsia="Lato" w:cs="Lato"/>
                    <w:color w:val="000000" w:themeColor="text1"/>
                    <w:sz w:val="28"/>
                    <w:szCs w:val="28"/>
                  </w:rPr>
                </w:pPr>
                <w:r w:rsidRPr="3080C640">
                  <w:rPr>
                    <w:rFonts w:eastAsia="Lato" w:cs="Lato"/>
                    <w:color w:val="000000" w:themeColor="text1"/>
                    <w:sz w:val="28"/>
                    <w:szCs w:val="28"/>
                  </w:rPr>
                  <w:t xml:space="preserve"> Changes</w:t>
                </w:r>
              </w:p>
            </w:tc>
          </w:tr>
          <w:tr w:rsidR="00A54073" w14:paraId="6038EE0F" w14:textId="77777777" w:rsidTr="3080C640">
            <w:trPr>
              <w:trHeight w:val="397"/>
            </w:trPr>
            <w:tc>
              <w:tcPr>
                <w:tcW w:w="2111" w:type="dxa"/>
                <w:tcBorders>
                  <w:top w:val="single" w:sz="6" w:space="0" w:color="003078"/>
                  <w:left w:val="single" w:sz="6" w:space="0" w:color="003078"/>
                  <w:right w:val="single" w:sz="6" w:space="0" w:color="003078"/>
                </w:tcBorders>
                <w:vAlign w:val="center"/>
              </w:tcPr>
              <w:p w14:paraId="56AA4FDB" w14:textId="2F47693D" w:rsidR="3080C640" w:rsidRDefault="3080C640" w:rsidP="3080C640">
                <w:pPr>
                  <w:tabs>
                    <w:tab w:val="right" w:leader="dot" w:pos="7952"/>
                  </w:tabs>
                  <w:rPr>
                    <w:rFonts w:eastAsia="Lato" w:cs="Lato"/>
                    <w:color w:val="000000" w:themeColor="text1"/>
                    <w:szCs w:val="24"/>
                  </w:rPr>
                </w:pPr>
                <w:r w:rsidRPr="3080C640">
                  <w:rPr>
                    <w:rFonts w:eastAsia="Lato" w:cs="Lato"/>
                    <w:color w:val="000000" w:themeColor="text1"/>
                    <w:sz w:val="22"/>
                  </w:rPr>
                  <w:t xml:space="preserve"> 1.4</w:t>
                </w:r>
              </w:p>
            </w:tc>
            <w:tc>
              <w:tcPr>
                <w:tcW w:w="2111" w:type="dxa"/>
                <w:tcBorders>
                  <w:top w:val="single" w:sz="6" w:space="0" w:color="003078"/>
                  <w:left w:val="single" w:sz="6" w:space="0" w:color="003078"/>
                  <w:right w:val="single" w:sz="6" w:space="0" w:color="003078"/>
                </w:tcBorders>
                <w:vAlign w:val="center"/>
              </w:tcPr>
              <w:p w14:paraId="7902BCA3" w14:textId="20F890E9" w:rsidR="3080C640" w:rsidRDefault="3080C640" w:rsidP="3080C640">
                <w:pPr>
                  <w:tabs>
                    <w:tab w:val="right" w:leader="dot" w:pos="7952"/>
                  </w:tabs>
                  <w:rPr>
                    <w:rFonts w:eastAsia="Lato" w:cs="Lato"/>
                    <w:color w:val="000000" w:themeColor="text1"/>
                    <w:szCs w:val="24"/>
                  </w:rPr>
                </w:pPr>
                <w:r w:rsidRPr="3080C640">
                  <w:rPr>
                    <w:rFonts w:eastAsia="Lato" w:cs="Lato"/>
                    <w:color w:val="000000" w:themeColor="text1"/>
                    <w:sz w:val="22"/>
                  </w:rPr>
                  <w:t xml:space="preserve"> HR Projects and Systems Manager</w:t>
                </w:r>
              </w:p>
            </w:tc>
            <w:tc>
              <w:tcPr>
                <w:tcW w:w="2111" w:type="dxa"/>
                <w:tcBorders>
                  <w:top w:val="single" w:sz="6" w:space="0" w:color="003078"/>
                  <w:left w:val="single" w:sz="6" w:space="0" w:color="003078"/>
                  <w:right w:val="single" w:sz="6" w:space="0" w:color="003078"/>
                </w:tcBorders>
                <w:vAlign w:val="center"/>
              </w:tcPr>
              <w:p w14:paraId="530B14DB" w14:textId="0DA7FEB2" w:rsidR="3080C640" w:rsidRDefault="3080C640" w:rsidP="3080C640">
                <w:pPr>
                  <w:tabs>
                    <w:tab w:val="right" w:leader="dot" w:pos="7952"/>
                  </w:tabs>
                  <w:rPr>
                    <w:rFonts w:eastAsia="Lato" w:cs="Lato"/>
                    <w:color w:val="000000" w:themeColor="text1"/>
                    <w:szCs w:val="24"/>
                  </w:rPr>
                </w:pPr>
                <w:r w:rsidRPr="3080C640">
                  <w:rPr>
                    <w:rFonts w:eastAsia="Lato" w:cs="Lato"/>
                    <w:color w:val="000000" w:themeColor="text1"/>
                    <w:sz w:val="22"/>
                  </w:rPr>
                  <w:t xml:space="preserve"> 03/10/2023</w:t>
                </w:r>
              </w:p>
            </w:tc>
            <w:tc>
              <w:tcPr>
                <w:tcW w:w="2112" w:type="dxa"/>
                <w:tcBorders>
                  <w:top w:val="single" w:sz="6" w:space="0" w:color="003078"/>
                  <w:left w:val="single" w:sz="6" w:space="0" w:color="003078"/>
                  <w:right w:val="single" w:sz="6" w:space="0" w:color="003078"/>
                </w:tcBorders>
                <w:vAlign w:val="center"/>
              </w:tcPr>
              <w:p w14:paraId="5668EB5D" w14:textId="0D64B326" w:rsidR="3080C640" w:rsidRDefault="3080C640" w:rsidP="3080C640">
                <w:pPr>
                  <w:tabs>
                    <w:tab w:val="right" w:leader="dot" w:pos="7952"/>
                  </w:tabs>
                  <w:rPr>
                    <w:rFonts w:eastAsia="Lato" w:cs="Lato"/>
                    <w:color w:val="000000" w:themeColor="text1"/>
                    <w:szCs w:val="24"/>
                  </w:rPr>
                </w:pPr>
                <w:r w:rsidRPr="3080C640">
                  <w:rPr>
                    <w:rFonts w:eastAsia="Lato" w:cs="Lato"/>
                    <w:color w:val="000000" w:themeColor="text1"/>
                    <w:sz w:val="22"/>
                  </w:rPr>
                  <w:t xml:space="preserve"> Rebranded, job titles/terminology updated, updated in line with changed UK govt guidance on shared parental leave.</w:t>
                </w:r>
              </w:p>
            </w:tc>
          </w:tr>
          <w:tr w:rsidR="00A54073" w14:paraId="743BEE1B" w14:textId="77777777" w:rsidTr="3080C640">
            <w:trPr>
              <w:trHeight w:val="397"/>
            </w:trPr>
            <w:tc>
              <w:tcPr>
                <w:tcW w:w="2111" w:type="dxa"/>
                <w:tcBorders>
                  <w:left w:val="single" w:sz="6" w:space="0" w:color="003078"/>
                  <w:right w:val="single" w:sz="6" w:space="0" w:color="003078"/>
                </w:tcBorders>
                <w:vAlign w:val="center"/>
              </w:tcPr>
              <w:p w14:paraId="26021763" w14:textId="311F6CF7" w:rsidR="3080C640" w:rsidRDefault="3080C640" w:rsidP="3080C640">
                <w:pPr>
                  <w:tabs>
                    <w:tab w:val="right" w:leader="dot" w:pos="7952"/>
                  </w:tabs>
                  <w:rPr>
                    <w:rFonts w:eastAsia="Lato" w:cs="Lato"/>
                    <w:color w:val="000000" w:themeColor="text1"/>
                    <w:szCs w:val="24"/>
                  </w:rPr>
                </w:pPr>
                <w:r w:rsidRPr="3080C640">
                  <w:rPr>
                    <w:rFonts w:eastAsia="Lato" w:cs="Lato"/>
                    <w:color w:val="000000" w:themeColor="text1"/>
                    <w:sz w:val="22"/>
                  </w:rPr>
                  <w:t xml:space="preserve"> 1.5</w:t>
                </w:r>
              </w:p>
            </w:tc>
            <w:tc>
              <w:tcPr>
                <w:tcW w:w="2111" w:type="dxa"/>
                <w:tcBorders>
                  <w:left w:val="single" w:sz="6" w:space="0" w:color="003078"/>
                  <w:right w:val="single" w:sz="6" w:space="0" w:color="003078"/>
                </w:tcBorders>
                <w:vAlign w:val="center"/>
              </w:tcPr>
              <w:p w14:paraId="0F9692C7" w14:textId="2B3725B9" w:rsidR="3080C640" w:rsidRDefault="3080C640" w:rsidP="3080C640">
                <w:pPr>
                  <w:tabs>
                    <w:tab w:val="right" w:leader="dot" w:pos="7952"/>
                  </w:tabs>
                  <w:rPr>
                    <w:rFonts w:eastAsia="Lato" w:cs="Lato"/>
                    <w:color w:val="000000" w:themeColor="text1"/>
                    <w:szCs w:val="24"/>
                  </w:rPr>
                </w:pPr>
                <w:r w:rsidRPr="3080C640">
                  <w:rPr>
                    <w:rFonts w:eastAsia="Lato" w:cs="Lato"/>
                    <w:color w:val="000000" w:themeColor="text1"/>
                    <w:sz w:val="22"/>
                  </w:rPr>
                  <w:t xml:space="preserve"> Information Manager</w:t>
                </w:r>
              </w:p>
            </w:tc>
            <w:tc>
              <w:tcPr>
                <w:tcW w:w="2111" w:type="dxa"/>
                <w:tcBorders>
                  <w:left w:val="single" w:sz="6" w:space="0" w:color="003078"/>
                  <w:right w:val="single" w:sz="6" w:space="0" w:color="003078"/>
                </w:tcBorders>
                <w:vAlign w:val="center"/>
              </w:tcPr>
              <w:p w14:paraId="1F0E6417" w14:textId="79858CDA" w:rsidR="3080C640" w:rsidRDefault="3080C640" w:rsidP="3080C640">
                <w:pPr>
                  <w:tabs>
                    <w:tab w:val="right" w:leader="dot" w:pos="7952"/>
                  </w:tabs>
                  <w:rPr>
                    <w:rFonts w:eastAsia="Lato" w:cs="Lato"/>
                    <w:color w:val="000000" w:themeColor="text1"/>
                    <w:szCs w:val="24"/>
                  </w:rPr>
                </w:pPr>
                <w:r w:rsidRPr="3080C640">
                  <w:rPr>
                    <w:rFonts w:eastAsia="Lato" w:cs="Lato"/>
                    <w:color w:val="000000" w:themeColor="text1"/>
                    <w:sz w:val="22"/>
                  </w:rPr>
                  <w:t xml:space="preserve"> 09/04/2023</w:t>
                </w:r>
              </w:p>
            </w:tc>
            <w:tc>
              <w:tcPr>
                <w:tcW w:w="2112" w:type="dxa"/>
                <w:tcBorders>
                  <w:left w:val="single" w:sz="6" w:space="0" w:color="003078"/>
                  <w:right w:val="single" w:sz="6" w:space="0" w:color="003078"/>
                </w:tcBorders>
                <w:vAlign w:val="center"/>
              </w:tcPr>
              <w:p w14:paraId="628CA503" w14:textId="0E87C005" w:rsidR="3080C640" w:rsidRDefault="3080C640" w:rsidP="3080C640">
                <w:pPr>
                  <w:tabs>
                    <w:tab w:val="right" w:leader="dot" w:pos="7952"/>
                  </w:tabs>
                  <w:rPr>
                    <w:rFonts w:eastAsia="Lato" w:cs="Lato"/>
                    <w:color w:val="000000" w:themeColor="text1"/>
                    <w:szCs w:val="24"/>
                  </w:rPr>
                </w:pPr>
                <w:r w:rsidRPr="3080C640">
                  <w:rPr>
                    <w:rFonts w:eastAsia="Lato" w:cs="Lato"/>
                    <w:color w:val="000000" w:themeColor="text1"/>
                    <w:sz w:val="22"/>
                  </w:rPr>
                  <w:t xml:space="preserve"> Added EIA date. </w:t>
                </w:r>
              </w:p>
            </w:tc>
          </w:tr>
          <w:tr w:rsidR="00A54073" w14:paraId="5E3BD516" w14:textId="77777777" w:rsidTr="3080C640">
            <w:trPr>
              <w:trHeight w:val="397"/>
            </w:trPr>
            <w:tc>
              <w:tcPr>
                <w:tcW w:w="2111" w:type="dxa"/>
                <w:tcBorders>
                  <w:left w:val="single" w:sz="6" w:space="0" w:color="003078"/>
                  <w:right w:val="single" w:sz="6" w:space="0" w:color="003078"/>
                </w:tcBorders>
                <w:vAlign w:val="center"/>
              </w:tcPr>
              <w:p w14:paraId="123AD702" w14:textId="55C462CF" w:rsidR="3080C640" w:rsidRDefault="3080C640" w:rsidP="3080C640">
                <w:pPr>
                  <w:tabs>
                    <w:tab w:val="right" w:leader="dot" w:pos="7952"/>
                  </w:tabs>
                  <w:rPr>
                    <w:rFonts w:eastAsia="Lato" w:cs="Lato"/>
                    <w:color w:val="000000" w:themeColor="text1"/>
                    <w:szCs w:val="24"/>
                  </w:rPr>
                </w:pPr>
                <w:r w:rsidRPr="3080C640">
                  <w:rPr>
                    <w:rFonts w:eastAsia="Lato" w:cs="Lato"/>
                    <w:color w:val="000000" w:themeColor="text1"/>
                    <w:sz w:val="22"/>
                  </w:rPr>
                  <w:t xml:space="preserve"> 1.6</w:t>
                </w:r>
              </w:p>
            </w:tc>
            <w:tc>
              <w:tcPr>
                <w:tcW w:w="2111" w:type="dxa"/>
                <w:tcBorders>
                  <w:left w:val="single" w:sz="6" w:space="0" w:color="003078"/>
                  <w:right w:val="single" w:sz="6" w:space="0" w:color="003078"/>
                </w:tcBorders>
                <w:vAlign w:val="center"/>
              </w:tcPr>
              <w:p w14:paraId="43EE248E" w14:textId="3C8CB953" w:rsidR="3080C640" w:rsidRDefault="3080C640" w:rsidP="3080C640">
                <w:pPr>
                  <w:tabs>
                    <w:tab w:val="right" w:leader="dot" w:pos="7952"/>
                  </w:tabs>
                  <w:rPr>
                    <w:rFonts w:eastAsia="Lato" w:cs="Lato"/>
                    <w:color w:val="000000" w:themeColor="text1"/>
                    <w:szCs w:val="24"/>
                  </w:rPr>
                </w:pPr>
                <w:r w:rsidRPr="3080C640">
                  <w:rPr>
                    <w:rFonts w:eastAsia="Lato" w:cs="Lato"/>
                    <w:color w:val="000000" w:themeColor="text1"/>
                    <w:sz w:val="22"/>
                  </w:rPr>
                  <w:t xml:space="preserve"> HR Projects &amp; Systems Manager</w:t>
                </w:r>
              </w:p>
            </w:tc>
            <w:tc>
              <w:tcPr>
                <w:tcW w:w="2111" w:type="dxa"/>
                <w:tcBorders>
                  <w:left w:val="single" w:sz="6" w:space="0" w:color="003078"/>
                  <w:right w:val="single" w:sz="6" w:space="0" w:color="003078"/>
                </w:tcBorders>
                <w:vAlign w:val="center"/>
              </w:tcPr>
              <w:p w14:paraId="0958A8FD" w14:textId="3C8857F8" w:rsidR="3080C640" w:rsidRDefault="3080C640" w:rsidP="3080C640">
                <w:pPr>
                  <w:tabs>
                    <w:tab w:val="right" w:leader="dot" w:pos="7952"/>
                  </w:tabs>
                  <w:rPr>
                    <w:rFonts w:eastAsia="Lato" w:cs="Lato"/>
                    <w:color w:val="000000" w:themeColor="text1"/>
                    <w:szCs w:val="24"/>
                  </w:rPr>
                </w:pPr>
                <w:r w:rsidRPr="3080C640">
                  <w:rPr>
                    <w:rFonts w:eastAsia="Lato" w:cs="Lato"/>
                    <w:color w:val="000000" w:themeColor="text1"/>
                    <w:sz w:val="22"/>
                  </w:rPr>
                  <w:t xml:space="preserve"> 17/07/2024</w:t>
                </w:r>
              </w:p>
            </w:tc>
            <w:tc>
              <w:tcPr>
                <w:tcW w:w="2112" w:type="dxa"/>
                <w:tcBorders>
                  <w:left w:val="single" w:sz="6" w:space="0" w:color="003078"/>
                  <w:right w:val="single" w:sz="6" w:space="0" w:color="003078"/>
                </w:tcBorders>
                <w:vAlign w:val="center"/>
              </w:tcPr>
              <w:p w14:paraId="2963B859" w14:textId="0FE725BB" w:rsidR="3080C640" w:rsidRDefault="3080C640" w:rsidP="3080C640">
                <w:pPr>
                  <w:tabs>
                    <w:tab w:val="right" w:leader="dot" w:pos="7952"/>
                  </w:tabs>
                  <w:rPr>
                    <w:rFonts w:eastAsia="Lato" w:cs="Lato"/>
                    <w:color w:val="000000" w:themeColor="text1"/>
                    <w:szCs w:val="24"/>
                  </w:rPr>
                </w:pPr>
                <w:r w:rsidRPr="3080C640">
                  <w:rPr>
                    <w:rFonts w:eastAsia="Lato" w:cs="Lato"/>
                    <w:color w:val="000000" w:themeColor="text1"/>
                    <w:sz w:val="22"/>
                  </w:rPr>
                  <w:t xml:space="preserve"> Added KIT Days form as Appendix 1 and amended clauses 5.1.1, 5.1.7 &amp; 5.2.7 to reflect current practice.</w:t>
                </w:r>
              </w:p>
            </w:tc>
          </w:tr>
          <w:tr w:rsidR="00A54073" w14:paraId="63C4337D" w14:textId="77777777" w:rsidTr="007E2576">
            <w:trPr>
              <w:trHeight w:val="397"/>
            </w:trPr>
            <w:tc>
              <w:tcPr>
                <w:tcW w:w="2111" w:type="dxa"/>
                <w:tcBorders>
                  <w:left w:val="single" w:sz="6" w:space="0" w:color="003078"/>
                  <w:right w:val="single" w:sz="6" w:space="0" w:color="003078"/>
                </w:tcBorders>
                <w:vAlign w:val="center"/>
              </w:tcPr>
              <w:p w14:paraId="178E8371" w14:textId="702A7797" w:rsidR="3080C640" w:rsidRDefault="3080C640" w:rsidP="3080C640">
                <w:pPr>
                  <w:tabs>
                    <w:tab w:val="right" w:leader="dot" w:pos="7952"/>
                  </w:tabs>
                  <w:rPr>
                    <w:rFonts w:eastAsia="Lato" w:cs="Lato"/>
                    <w:color w:val="000000" w:themeColor="text1"/>
                    <w:szCs w:val="24"/>
                  </w:rPr>
                </w:pPr>
                <w:r w:rsidRPr="3080C640">
                  <w:rPr>
                    <w:rFonts w:eastAsia="Lato" w:cs="Lato"/>
                    <w:color w:val="000000" w:themeColor="text1"/>
                    <w:sz w:val="22"/>
                  </w:rPr>
                  <w:t xml:space="preserve"> 1.7</w:t>
                </w:r>
              </w:p>
            </w:tc>
            <w:tc>
              <w:tcPr>
                <w:tcW w:w="2111" w:type="dxa"/>
                <w:tcBorders>
                  <w:left w:val="single" w:sz="6" w:space="0" w:color="003078"/>
                  <w:right w:val="single" w:sz="6" w:space="0" w:color="003078"/>
                </w:tcBorders>
                <w:vAlign w:val="center"/>
              </w:tcPr>
              <w:p w14:paraId="5D24DDE9" w14:textId="7CC09116" w:rsidR="3080C640" w:rsidRDefault="3080C640" w:rsidP="3080C640">
                <w:pPr>
                  <w:tabs>
                    <w:tab w:val="right" w:leader="dot" w:pos="7952"/>
                  </w:tabs>
                  <w:rPr>
                    <w:rFonts w:eastAsia="Lato" w:cs="Lato"/>
                    <w:color w:val="000000" w:themeColor="text1"/>
                    <w:szCs w:val="24"/>
                  </w:rPr>
                </w:pPr>
                <w:r w:rsidRPr="3080C640">
                  <w:rPr>
                    <w:rFonts w:eastAsia="Lato" w:cs="Lato"/>
                    <w:color w:val="000000" w:themeColor="text1"/>
                    <w:sz w:val="22"/>
                  </w:rPr>
                  <w:t xml:space="preserve"> Director of HR&amp;OD</w:t>
                </w:r>
              </w:p>
            </w:tc>
            <w:tc>
              <w:tcPr>
                <w:tcW w:w="2111" w:type="dxa"/>
                <w:tcBorders>
                  <w:left w:val="single" w:sz="6" w:space="0" w:color="003078"/>
                  <w:right w:val="single" w:sz="6" w:space="0" w:color="003078"/>
                </w:tcBorders>
                <w:vAlign w:val="center"/>
              </w:tcPr>
              <w:p w14:paraId="6A2C490B" w14:textId="487D783E" w:rsidR="3080C640" w:rsidRDefault="3080C640" w:rsidP="3080C640">
                <w:pPr>
                  <w:tabs>
                    <w:tab w:val="right" w:leader="dot" w:pos="7952"/>
                  </w:tabs>
                  <w:rPr>
                    <w:rFonts w:eastAsia="Lato" w:cs="Lato"/>
                    <w:color w:val="000000" w:themeColor="text1"/>
                    <w:szCs w:val="24"/>
                  </w:rPr>
                </w:pPr>
                <w:r w:rsidRPr="3080C640">
                  <w:rPr>
                    <w:rFonts w:eastAsia="Lato" w:cs="Lato"/>
                    <w:color w:val="000000" w:themeColor="text1"/>
                    <w:sz w:val="22"/>
                  </w:rPr>
                  <w:t xml:space="preserve"> 01/07/25</w:t>
                </w:r>
              </w:p>
            </w:tc>
            <w:tc>
              <w:tcPr>
                <w:tcW w:w="2112" w:type="dxa"/>
                <w:tcBorders>
                  <w:left w:val="single" w:sz="6" w:space="0" w:color="003078"/>
                  <w:right w:val="single" w:sz="6" w:space="0" w:color="003078"/>
                </w:tcBorders>
                <w:vAlign w:val="center"/>
              </w:tcPr>
              <w:p w14:paraId="1EB6E576" w14:textId="29DDE271" w:rsidR="3080C640" w:rsidRDefault="3080C640" w:rsidP="3080C640">
                <w:pPr>
                  <w:tabs>
                    <w:tab w:val="right" w:leader="dot" w:pos="7952"/>
                  </w:tabs>
                  <w:rPr>
                    <w:rFonts w:eastAsia="Lato" w:cs="Lato"/>
                    <w:color w:val="000000" w:themeColor="text1"/>
                    <w:szCs w:val="24"/>
                  </w:rPr>
                </w:pPr>
                <w:r w:rsidRPr="3080C640">
                  <w:rPr>
                    <w:rFonts w:eastAsia="Lato" w:cs="Lato"/>
                    <w:color w:val="000000" w:themeColor="text1"/>
                    <w:sz w:val="22"/>
                  </w:rPr>
                  <w:t xml:space="preserve"> Added in right to Neonatal Leave – new legal right from 1</w:t>
                </w:r>
                <w:r w:rsidRPr="3080C640">
                  <w:rPr>
                    <w:rFonts w:eastAsia="Lato" w:cs="Lato"/>
                    <w:color w:val="000000" w:themeColor="text1"/>
                    <w:sz w:val="22"/>
                    <w:vertAlign w:val="superscript"/>
                  </w:rPr>
                  <w:t>st</w:t>
                </w:r>
                <w:r w:rsidRPr="3080C640">
                  <w:rPr>
                    <w:rFonts w:eastAsia="Lato" w:cs="Lato"/>
                    <w:color w:val="000000" w:themeColor="text1"/>
                    <w:sz w:val="22"/>
                  </w:rPr>
                  <w:t xml:space="preserve"> April 2025</w:t>
                </w:r>
              </w:p>
            </w:tc>
          </w:tr>
          <w:tr w:rsidR="007E2576" w14:paraId="63E4B4CC" w14:textId="77777777" w:rsidTr="3080C640">
            <w:trPr>
              <w:trHeight w:val="397"/>
            </w:trPr>
            <w:tc>
              <w:tcPr>
                <w:tcW w:w="2111" w:type="dxa"/>
                <w:tcBorders>
                  <w:left w:val="single" w:sz="6" w:space="0" w:color="003078"/>
                  <w:bottom w:val="single" w:sz="6" w:space="0" w:color="003078"/>
                  <w:right w:val="single" w:sz="6" w:space="0" w:color="003078"/>
                </w:tcBorders>
                <w:vAlign w:val="center"/>
              </w:tcPr>
              <w:p w14:paraId="47B0118F" w14:textId="57F8E620" w:rsidR="007E2576" w:rsidRPr="3080C640" w:rsidRDefault="007E2576" w:rsidP="3080C640">
                <w:pPr>
                  <w:tabs>
                    <w:tab w:val="right" w:leader="dot" w:pos="7952"/>
                  </w:tabs>
                  <w:rPr>
                    <w:rFonts w:eastAsia="Lato" w:cs="Lato"/>
                    <w:color w:val="000000" w:themeColor="text1"/>
                    <w:sz w:val="22"/>
                  </w:rPr>
                </w:pPr>
                <w:r>
                  <w:rPr>
                    <w:rFonts w:eastAsia="Lato" w:cs="Lato"/>
                    <w:color w:val="000000" w:themeColor="text1"/>
                    <w:sz w:val="22"/>
                  </w:rPr>
                  <w:t>2</w:t>
                </w:r>
              </w:p>
            </w:tc>
            <w:tc>
              <w:tcPr>
                <w:tcW w:w="2111" w:type="dxa"/>
                <w:tcBorders>
                  <w:left w:val="single" w:sz="6" w:space="0" w:color="003078"/>
                  <w:bottom w:val="single" w:sz="6" w:space="0" w:color="003078"/>
                  <w:right w:val="single" w:sz="6" w:space="0" w:color="003078"/>
                </w:tcBorders>
                <w:vAlign w:val="center"/>
              </w:tcPr>
              <w:p w14:paraId="489E8114" w14:textId="6AAFC373" w:rsidR="007E2576" w:rsidRPr="3080C640" w:rsidRDefault="007E2576" w:rsidP="3080C640">
                <w:pPr>
                  <w:tabs>
                    <w:tab w:val="right" w:leader="dot" w:pos="7952"/>
                  </w:tabs>
                  <w:rPr>
                    <w:rFonts w:eastAsia="Lato" w:cs="Lato"/>
                    <w:color w:val="000000" w:themeColor="text1"/>
                    <w:sz w:val="22"/>
                  </w:rPr>
                </w:pPr>
                <w:r>
                  <w:rPr>
                    <w:rFonts w:eastAsia="Lato" w:cs="Lato"/>
                    <w:color w:val="000000" w:themeColor="text1"/>
                    <w:sz w:val="22"/>
                  </w:rPr>
                  <w:t>Director of HR &amp; OD</w:t>
                </w:r>
              </w:p>
            </w:tc>
            <w:tc>
              <w:tcPr>
                <w:tcW w:w="2111" w:type="dxa"/>
                <w:tcBorders>
                  <w:left w:val="single" w:sz="6" w:space="0" w:color="003078"/>
                  <w:bottom w:val="single" w:sz="6" w:space="0" w:color="003078"/>
                  <w:right w:val="single" w:sz="6" w:space="0" w:color="003078"/>
                </w:tcBorders>
                <w:vAlign w:val="center"/>
              </w:tcPr>
              <w:p w14:paraId="03CAA5D9" w14:textId="7E2FD54D" w:rsidR="007E2576" w:rsidRPr="3080C640" w:rsidRDefault="00152499" w:rsidP="3080C640">
                <w:pPr>
                  <w:tabs>
                    <w:tab w:val="right" w:leader="dot" w:pos="7952"/>
                  </w:tabs>
                  <w:rPr>
                    <w:rFonts w:eastAsia="Lato" w:cs="Lato"/>
                    <w:color w:val="000000" w:themeColor="text1"/>
                    <w:sz w:val="22"/>
                  </w:rPr>
                </w:pPr>
                <w:r>
                  <w:rPr>
                    <w:rFonts w:eastAsia="Lato" w:cs="Lato"/>
                    <w:color w:val="000000" w:themeColor="text1"/>
                    <w:sz w:val="22"/>
                  </w:rPr>
                  <w:t>01/09/25</w:t>
                </w:r>
              </w:p>
            </w:tc>
            <w:tc>
              <w:tcPr>
                <w:tcW w:w="2112" w:type="dxa"/>
                <w:tcBorders>
                  <w:left w:val="single" w:sz="6" w:space="0" w:color="003078"/>
                  <w:bottom w:val="single" w:sz="6" w:space="0" w:color="003078"/>
                  <w:right w:val="single" w:sz="6" w:space="0" w:color="003078"/>
                </w:tcBorders>
                <w:vAlign w:val="center"/>
              </w:tcPr>
              <w:p w14:paraId="1049378C" w14:textId="6656ABC9" w:rsidR="007E2576" w:rsidRPr="3080C640" w:rsidRDefault="00152499" w:rsidP="3080C640">
                <w:pPr>
                  <w:tabs>
                    <w:tab w:val="right" w:leader="dot" w:pos="7952"/>
                  </w:tabs>
                  <w:rPr>
                    <w:rFonts w:eastAsia="Lato" w:cs="Lato"/>
                    <w:color w:val="000000" w:themeColor="text1"/>
                    <w:sz w:val="22"/>
                  </w:rPr>
                </w:pPr>
                <w:r>
                  <w:rPr>
                    <w:rFonts w:eastAsia="Lato" w:cs="Lato"/>
                    <w:color w:val="000000" w:themeColor="text1"/>
                    <w:sz w:val="22"/>
                  </w:rPr>
                  <w:t>Transferred to new template.</w:t>
                </w:r>
              </w:p>
            </w:tc>
          </w:tr>
        </w:tbl>
        <w:p w14:paraId="07380A9F" w14:textId="77777777" w:rsidR="00A54073" w:rsidRDefault="00C06599" w:rsidP="00A54073">
          <w:pPr>
            <w:rPr>
              <w:b/>
            </w:rPr>
          </w:pPr>
        </w:p>
      </w:sdtContent>
    </w:sdt>
    <w:bookmarkStart w:id="1" w:name="_Toc202861716" w:displacedByCustomXml="prev"/>
    <w:bookmarkStart w:id="2" w:name="_Toc101807281" w:displacedByCustomXml="prev"/>
    <w:p w14:paraId="3F1E9BE8" w14:textId="77777777" w:rsidR="00526719" w:rsidRDefault="00A54073" w:rsidP="00A54073">
      <w:pPr>
        <w:sectPr w:rsidR="00526719" w:rsidSect="002349C7">
          <w:pgSz w:w="11900" w:h="16840"/>
          <w:pgMar w:top="1440" w:right="1440" w:bottom="1440" w:left="1440" w:header="708" w:footer="708" w:gutter="0"/>
          <w:cols w:space="708"/>
          <w:titlePg/>
          <w:docGrid w:linePitch="360"/>
        </w:sectPr>
      </w:pPr>
      <w:r>
        <w:br w:type="page"/>
      </w:r>
    </w:p>
    <w:p w14:paraId="5B061BE3" w14:textId="595BB159" w:rsidR="00526719" w:rsidRDefault="00526719" w:rsidP="00526719">
      <w:pPr>
        <w:pStyle w:val="Heading1"/>
        <w:rPr>
          <w:rFonts w:ascii="Lato" w:eastAsia="Lato" w:hAnsi="Lato" w:cs="Lato"/>
          <w:b/>
          <w:bCs/>
          <w:color w:val="000000" w:themeColor="text1"/>
          <w:sz w:val="32"/>
          <w:szCs w:val="32"/>
        </w:rPr>
      </w:pPr>
      <w:bookmarkStart w:id="3" w:name="_Toc216701784"/>
      <w:r>
        <w:rPr>
          <w:rFonts w:ascii="Lato" w:eastAsia="Lato" w:hAnsi="Lato" w:cs="Lato"/>
          <w:b/>
          <w:bCs/>
          <w:color w:val="000000" w:themeColor="text1"/>
          <w:sz w:val="32"/>
          <w:szCs w:val="32"/>
        </w:rPr>
        <w:lastRenderedPageBreak/>
        <w:t>Acronyms</w:t>
      </w:r>
      <w:bookmarkEnd w:id="3"/>
    </w:p>
    <w:p w14:paraId="408CF0B7" w14:textId="77777777" w:rsidR="00526719" w:rsidRDefault="00526719" w:rsidP="00526719"/>
    <w:p w14:paraId="4121C080" w14:textId="77777777" w:rsidR="00526719" w:rsidRDefault="00526719" w:rsidP="00526719"/>
    <w:p w14:paraId="06A7F236" w14:textId="77777777" w:rsidR="00526719" w:rsidRDefault="00526719" w:rsidP="00526719"/>
    <w:tbl>
      <w:tblPr>
        <w:tblStyle w:val="TableGrid"/>
        <w:tblW w:w="0" w:type="auto"/>
        <w:tblLook w:val="04A0" w:firstRow="1" w:lastRow="0" w:firstColumn="1" w:lastColumn="0" w:noHBand="0" w:noVBand="1"/>
      </w:tblPr>
      <w:tblGrid>
        <w:gridCol w:w="1756"/>
        <w:gridCol w:w="6319"/>
      </w:tblGrid>
      <w:tr w:rsidR="007C52CB" w:rsidRPr="00D31227" w14:paraId="01099C35" w14:textId="77777777" w:rsidTr="00E838D3">
        <w:tc>
          <w:tcPr>
            <w:tcW w:w="1756" w:type="dxa"/>
            <w:shd w:val="clear" w:color="auto" w:fill="D9D9D9" w:themeFill="background1" w:themeFillShade="D9"/>
          </w:tcPr>
          <w:p w14:paraId="08D9165B" w14:textId="77777777" w:rsidR="007C52CB" w:rsidRPr="00D31227" w:rsidRDefault="007C52CB" w:rsidP="007C52CB">
            <w:pPr>
              <w:spacing w:line="480" w:lineRule="auto"/>
              <w:rPr>
                <w:b/>
                <w:bCs/>
                <w:szCs w:val="24"/>
              </w:rPr>
            </w:pPr>
            <w:r w:rsidRPr="00D31227">
              <w:rPr>
                <w:b/>
                <w:bCs/>
                <w:szCs w:val="24"/>
              </w:rPr>
              <w:t>Acronym</w:t>
            </w:r>
          </w:p>
        </w:tc>
        <w:tc>
          <w:tcPr>
            <w:tcW w:w="6319" w:type="dxa"/>
            <w:shd w:val="clear" w:color="auto" w:fill="D9D9D9" w:themeFill="background1" w:themeFillShade="D9"/>
          </w:tcPr>
          <w:p w14:paraId="0B3B67CB" w14:textId="77777777" w:rsidR="007C52CB" w:rsidRPr="00D31227" w:rsidRDefault="007C52CB" w:rsidP="007C52CB">
            <w:pPr>
              <w:spacing w:line="480" w:lineRule="auto"/>
              <w:rPr>
                <w:b/>
                <w:bCs/>
                <w:szCs w:val="24"/>
              </w:rPr>
            </w:pPr>
            <w:r w:rsidRPr="00D31227">
              <w:rPr>
                <w:b/>
                <w:bCs/>
                <w:szCs w:val="24"/>
              </w:rPr>
              <w:t>Definition</w:t>
            </w:r>
          </w:p>
        </w:tc>
      </w:tr>
      <w:tr w:rsidR="007C52CB" w:rsidRPr="00D31227" w14:paraId="7FDFB2D6" w14:textId="77777777" w:rsidTr="00E838D3">
        <w:tc>
          <w:tcPr>
            <w:tcW w:w="1756" w:type="dxa"/>
          </w:tcPr>
          <w:p w14:paraId="68BA5F57" w14:textId="77777777" w:rsidR="007C52CB" w:rsidRPr="00D31227" w:rsidRDefault="007C52CB" w:rsidP="007C52CB">
            <w:pPr>
              <w:spacing w:line="480" w:lineRule="auto"/>
              <w:rPr>
                <w:szCs w:val="24"/>
              </w:rPr>
            </w:pPr>
            <w:r w:rsidRPr="00D31227">
              <w:rPr>
                <w:szCs w:val="24"/>
              </w:rPr>
              <w:t>AAL</w:t>
            </w:r>
          </w:p>
        </w:tc>
        <w:tc>
          <w:tcPr>
            <w:tcW w:w="6319" w:type="dxa"/>
          </w:tcPr>
          <w:p w14:paraId="50E86E63" w14:textId="77777777" w:rsidR="007C52CB" w:rsidRPr="00D31227" w:rsidRDefault="007C52CB" w:rsidP="007C52CB">
            <w:pPr>
              <w:spacing w:line="480" w:lineRule="auto"/>
              <w:rPr>
                <w:szCs w:val="24"/>
              </w:rPr>
            </w:pPr>
            <w:r w:rsidRPr="00D31227">
              <w:rPr>
                <w:szCs w:val="24"/>
              </w:rPr>
              <w:t>Additional Adoption Leave</w:t>
            </w:r>
          </w:p>
        </w:tc>
      </w:tr>
      <w:tr w:rsidR="007C52CB" w:rsidRPr="00D31227" w14:paraId="1DBCEBE8" w14:textId="77777777" w:rsidTr="00E838D3">
        <w:tc>
          <w:tcPr>
            <w:tcW w:w="1756" w:type="dxa"/>
          </w:tcPr>
          <w:p w14:paraId="43DCCB01" w14:textId="77777777" w:rsidR="007C52CB" w:rsidRPr="00D31227" w:rsidRDefault="007C52CB" w:rsidP="007C52CB">
            <w:pPr>
              <w:spacing w:line="480" w:lineRule="auto"/>
              <w:rPr>
                <w:szCs w:val="24"/>
              </w:rPr>
            </w:pPr>
            <w:r w:rsidRPr="00D31227">
              <w:rPr>
                <w:szCs w:val="24"/>
              </w:rPr>
              <w:t>AML</w:t>
            </w:r>
          </w:p>
        </w:tc>
        <w:tc>
          <w:tcPr>
            <w:tcW w:w="6319" w:type="dxa"/>
          </w:tcPr>
          <w:p w14:paraId="0864CA98" w14:textId="77777777" w:rsidR="007C52CB" w:rsidRPr="00D31227" w:rsidRDefault="007C52CB" w:rsidP="007C52CB">
            <w:pPr>
              <w:spacing w:line="480" w:lineRule="auto"/>
              <w:rPr>
                <w:szCs w:val="24"/>
              </w:rPr>
            </w:pPr>
            <w:r w:rsidRPr="00D31227">
              <w:rPr>
                <w:szCs w:val="24"/>
              </w:rPr>
              <w:t>Additional Maternity Leave</w:t>
            </w:r>
          </w:p>
        </w:tc>
      </w:tr>
      <w:tr w:rsidR="007C52CB" w:rsidRPr="00D31227" w14:paraId="5382343D" w14:textId="77777777" w:rsidTr="00E838D3">
        <w:tc>
          <w:tcPr>
            <w:tcW w:w="1756" w:type="dxa"/>
          </w:tcPr>
          <w:p w14:paraId="73B2F014" w14:textId="77777777" w:rsidR="007C52CB" w:rsidRPr="00D31227" w:rsidRDefault="007C52CB" w:rsidP="007C52CB">
            <w:pPr>
              <w:spacing w:line="480" w:lineRule="auto"/>
              <w:rPr>
                <w:szCs w:val="24"/>
              </w:rPr>
            </w:pPr>
            <w:r w:rsidRPr="00D31227">
              <w:rPr>
                <w:szCs w:val="24"/>
              </w:rPr>
              <w:t>EWC</w:t>
            </w:r>
          </w:p>
        </w:tc>
        <w:tc>
          <w:tcPr>
            <w:tcW w:w="6319" w:type="dxa"/>
          </w:tcPr>
          <w:p w14:paraId="32B13670" w14:textId="77777777" w:rsidR="007C52CB" w:rsidRPr="00D31227" w:rsidRDefault="007C52CB" w:rsidP="007C52CB">
            <w:pPr>
              <w:spacing w:line="480" w:lineRule="auto"/>
              <w:rPr>
                <w:szCs w:val="24"/>
              </w:rPr>
            </w:pPr>
            <w:r w:rsidRPr="00D31227">
              <w:rPr>
                <w:szCs w:val="24"/>
              </w:rPr>
              <w:t>Expected Week of Confinement</w:t>
            </w:r>
          </w:p>
        </w:tc>
      </w:tr>
      <w:tr w:rsidR="007C52CB" w:rsidRPr="00D31227" w14:paraId="208394FC" w14:textId="77777777" w:rsidTr="00E838D3">
        <w:tc>
          <w:tcPr>
            <w:tcW w:w="1756" w:type="dxa"/>
          </w:tcPr>
          <w:p w14:paraId="451AE1ED" w14:textId="77777777" w:rsidR="007C52CB" w:rsidRPr="00D31227" w:rsidRDefault="007C52CB" w:rsidP="007C52CB">
            <w:pPr>
              <w:spacing w:line="480" w:lineRule="auto"/>
              <w:rPr>
                <w:szCs w:val="24"/>
              </w:rPr>
            </w:pPr>
            <w:r w:rsidRPr="00D31227">
              <w:rPr>
                <w:szCs w:val="24"/>
              </w:rPr>
              <w:t>KIT</w:t>
            </w:r>
          </w:p>
        </w:tc>
        <w:tc>
          <w:tcPr>
            <w:tcW w:w="6319" w:type="dxa"/>
          </w:tcPr>
          <w:p w14:paraId="335A0BCD" w14:textId="77777777" w:rsidR="007C52CB" w:rsidRPr="00D31227" w:rsidRDefault="007C52CB" w:rsidP="007C52CB">
            <w:pPr>
              <w:spacing w:line="480" w:lineRule="auto"/>
              <w:rPr>
                <w:szCs w:val="24"/>
              </w:rPr>
            </w:pPr>
            <w:r w:rsidRPr="00D31227">
              <w:rPr>
                <w:szCs w:val="24"/>
              </w:rPr>
              <w:t>Keeping in Touch (days)</w:t>
            </w:r>
          </w:p>
        </w:tc>
      </w:tr>
      <w:tr w:rsidR="007C52CB" w:rsidRPr="00D31227" w14:paraId="68D0EC3F" w14:textId="77777777" w:rsidTr="00E838D3">
        <w:tc>
          <w:tcPr>
            <w:tcW w:w="1756" w:type="dxa"/>
          </w:tcPr>
          <w:p w14:paraId="72F75565" w14:textId="77777777" w:rsidR="007C52CB" w:rsidRPr="00D31227" w:rsidRDefault="007C52CB" w:rsidP="007C52CB">
            <w:pPr>
              <w:spacing w:line="480" w:lineRule="auto"/>
              <w:rPr>
                <w:szCs w:val="24"/>
              </w:rPr>
            </w:pPr>
            <w:r w:rsidRPr="00D31227">
              <w:rPr>
                <w:szCs w:val="24"/>
              </w:rPr>
              <w:t>OAP</w:t>
            </w:r>
          </w:p>
        </w:tc>
        <w:tc>
          <w:tcPr>
            <w:tcW w:w="6319" w:type="dxa"/>
          </w:tcPr>
          <w:p w14:paraId="1593F955" w14:textId="77777777" w:rsidR="007C52CB" w:rsidRPr="00D31227" w:rsidRDefault="007C52CB" w:rsidP="007C52CB">
            <w:pPr>
              <w:spacing w:line="480" w:lineRule="auto"/>
              <w:rPr>
                <w:szCs w:val="24"/>
              </w:rPr>
            </w:pPr>
            <w:r w:rsidRPr="00D31227">
              <w:rPr>
                <w:szCs w:val="24"/>
              </w:rPr>
              <w:t>Occupational Adoption Pay</w:t>
            </w:r>
          </w:p>
        </w:tc>
      </w:tr>
      <w:tr w:rsidR="007C52CB" w:rsidRPr="00D31227" w14:paraId="12DEA109" w14:textId="77777777" w:rsidTr="00E838D3">
        <w:tc>
          <w:tcPr>
            <w:tcW w:w="1756" w:type="dxa"/>
          </w:tcPr>
          <w:p w14:paraId="320419D5" w14:textId="77777777" w:rsidR="007C52CB" w:rsidRPr="00D31227" w:rsidRDefault="007C52CB" w:rsidP="007C52CB">
            <w:pPr>
              <w:spacing w:line="480" w:lineRule="auto"/>
              <w:rPr>
                <w:szCs w:val="24"/>
              </w:rPr>
            </w:pPr>
            <w:r w:rsidRPr="00D31227">
              <w:rPr>
                <w:szCs w:val="24"/>
              </w:rPr>
              <w:t>OAL</w:t>
            </w:r>
          </w:p>
        </w:tc>
        <w:tc>
          <w:tcPr>
            <w:tcW w:w="6319" w:type="dxa"/>
          </w:tcPr>
          <w:p w14:paraId="625FDE43" w14:textId="77777777" w:rsidR="007C52CB" w:rsidRPr="00D31227" w:rsidRDefault="007C52CB" w:rsidP="007C52CB">
            <w:pPr>
              <w:spacing w:line="480" w:lineRule="auto"/>
              <w:rPr>
                <w:szCs w:val="24"/>
              </w:rPr>
            </w:pPr>
            <w:r w:rsidRPr="00D31227">
              <w:rPr>
                <w:szCs w:val="24"/>
              </w:rPr>
              <w:t>Ordinary Adoption Leave</w:t>
            </w:r>
          </w:p>
        </w:tc>
      </w:tr>
      <w:tr w:rsidR="007C52CB" w:rsidRPr="00D31227" w14:paraId="0A4F6C59" w14:textId="77777777" w:rsidTr="00E838D3">
        <w:tc>
          <w:tcPr>
            <w:tcW w:w="1756" w:type="dxa"/>
          </w:tcPr>
          <w:p w14:paraId="01D490F1" w14:textId="77777777" w:rsidR="007C52CB" w:rsidRPr="00D31227" w:rsidRDefault="007C52CB" w:rsidP="007C52CB">
            <w:pPr>
              <w:spacing w:line="480" w:lineRule="auto"/>
              <w:rPr>
                <w:szCs w:val="24"/>
              </w:rPr>
            </w:pPr>
            <w:r w:rsidRPr="00D31227">
              <w:rPr>
                <w:szCs w:val="24"/>
              </w:rPr>
              <w:t>OML</w:t>
            </w:r>
          </w:p>
        </w:tc>
        <w:tc>
          <w:tcPr>
            <w:tcW w:w="6319" w:type="dxa"/>
          </w:tcPr>
          <w:p w14:paraId="52C929A4" w14:textId="77777777" w:rsidR="007C52CB" w:rsidRPr="00D31227" w:rsidRDefault="007C52CB" w:rsidP="007C52CB">
            <w:pPr>
              <w:spacing w:line="480" w:lineRule="auto"/>
              <w:rPr>
                <w:szCs w:val="24"/>
              </w:rPr>
            </w:pPr>
            <w:r w:rsidRPr="00D31227">
              <w:rPr>
                <w:szCs w:val="24"/>
              </w:rPr>
              <w:t>Ordinary Maternity Leave</w:t>
            </w:r>
          </w:p>
        </w:tc>
      </w:tr>
      <w:tr w:rsidR="007C52CB" w:rsidRPr="00D31227" w14:paraId="27E3D248" w14:textId="77777777" w:rsidTr="00E838D3">
        <w:tc>
          <w:tcPr>
            <w:tcW w:w="1756" w:type="dxa"/>
          </w:tcPr>
          <w:p w14:paraId="23FC4ECD" w14:textId="77777777" w:rsidR="007C52CB" w:rsidRPr="00D31227" w:rsidRDefault="007C52CB" w:rsidP="007C52CB">
            <w:pPr>
              <w:spacing w:line="480" w:lineRule="auto"/>
              <w:rPr>
                <w:szCs w:val="24"/>
              </w:rPr>
            </w:pPr>
            <w:r w:rsidRPr="00D31227">
              <w:rPr>
                <w:szCs w:val="24"/>
              </w:rPr>
              <w:t>OMP</w:t>
            </w:r>
          </w:p>
        </w:tc>
        <w:tc>
          <w:tcPr>
            <w:tcW w:w="6319" w:type="dxa"/>
          </w:tcPr>
          <w:p w14:paraId="2167D85B" w14:textId="77777777" w:rsidR="007C52CB" w:rsidRPr="00D31227" w:rsidRDefault="007C52CB" w:rsidP="007C52CB">
            <w:pPr>
              <w:spacing w:line="480" w:lineRule="auto"/>
              <w:rPr>
                <w:szCs w:val="24"/>
              </w:rPr>
            </w:pPr>
            <w:r w:rsidRPr="00D31227">
              <w:rPr>
                <w:szCs w:val="24"/>
              </w:rPr>
              <w:t>Occupational Maternity Pay</w:t>
            </w:r>
          </w:p>
        </w:tc>
      </w:tr>
      <w:tr w:rsidR="007C52CB" w:rsidRPr="00D31227" w14:paraId="62CDF66A" w14:textId="77777777" w:rsidTr="00E838D3">
        <w:tc>
          <w:tcPr>
            <w:tcW w:w="1756" w:type="dxa"/>
          </w:tcPr>
          <w:p w14:paraId="6A06E8F9" w14:textId="77777777" w:rsidR="007C52CB" w:rsidRPr="00D31227" w:rsidRDefault="007C52CB" w:rsidP="007C52CB">
            <w:pPr>
              <w:spacing w:line="480" w:lineRule="auto"/>
              <w:rPr>
                <w:szCs w:val="24"/>
              </w:rPr>
            </w:pPr>
            <w:r w:rsidRPr="00D31227">
              <w:rPr>
                <w:szCs w:val="24"/>
              </w:rPr>
              <w:t>OPP</w:t>
            </w:r>
          </w:p>
        </w:tc>
        <w:tc>
          <w:tcPr>
            <w:tcW w:w="6319" w:type="dxa"/>
          </w:tcPr>
          <w:p w14:paraId="262489FA" w14:textId="77777777" w:rsidR="007C52CB" w:rsidRPr="00D31227" w:rsidRDefault="007C52CB" w:rsidP="007C52CB">
            <w:pPr>
              <w:spacing w:line="480" w:lineRule="auto"/>
              <w:rPr>
                <w:szCs w:val="24"/>
              </w:rPr>
            </w:pPr>
            <w:r w:rsidRPr="00D31227">
              <w:rPr>
                <w:szCs w:val="24"/>
              </w:rPr>
              <w:t>Occupational Paternity Pay</w:t>
            </w:r>
          </w:p>
        </w:tc>
      </w:tr>
      <w:tr w:rsidR="007C52CB" w:rsidRPr="00D31227" w14:paraId="2C1C0B59" w14:textId="77777777" w:rsidTr="00E838D3">
        <w:tc>
          <w:tcPr>
            <w:tcW w:w="1756" w:type="dxa"/>
          </w:tcPr>
          <w:p w14:paraId="12731C00" w14:textId="77777777" w:rsidR="007C52CB" w:rsidRPr="00D31227" w:rsidRDefault="007C52CB" w:rsidP="007C52CB">
            <w:pPr>
              <w:spacing w:line="480" w:lineRule="auto"/>
              <w:rPr>
                <w:szCs w:val="24"/>
              </w:rPr>
            </w:pPr>
            <w:r w:rsidRPr="00D31227">
              <w:rPr>
                <w:szCs w:val="24"/>
              </w:rPr>
              <w:t>PEEP</w:t>
            </w:r>
          </w:p>
        </w:tc>
        <w:tc>
          <w:tcPr>
            <w:tcW w:w="6319" w:type="dxa"/>
          </w:tcPr>
          <w:p w14:paraId="6505D728" w14:textId="77777777" w:rsidR="007C52CB" w:rsidRPr="00D31227" w:rsidRDefault="007C52CB" w:rsidP="007C52CB">
            <w:pPr>
              <w:spacing w:line="480" w:lineRule="auto"/>
              <w:rPr>
                <w:szCs w:val="24"/>
              </w:rPr>
            </w:pPr>
            <w:r w:rsidRPr="00D31227">
              <w:rPr>
                <w:szCs w:val="24"/>
              </w:rPr>
              <w:t>Personal Emergency Evacuation Plan</w:t>
            </w:r>
          </w:p>
        </w:tc>
      </w:tr>
      <w:tr w:rsidR="007C52CB" w:rsidRPr="00D31227" w14:paraId="338C7558" w14:textId="77777777" w:rsidTr="00E838D3">
        <w:tc>
          <w:tcPr>
            <w:tcW w:w="1756" w:type="dxa"/>
          </w:tcPr>
          <w:p w14:paraId="4AEC2BCD" w14:textId="77777777" w:rsidR="007C52CB" w:rsidRPr="00D31227" w:rsidRDefault="007C52CB" w:rsidP="007C52CB">
            <w:pPr>
              <w:spacing w:line="480" w:lineRule="auto"/>
              <w:rPr>
                <w:szCs w:val="24"/>
              </w:rPr>
            </w:pPr>
            <w:r w:rsidRPr="00D31227">
              <w:rPr>
                <w:szCs w:val="24"/>
              </w:rPr>
              <w:t>SAL</w:t>
            </w:r>
          </w:p>
        </w:tc>
        <w:tc>
          <w:tcPr>
            <w:tcW w:w="6319" w:type="dxa"/>
          </w:tcPr>
          <w:p w14:paraId="61592279" w14:textId="77777777" w:rsidR="007C52CB" w:rsidRPr="00D31227" w:rsidRDefault="007C52CB" w:rsidP="007C52CB">
            <w:pPr>
              <w:spacing w:line="480" w:lineRule="auto"/>
              <w:rPr>
                <w:szCs w:val="24"/>
              </w:rPr>
            </w:pPr>
            <w:r w:rsidRPr="00D31227">
              <w:rPr>
                <w:szCs w:val="24"/>
              </w:rPr>
              <w:t>Statutory Adoption Leave</w:t>
            </w:r>
          </w:p>
        </w:tc>
      </w:tr>
      <w:tr w:rsidR="007C52CB" w:rsidRPr="00D31227" w14:paraId="2E962DF3" w14:textId="77777777" w:rsidTr="00E838D3">
        <w:tc>
          <w:tcPr>
            <w:tcW w:w="1756" w:type="dxa"/>
          </w:tcPr>
          <w:p w14:paraId="2E7E6E56" w14:textId="77777777" w:rsidR="007C52CB" w:rsidRPr="00D31227" w:rsidRDefault="007C52CB" w:rsidP="007C52CB">
            <w:pPr>
              <w:spacing w:line="480" w:lineRule="auto"/>
              <w:rPr>
                <w:szCs w:val="24"/>
              </w:rPr>
            </w:pPr>
            <w:r w:rsidRPr="00D31227">
              <w:rPr>
                <w:szCs w:val="24"/>
              </w:rPr>
              <w:t>SAP</w:t>
            </w:r>
          </w:p>
        </w:tc>
        <w:tc>
          <w:tcPr>
            <w:tcW w:w="6319" w:type="dxa"/>
          </w:tcPr>
          <w:p w14:paraId="435BAA04" w14:textId="77777777" w:rsidR="007C52CB" w:rsidRPr="00D31227" w:rsidRDefault="007C52CB" w:rsidP="007C52CB">
            <w:pPr>
              <w:spacing w:line="480" w:lineRule="auto"/>
              <w:rPr>
                <w:szCs w:val="24"/>
              </w:rPr>
            </w:pPr>
            <w:r w:rsidRPr="00D31227">
              <w:rPr>
                <w:szCs w:val="24"/>
              </w:rPr>
              <w:t>Statutory Adoption Leave</w:t>
            </w:r>
          </w:p>
        </w:tc>
      </w:tr>
      <w:tr w:rsidR="007C52CB" w:rsidRPr="00D31227" w14:paraId="46592A32" w14:textId="77777777" w:rsidTr="00E838D3">
        <w:tc>
          <w:tcPr>
            <w:tcW w:w="1756" w:type="dxa"/>
          </w:tcPr>
          <w:p w14:paraId="526D9C97" w14:textId="77777777" w:rsidR="007C52CB" w:rsidRPr="00D31227" w:rsidRDefault="007C52CB" w:rsidP="007C52CB">
            <w:pPr>
              <w:spacing w:line="480" w:lineRule="auto"/>
              <w:rPr>
                <w:szCs w:val="24"/>
              </w:rPr>
            </w:pPr>
            <w:proofErr w:type="spellStart"/>
            <w:r w:rsidRPr="00D31227">
              <w:rPr>
                <w:szCs w:val="24"/>
              </w:rPr>
              <w:t>ShPP</w:t>
            </w:r>
            <w:proofErr w:type="spellEnd"/>
          </w:p>
        </w:tc>
        <w:tc>
          <w:tcPr>
            <w:tcW w:w="6319" w:type="dxa"/>
          </w:tcPr>
          <w:p w14:paraId="521D3A7A" w14:textId="77777777" w:rsidR="007C52CB" w:rsidRPr="00D31227" w:rsidRDefault="007C52CB" w:rsidP="007C52CB">
            <w:pPr>
              <w:spacing w:line="480" w:lineRule="auto"/>
              <w:rPr>
                <w:szCs w:val="24"/>
              </w:rPr>
            </w:pPr>
            <w:r w:rsidRPr="00D31227">
              <w:rPr>
                <w:szCs w:val="24"/>
              </w:rPr>
              <w:t>Shared Parental Pay</w:t>
            </w:r>
          </w:p>
        </w:tc>
      </w:tr>
      <w:tr w:rsidR="007C52CB" w:rsidRPr="00D31227" w14:paraId="19D09D70" w14:textId="77777777" w:rsidTr="00E838D3">
        <w:tc>
          <w:tcPr>
            <w:tcW w:w="1756" w:type="dxa"/>
          </w:tcPr>
          <w:p w14:paraId="65B48BC4" w14:textId="77777777" w:rsidR="007C52CB" w:rsidRPr="00D31227" w:rsidRDefault="007C52CB" w:rsidP="007C52CB">
            <w:pPr>
              <w:spacing w:line="480" w:lineRule="auto"/>
              <w:rPr>
                <w:szCs w:val="24"/>
              </w:rPr>
            </w:pPr>
            <w:r w:rsidRPr="00D31227">
              <w:rPr>
                <w:szCs w:val="24"/>
              </w:rPr>
              <w:t>SML</w:t>
            </w:r>
          </w:p>
        </w:tc>
        <w:tc>
          <w:tcPr>
            <w:tcW w:w="6319" w:type="dxa"/>
          </w:tcPr>
          <w:p w14:paraId="5A62C29B" w14:textId="77777777" w:rsidR="007C52CB" w:rsidRPr="00D31227" w:rsidRDefault="007C52CB" w:rsidP="007C52CB">
            <w:pPr>
              <w:spacing w:line="480" w:lineRule="auto"/>
              <w:rPr>
                <w:szCs w:val="24"/>
              </w:rPr>
            </w:pPr>
            <w:r w:rsidRPr="00D31227">
              <w:rPr>
                <w:szCs w:val="24"/>
              </w:rPr>
              <w:t>Statutory Maternity Leave</w:t>
            </w:r>
          </w:p>
        </w:tc>
      </w:tr>
      <w:tr w:rsidR="007C52CB" w:rsidRPr="00D31227" w14:paraId="586F9BC8" w14:textId="77777777" w:rsidTr="00E838D3">
        <w:tc>
          <w:tcPr>
            <w:tcW w:w="1756" w:type="dxa"/>
          </w:tcPr>
          <w:p w14:paraId="73347F17" w14:textId="77777777" w:rsidR="007C52CB" w:rsidRPr="00D31227" w:rsidRDefault="007C52CB" w:rsidP="007C52CB">
            <w:pPr>
              <w:spacing w:line="480" w:lineRule="auto"/>
              <w:rPr>
                <w:szCs w:val="24"/>
              </w:rPr>
            </w:pPr>
            <w:r w:rsidRPr="00D31227">
              <w:rPr>
                <w:szCs w:val="24"/>
              </w:rPr>
              <w:t>SMP</w:t>
            </w:r>
          </w:p>
        </w:tc>
        <w:tc>
          <w:tcPr>
            <w:tcW w:w="6319" w:type="dxa"/>
          </w:tcPr>
          <w:p w14:paraId="3FFC9868" w14:textId="77777777" w:rsidR="007C52CB" w:rsidRPr="00D31227" w:rsidRDefault="007C52CB" w:rsidP="007C52CB">
            <w:pPr>
              <w:spacing w:line="480" w:lineRule="auto"/>
              <w:rPr>
                <w:szCs w:val="24"/>
              </w:rPr>
            </w:pPr>
            <w:r w:rsidRPr="00D31227">
              <w:rPr>
                <w:szCs w:val="24"/>
              </w:rPr>
              <w:t>Statutory Maternity Pay</w:t>
            </w:r>
          </w:p>
        </w:tc>
      </w:tr>
      <w:tr w:rsidR="007C52CB" w:rsidRPr="00D31227" w14:paraId="5E4339AB" w14:textId="77777777" w:rsidTr="00E838D3">
        <w:tc>
          <w:tcPr>
            <w:tcW w:w="1756" w:type="dxa"/>
          </w:tcPr>
          <w:p w14:paraId="4CB824DE" w14:textId="77777777" w:rsidR="007C52CB" w:rsidRPr="00D31227" w:rsidRDefault="007C52CB" w:rsidP="007C52CB">
            <w:pPr>
              <w:spacing w:line="480" w:lineRule="auto"/>
              <w:rPr>
                <w:szCs w:val="24"/>
              </w:rPr>
            </w:pPr>
            <w:r w:rsidRPr="00D31227">
              <w:rPr>
                <w:szCs w:val="24"/>
              </w:rPr>
              <w:t>SPL</w:t>
            </w:r>
          </w:p>
        </w:tc>
        <w:tc>
          <w:tcPr>
            <w:tcW w:w="6319" w:type="dxa"/>
          </w:tcPr>
          <w:p w14:paraId="4F6B30FD" w14:textId="77777777" w:rsidR="007C52CB" w:rsidRPr="00D31227" w:rsidRDefault="007C52CB" w:rsidP="007C52CB">
            <w:pPr>
              <w:spacing w:line="480" w:lineRule="auto"/>
              <w:rPr>
                <w:szCs w:val="24"/>
              </w:rPr>
            </w:pPr>
            <w:r w:rsidRPr="00D31227">
              <w:rPr>
                <w:szCs w:val="24"/>
              </w:rPr>
              <w:t>Statutory Parental Leave</w:t>
            </w:r>
          </w:p>
        </w:tc>
      </w:tr>
      <w:tr w:rsidR="007C52CB" w:rsidRPr="00D31227" w14:paraId="59B7FE5E" w14:textId="77777777" w:rsidTr="00E838D3">
        <w:tc>
          <w:tcPr>
            <w:tcW w:w="1756" w:type="dxa"/>
          </w:tcPr>
          <w:p w14:paraId="54083434" w14:textId="77777777" w:rsidR="007C52CB" w:rsidRPr="00D31227" w:rsidRDefault="007C52CB" w:rsidP="007C52CB">
            <w:pPr>
              <w:spacing w:line="480" w:lineRule="auto"/>
              <w:rPr>
                <w:szCs w:val="24"/>
              </w:rPr>
            </w:pPr>
            <w:r w:rsidRPr="00D31227">
              <w:rPr>
                <w:szCs w:val="24"/>
              </w:rPr>
              <w:t>SPP</w:t>
            </w:r>
          </w:p>
        </w:tc>
        <w:tc>
          <w:tcPr>
            <w:tcW w:w="6319" w:type="dxa"/>
          </w:tcPr>
          <w:p w14:paraId="59C79BFC" w14:textId="77777777" w:rsidR="007C52CB" w:rsidRPr="00D31227" w:rsidRDefault="007C52CB" w:rsidP="007C52CB">
            <w:pPr>
              <w:spacing w:line="480" w:lineRule="auto"/>
              <w:rPr>
                <w:szCs w:val="24"/>
              </w:rPr>
            </w:pPr>
            <w:r w:rsidRPr="00D31227">
              <w:rPr>
                <w:szCs w:val="24"/>
              </w:rPr>
              <w:t>Statutory Paternity Pay</w:t>
            </w:r>
          </w:p>
        </w:tc>
      </w:tr>
    </w:tbl>
    <w:p w14:paraId="0763EB70" w14:textId="77777777" w:rsidR="00526719" w:rsidRDefault="00526719" w:rsidP="00526719">
      <w:pPr>
        <w:sectPr w:rsidR="00526719" w:rsidSect="002349C7">
          <w:pgSz w:w="11900" w:h="16840"/>
          <w:pgMar w:top="1440" w:right="1440" w:bottom="1440" w:left="1440" w:header="708" w:footer="708" w:gutter="0"/>
          <w:cols w:space="708"/>
          <w:titlePg/>
          <w:docGrid w:linePitch="360"/>
        </w:sectPr>
      </w:pPr>
    </w:p>
    <w:p w14:paraId="6642F135" w14:textId="2533D4DC" w:rsidR="00526719" w:rsidRDefault="00526719" w:rsidP="00526719">
      <w:pPr>
        <w:pStyle w:val="Heading1"/>
        <w:rPr>
          <w:rFonts w:ascii="Lato" w:eastAsia="Lato" w:hAnsi="Lato" w:cs="Lato"/>
          <w:b/>
          <w:bCs/>
          <w:color w:val="000000" w:themeColor="text1"/>
          <w:sz w:val="32"/>
          <w:szCs w:val="32"/>
        </w:rPr>
      </w:pPr>
      <w:bookmarkStart w:id="4" w:name="_Toc216701785"/>
      <w:bookmarkEnd w:id="2"/>
      <w:bookmarkEnd w:id="1"/>
      <w:r>
        <w:rPr>
          <w:rFonts w:ascii="Lato" w:eastAsia="Lato" w:hAnsi="Lato" w:cs="Lato"/>
          <w:b/>
          <w:bCs/>
          <w:color w:val="000000" w:themeColor="text1"/>
          <w:sz w:val="32"/>
          <w:szCs w:val="32"/>
        </w:rPr>
        <w:lastRenderedPageBreak/>
        <w:t>1.</w:t>
      </w:r>
      <w:r>
        <w:rPr>
          <w:rFonts w:ascii="Lato" w:eastAsia="Lato" w:hAnsi="Lato" w:cs="Lato"/>
          <w:b/>
          <w:bCs/>
          <w:color w:val="000000" w:themeColor="text1"/>
          <w:sz w:val="32"/>
          <w:szCs w:val="32"/>
        </w:rPr>
        <w:tab/>
        <w:t>Purpose and Scope</w:t>
      </w:r>
      <w:bookmarkEnd w:id="4"/>
    </w:p>
    <w:p w14:paraId="3752F440" w14:textId="77777777" w:rsidR="005818EB" w:rsidRPr="005818EB" w:rsidRDefault="005818EB" w:rsidP="005818EB"/>
    <w:p w14:paraId="7A3715F7" w14:textId="77777777" w:rsidR="00485C06" w:rsidRDefault="2A257C38" w:rsidP="001246BF">
      <w:pPr>
        <w:pStyle w:val="ListParagraph"/>
        <w:numPr>
          <w:ilvl w:val="1"/>
          <w:numId w:val="6"/>
        </w:numPr>
        <w:spacing w:after="160" w:line="264" w:lineRule="auto"/>
        <w:ind w:left="1429" w:hanging="720"/>
        <w:rPr>
          <w:rFonts w:eastAsia="Lato" w:cs="Lato"/>
          <w:color w:val="000000" w:themeColor="text1"/>
        </w:rPr>
      </w:pPr>
      <w:r w:rsidRPr="000350F1">
        <w:rPr>
          <w:rFonts w:eastAsia="Lato" w:cs="Lato"/>
          <w:color w:val="000000" w:themeColor="text1"/>
        </w:rPr>
        <w:t>The College is committed to supporting employees during the life changing event of welcoming a new child into their family. The College encourages employees to have a balance between their work and family commitments.</w:t>
      </w:r>
    </w:p>
    <w:p w14:paraId="342F2F54" w14:textId="77777777" w:rsidR="00485C06" w:rsidRDefault="00485C06" w:rsidP="00FF688E">
      <w:pPr>
        <w:pStyle w:val="ListParagraph"/>
        <w:spacing w:line="264" w:lineRule="auto"/>
        <w:ind w:left="1429"/>
        <w:rPr>
          <w:rFonts w:eastAsia="Lato" w:cs="Lato"/>
          <w:color w:val="000000" w:themeColor="text1"/>
        </w:rPr>
      </w:pPr>
    </w:p>
    <w:p w14:paraId="345DC2B0" w14:textId="77777777" w:rsidR="00485C06" w:rsidRDefault="2A257C38" w:rsidP="001246BF">
      <w:pPr>
        <w:pStyle w:val="ListParagraph"/>
        <w:numPr>
          <w:ilvl w:val="1"/>
          <w:numId w:val="6"/>
        </w:numPr>
        <w:spacing w:after="160" w:line="264" w:lineRule="auto"/>
        <w:ind w:left="1429" w:hanging="720"/>
        <w:rPr>
          <w:rFonts w:eastAsia="Lato" w:cs="Lato"/>
          <w:color w:val="000000" w:themeColor="text1"/>
        </w:rPr>
      </w:pPr>
      <w:r w:rsidRPr="00485C06">
        <w:rPr>
          <w:rFonts w:eastAsia="Lato" w:cs="Lato"/>
          <w:color w:val="000000" w:themeColor="text1"/>
        </w:rPr>
        <w:t xml:space="preserve">The terms of this policy, and the supporting procedure, aim to ensure that all employees are aware and understand their statutory and occupational leave and pay entitlements. </w:t>
      </w:r>
    </w:p>
    <w:p w14:paraId="0C029B81" w14:textId="77777777" w:rsidR="00485C06" w:rsidRPr="00485C06" w:rsidRDefault="00485C06" w:rsidP="00FF688E">
      <w:pPr>
        <w:pStyle w:val="ListParagraph"/>
        <w:spacing w:line="264" w:lineRule="auto"/>
        <w:rPr>
          <w:rFonts w:eastAsia="Lato" w:cs="Lato"/>
          <w:color w:val="000000" w:themeColor="text1"/>
        </w:rPr>
      </w:pPr>
    </w:p>
    <w:p w14:paraId="1A975AA5" w14:textId="0CF1D3FA" w:rsidR="00AB0D3E" w:rsidRPr="00485C06" w:rsidRDefault="2A257C38" w:rsidP="001246BF">
      <w:pPr>
        <w:pStyle w:val="ListParagraph"/>
        <w:numPr>
          <w:ilvl w:val="1"/>
          <w:numId w:val="6"/>
        </w:numPr>
        <w:spacing w:after="160" w:line="264" w:lineRule="auto"/>
        <w:ind w:left="1429" w:hanging="720"/>
        <w:rPr>
          <w:rFonts w:eastAsia="Lato" w:cs="Lato"/>
          <w:color w:val="000000" w:themeColor="text1"/>
        </w:rPr>
      </w:pPr>
      <w:r w:rsidRPr="00485C06">
        <w:rPr>
          <w:rFonts w:eastAsia="Lato" w:cs="Lato"/>
          <w:color w:val="000000" w:themeColor="text1"/>
        </w:rPr>
        <w:t>This policy complies with current legislation and aims to follow best practice.</w:t>
      </w:r>
    </w:p>
    <w:p w14:paraId="14DC8B2E" w14:textId="5035A95B" w:rsidR="5F980FB5" w:rsidRDefault="5F980FB5" w:rsidP="001246BF">
      <w:pPr>
        <w:pStyle w:val="Heading1"/>
        <w:numPr>
          <w:ilvl w:val="0"/>
          <w:numId w:val="2"/>
        </w:numPr>
        <w:ind w:left="0" w:firstLine="0"/>
        <w:rPr>
          <w:rFonts w:ascii="Lato" w:eastAsia="Lato" w:hAnsi="Lato" w:cs="Lato"/>
          <w:b/>
          <w:bCs/>
          <w:color w:val="000000" w:themeColor="text1"/>
          <w:sz w:val="32"/>
          <w:szCs w:val="32"/>
        </w:rPr>
      </w:pPr>
      <w:bookmarkStart w:id="5" w:name="_Toc216701786"/>
      <w:r w:rsidRPr="3080C640">
        <w:rPr>
          <w:rFonts w:ascii="Lato" w:eastAsia="Lato" w:hAnsi="Lato" w:cs="Lato"/>
          <w:b/>
          <w:bCs/>
          <w:color w:val="000000" w:themeColor="text1"/>
          <w:sz w:val="32"/>
          <w:szCs w:val="32"/>
        </w:rPr>
        <w:t>K</w:t>
      </w:r>
      <w:r w:rsidR="04D62075" w:rsidRPr="3080C640">
        <w:rPr>
          <w:rFonts w:ascii="Lato" w:eastAsia="Lato" w:hAnsi="Lato" w:cs="Lato"/>
          <w:b/>
          <w:bCs/>
          <w:color w:val="000000" w:themeColor="text1"/>
          <w:sz w:val="32"/>
          <w:szCs w:val="32"/>
        </w:rPr>
        <w:t>ey Definitions</w:t>
      </w:r>
      <w:r w:rsidRPr="3080C640">
        <w:rPr>
          <w:rFonts w:ascii="Lato" w:eastAsia="Lato" w:hAnsi="Lato" w:cs="Lato"/>
          <w:b/>
          <w:bCs/>
          <w:color w:val="000000" w:themeColor="text1"/>
          <w:sz w:val="32"/>
          <w:szCs w:val="32"/>
        </w:rPr>
        <w:t xml:space="preserve"> / A</w:t>
      </w:r>
      <w:r w:rsidR="3468C7EA" w:rsidRPr="3080C640">
        <w:rPr>
          <w:rFonts w:ascii="Lato" w:eastAsia="Lato" w:hAnsi="Lato" w:cs="Lato"/>
          <w:b/>
          <w:bCs/>
          <w:color w:val="000000" w:themeColor="text1"/>
          <w:sz w:val="32"/>
          <w:szCs w:val="32"/>
        </w:rPr>
        <w:t>bbreviations</w:t>
      </w:r>
      <w:bookmarkEnd w:id="5"/>
    </w:p>
    <w:p w14:paraId="5284DED8" w14:textId="77777777" w:rsidR="005818EB" w:rsidRPr="005818EB" w:rsidRDefault="005818EB" w:rsidP="005818EB"/>
    <w:p w14:paraId="62EAB289" w14:textId="0EA29FB2" w:rsidR="5F980FB5" w:rsidRPr="00971E3F" w:rsidRDefault="5F980FB5" w:rsidP="001246BF">
      <w:pPr>
        <w:pStyle w:val="ListParagraph"/>
        <w:numPr>
          <w:ilvl w:val="1"/>
          <w:numId w:val="7"/>
        </w:numPr>
        <w:spacing w:after="160" w:line="264" w:lineRule="auto"/>
        <w:ind w:left="1429" w:hanging="720"/>
        <w:rPr>
          <w:rFonts w:eastAsia="Lato" w:cs="Lato"/>
          <w:color w:val="000000" w:themeColor="text1"/>
        </w:rPr>
      </w:pPr>
      <w:r w:rsidRPr="00971E3F">
        <w:rPr>
          <w:rFonts w:eastAsia="Lato" w:cs="Lato"/>
          <w:color w:val="000000" w:themeColor="text1"/>
        </w:rPr>
        <w:t>Partner</w:t>
      </w:r>
    </w:p>
    <w:p w14:paraId="28E394BC" w14:textId="724CFBCF" w:rsidR="5F980FB5" w:rsidRDefault="00E87DD1" w:rsidP="00FF688E">
      <w:pPr>
        <w:pStyle w:val="ListParagraph"/>
        <w:spacing w:after="160" w:line="264" w:lineRule="auto"/>
        <w:ind w:left="1429"/>
        <w:rPr>
          <w:rFonts w:eastAsia="Lato" w:cs="Lato"/>
          <w:color w:val="000000" w:themeColor="text1"/>
        </w:rPr>
      </w:pPr>
      <w:r>
        <w:rPr>
          <w:rFonts w:eastAsia="Lato" w:cs="Lato"/>
          <w:color w:val="000000" w:themeColor="text1"/>
          <w:sz w:val="22"/>
          <w:szCs w:val="22"/>
        </w:rPr>
        <w:t xml:space="preserve">Partner </w:t>
      </w:r>
      <w:r w:rsidR="5F980FB5" w:rsidRPr="3080C640">
        <w:rPr>
          <w:rFonts w:eastAsia="Lato" w:cs="Lato"/>
          <w:color w:val="000000" w:themeColor="text1"/>
        </w:rPr>
        <w:t>refers to someone the employee is married to or is in a civil partner with or someone they are in a relationship with.</w:t>
      </w:r>
    </w:p>
    <w:p w14:paraId="797FE708" w14:textId="77777777" w:rsidR="004E0A0C" w:rsidRDefault="004E0A0C" w:rsidP="00E87DD1">
      <w:pPr>
        <w:pStyle w:val="ListParagraph"/>
        <w:ind w:left="1429"/>
        <w:rPr>
          <w:rFonts w:eastAsia="Lato" w:cs="Lato"/>
          <w:color w:val="000000" w:themeColor="text1"/>
        </w:rPr>
      </w:pPr>
    </w:p>
    <w:p w14:paraId="4898555D" w14:textId="3BE35D83" w:rsidR="5F980FB5" w:rsidRPr="00971E3F" w:rsidRDefault="5F980FB5" w:rsidP="001246BF">
      <w:pPr>
        <w:pStyle w:val="ListParagraph"/>
        <w:numPr>
          <w:ilvl w:val="1"/>
          <w:numId w:val="7"/>
        </w:numPr>
        <w:spacing w:after="160" w:line="264" w:lineRule="auto"/>
        <w:ind w:left="1429" w:hanging="720"/>
        <w:rPr>
          <w:rFonts w:eastAsia="Lato" w:cs="Lato"/>
          <w:color w:val="000000" w:themeColor="text1"/>
        </w:rPr>
      </w:pPr>
      <w:r w:rsidRPr="00971E3F">
        <w:rPr>
          <w:rFonts w:eastAsia="Lato" w:cs="Lato"/>
          <w:color w:val="000000" w:themeColor="text1"/>
        </w:rPr>
        <w:t>Expected Week of Confinement (EWC)</w:t>
      </w:r>
    </w:p>
    <w:p w14:paraId="26E54E84" w14:textId="762D5FDA" w:rsidR="5F980FB5" w:rsidRDefault="004E0A0C" w:rsidP="00FF688E">
      <w:pPr>
        <w:pStyle w:val="ListParagraph"/>
        <w:spacing w:after="160" w:line="264" w:lineRule="auto"/>
        <w:ind w:left="1418"/>
        <w:rPr>
          <w:rFonts w:eastAsia="Lato" w:cs="Lato"/>
          <w:color w:val="000000" w:themeColor="text1"/>
        </w:rPr>
      </w:pPr>
      <w:r w:rsidRPr="004E0A0C">
        <w:rPr>
          <w:rFonts w:eastAsia="Lato" w:cs="Lato"/>
          <w:color w:val="000000" w:themeColor="text1"/>
          <w:sz w:val="22"/>
          <w:szCs w:val="22"/>
        </w:rPr>
        <w:t xml:space="preserve">The </w:t>
      </w:r>
      <w:r w:rsidR="5F980FB5" w:rsidRPr="004E0A0C">
        <w:rPr>
          <w:rFonts w:eastAsia="Lato" w:cs="Lato"/>
          <w:color w:val="000000" w:themeColor="text1"/>
        </w:rPr>
        <w:t xml:space="preserve">week, beginning on the Sunday in which it is expected that the baby will be born. </w:t>
      </w:r>
    </w:p>
    <w:p w14:paraId="76E37FC1" w14:textId="77777777" w:rsidR="004E0A0C" w:rsidRPr="004E0A0C" w:rsidRDefault="004E0A0C" w:rsidP="004E0A0C">
      <w:pPr>
        <w:pStyle w:val="ListParagraph"/>
        <w:ind w:left="1418"/>
        <w:rPr>
          <w:rFonts w:eastAsia="Lato" w:cs="Lato"/>
          <w:color w:val="000000" w:themeColor="text1"/>
        </w:rPr>
      </w:pPr>
    </w:p>
    <w:p w14:paraId="4125C92F" w14:textId="77777777" w:rsidR="00282571" w:rsidRDefault="5F980FB5" w:rsidP="001246BF">
      <w:pPr>
        <w:pStyle w:val="ListParagraph"/>
        <w:numPr>
          <w:ilvl w:val="1"/>
          <w:numId w:val="7"/>
        </w:numPr>
        <w:spacing w:after="160" w:line="264" w:lineRule="auto"/>
        <w:ind w:left="1418" w:hanging="709"/>
        <w:rPr>
          <w:rFonts w:eastAsia="Lato" w:cs="Lato"/>
          <w:color w:val="000000" w:themeColor="text1"/>
        </w:rPr>
      </w:pPr>
      <w:r w:rsidRPr="000325C2">
        <w:rPr>
          <w:rFonts w:eastAsia="Lato" w:cs="Lato"/>
          <w:color w:val="000000" w:themeColor="text1"/>
        </w:rPr>
        <w:t>Statutory Maternity Leave (SML)</w:t>
      </w:r>
    </w:p>
    <w:p w14:paraId="7099D42B" w14:textId="44CE8088" w:rsidR="5F980FB5" w:rsidRPr="00282571" w:rsidRDefault="5F980FB5" w:rsidP="0081141E">
      <w:pPr>
        <w:pStyle w:val="ListParagraph"/>
        <w:spacing w:line="264" w:lineRule="auto"/>
        <w:ind w:left="1418"/>
        <w:rPr>
          <w:rFonts w:eastAsia="Lato" w:cs="Lato"/>
          <w:color w:val="000000" w:themeColor="text1"/>
        </w:rPr>
      </w:pPr>
      <w:r w:rsidRPr="00282571">
        <w:rPr>
          <w:rFonts w:eastAsia="Lato" w:cs="Lato"/>
          <w:color w:val="000000" w:themeColor="text1"/>
        </w:rPr>
        <w:t>A pregnant employee is entitled to 52 weeks statutory maternity leave (SML), regardless of their length of service. This is made up of 26 weeks ordinary maternity leave (OML) and 26 weeks additional maternity leave (AML).</w:t>
      </w:r>
    </w:p>
    <w:p w14:paraId="4F470E14" w14:textId="77777777" w:rsidR="00B06925" w:rsidRDefault="00B06925" w:rsidP="00BB3A9C">
      <w:pPr>
        <w:ind w:left="1418"/>
        <w:rPr>
          <w:rFonts w:eastAsia="Lato" w:cs="Lato"/>
          <w:color w:val="000000" w:themeColor="text1"/>
        </w:rPr>
      </w:pPr>
    </w:p>
    <w:p w14:paraId="0685B744" w14:textId="77777777" w:rsidR="00282571" w:rsidRDefault="5F980FB5" w:rsidP="001246BF">
      <w:pPr>
        <w:pStyle w:val="ListParagraph"/>
        <w:numPr>
          <w:ilvl w:val="1"/>
          <w:numId w:val="7"/>
        </w:numPr>
        <w:spacing w:after="160" w:line="264" w:lineRule="auto"/>
        <w:ind w:left="1418" w:hanging="709"/>
        <w:rPr>
          <w:rFonts w:eastAsia="Lato" w:cs="Lato"/>
          <w:color w:val="000000" w:themeColor="text1"/>
        </w:rPr>
      </w:pPr>
      <w:r w:rsidRPr="007E0754">
        <w:rPr>
          <w:rFonts w:eastAsia="Lato" w:cs="Lato"/>
          <w:color w:val="000000" w:themeColor="text1"/>
        </w:rPr>
        <w:t>Compulsory Maternity Leave</w:t>
      </w:r>
    </w:p>
    <w:p w14:paraId="6D125FFF" w14:textId="01787DFB" w:rsidR="5F980FB5" w:rsidRPr="00282571" w:rsidRDefault="5F980FB5" w:rsidP="0081141E">
      <w:pPr>
        <w:pStyle w:val="ListParagraph"/>
        <w:spacing w:line="264" w:lineRule="auto"/>
        <w:ind w:left="1418"/>
        <w:rPr>
          <w:rFonts w:eastAsia="Lato" w:cs="Lato"/>
          <w:color w:val="000000" w:themeColor="text1"/>
        </w:rPr>
      </w:pPr>
      <w:r w:rsidRPr="00282571">
        <w:rPr>
          <w:rFonts w:eastAsia="Lato" w:cs="Lato"/>
          <w:color w:val="000000" w:themeColor="text1"/>
        </w:rPr>
        <w:t xml:space="preserve">Legislation prohibits employees from returning to work during the two-week period immediately after the birth of their child. </w:t>
      </w:r>
    </w:p>
    <w:p w14:paraId="714263CE" w14:textId="77777777" w:rsidR="00B06925" w:rsidRDefault="00B06925" w:rsidP="004E0456">
      <w:pPr>
        <w:ind w:left="1418"/>
        <w:rPr>
          <w:rFonts w:eastAsia="Lato" w:cs="Lato"/>
          <w:color w:val="000000" w:themeColor="text1"/>
        </w:rPr>
      </w:pPr>
    </w:p>
    <w:p w14:paraId="23FE4EC6" w14:textId="77777777" w:rsidR="00282571" w:rsidRDefault="5F980FB5" w:rsidP="001246BF">
      <w:pPr>
        <w:pStyle w:val="ListParagraph"/>
        <w:numPr>
          <w:ilvl w:val="1"/>
          <w:numId w:val="7"/>
        </w:numPr>
        <w:spacing w:after="160" w:line="264" w:lineRule="auto"/>
        <w:ind w:left="1418" w:hanging="709"/>
        <w:rPr>
          <w:rFonts w:eastAsia="Lato" w:cs="Lato"/>
          <w:color w:val="000000" w:themeColor="text1"/>
        </w:rPr>
      </w:pPr>
      <w:r w:rsidRPr="007E0754">
        <w:rPr>
          <w:rFonts w:eastAsia="Lato" w:cs="Lato"/>
          <w:color w:val="000000" w:themeColor="text1"/>
        </w:rPr>
        <w:t>Statutory Adoption Leave (SAL)</w:t>
      </w:r>
    </w:p>
    <w:p w14:paraId="50C9A0E2" w14:textId="727595BC" w:rsidR="5F980FB5" w:rsidRPr="00282571" w:rsidRDefault="5F980FB5" w:rsidP="0081141E">
      <w:pPr>
        <w:pStyle w:val="ListParagraph"/>
        <w:spacing w:line="264" w:lineRule="auto"/>
        <w:ind w:left="1418"/>
        <w:rPr>
          <w:rFonts w:eastAsia="Lato" w:cs="Lato"/>
          <w:color w:val="000000" w:themeColor="text1"/>
        </w:rPr>
      </w:pPr>
      <w:r w:rsidRPr="00282571">
        <w:rPr>
          <w:rFonts w:eastAsia="Lato" w:cs="Lato"/>
          <w:color w:val="000000" w:themeColor="text1"/>
        </w:rPr>
        <w:t>The primary adopter has the right to 52 weeks of statutory adoption leave, if they meet certain eligibility criteria. This is made up of 26 weeks of ordinary adoption leave followed by 26 weeks of additional adoption leave.</w:t>
      </w:r>
    </w:p>
    <w:p w14:paraId="4735B313" w14:textId="77777777" w:rsidR="00B06925" w:rsidRDefault="00B06925" w:rsidP="004E0456">
      <w:pPr>
        <w:ind w:left="1418"/>
        <w:rPr>
          <w:rFonts w:eastAsia="Lato" w:cs="Lato"/>
          <w:color w:val="000000" w:themeColor="text1"/>
        </w:rPr>
      </w:pPr>
    </w:p>
    <w:p w14:paraId="25081932" w14:textId="77777777" w:rsidR="00282571" w:rsidRDefault="5F980FB5" w:rsidP="001246BF">
      <w:pPr>
        <w:pStyle w:val="ListParagraph"/>
        <w:numPr>
          <w:ilvl w:val="1"/>
          <w:numId w:val="7"/>
        </w:numPr>
        <w:spacing w:after="160" w:line="264" w:lineRule="auto"/>
        <w:ind w:left="1418" w:hanging="709"/>
        <w:rPr>
          <w:rFonts w:eastAsia="Lato" w:cs="Lato"/>
          <w:color w:val="000000" w:themeColor="text1"/>
        </w:rPr>
      </w:pPr>
      <w:r w:rsidRPr="007E0754">
        <w:rPr>
          <w:rFonts w:eastAsia="Lato" w:cs="Lato"/>
          <w:color w:val="000000" w:themeColor="text1"/>
        </w:rPr>
        <w:t>Surrogacy Arrangement</w:t>
      </w:r>
    </w:p>
    <w:p w14:paraId="16E2EEC3" w14:textId="15637EE7" w:rsidR="5F980FB5" w:rsidRPr="00282571" w:rsidRDefault="5F980FB5" w:rsidP="0081141E">
      <w:pPr>
        <w:pStyle w:val="ListParagraph"/>
        <w:spacing w:line="264" w:lineRule="auto"/>
        <w:ind w:left="1418"/>
        <w:rPr>
          <w:rFonts w:eastAsia="Lato" w:cs="Lato"/>
          <w:color w:val="000000" w:themeColor="text1"/>
        </w:rPr>
      </w:pPr>
      <w:r w:rsidRPr="00282571">
        <w:rPr>
          <w:rFonts w:eastAsia="Lato" w:cs="Lato"/>
          <w:color w:val="000000" w:themeColor="text1"/>
        </w:rPr>
        <w:lastRenderedPageBreak/>
        <w:t>Employees who are in a surrogacy arrangement are entitled to statutory adoption leave, if they meet the qualifying requirements, and intend to apply for a ‘parental order’ under the Human Embryology and Fertilisation Act 2008. They may also choose to share part of their statutory adoption leave with their partner.</w:t>
      </w:r>
    </w:p>
    <w:p w14:paraId="34636F08" w14:textId="77777777" w:rsidR="00B534AE" w:rsidRDefault="00B534AE" w:rsidP="3080C640">
      <w:pPr>
        <w:ind w:left="1418"/>
        <w:rPr>
          <w:rFonts w:eastAsia="Lato" w:cs="Lato"/>
          <w:color w:val="000000" w:themeColor="text1"/>
        </w:rPr>
      </w:pPr>
    </w:p>
    <w:p w14:paraId="427F3401" w14:textId="77777777" w:rsidR="00282571" w:rsidRDefault="5F980FB5" w:rsidP="001246BF">
      <w:pPr>
        <w:pStyle w:val="ListParagraph"/>
        <w:numPr>
          <w:ilvl w:val="1"/>
          <w:numId w:val="7"/>
        </w:numPr>
        <w:spacing w:after="160" w:line="264" w:lineRule="auto"/>
        <w:ind w:left="1418" w:hanging="709"/>
        <w:rPr>
          <w:rFonts w:eastAsia="Lato" w:cs="Lato"/>
          <w:color w:val="000000" w:themeColor="text1"/>
        </w:rPr>
      </w:pPr>
      <w:r w:rsidRPr="00314B90">
        <w:rPr>
          <w:rFonts w:eastAsia="Lato" w:cs="Lato"/>
          <w:color w:val="000000" w:themeColor="text1"/>
        </w:rPr>
        <w:t>Shared Parental Leave (SPL)</w:t>
      </w:r>
    </w:p>
    <w:p w14:paraId="6E3ECFA5" w14:textId="4C6B1130" w:rsidR="5F980FB5" w:rsidRPr="00282571" w:rsidRDefault="5F980FB5" w:rsidP="0081141E">
      <w:pPr>
        <w:pStyle w:val="ListParagraph"/>
        <w:spacing w:line="264" w:lineRule="auto"/>
        <w:ind w:left="1418"/>
        <w:rPr>
          <w:rFonts w:eastAsia="Lato" w:cs="Lato"/>
          <w:color w:val="000000" w:themeColor="text1"/>
        </w:rPr>
      </w:pPr>
      <w:r w:rsidRPr="00282571">
        <w:rPr>
          <w:rFonts w:eastAsia="Lato" w:cs="Lato"/>
          <w:color w:val="000000" w:themeColor="text1"/>
        </w:rPr>
        <w:t>A pregnant employee or an adoptive parent may choose to share part of their statutory maternity or adoption leave with their partner. Parents can choose as to how they share SML or SAL, either taking it in turns or taking time off together.</w:t>
      </w:r>
    </w:p>
    <w:p w14:paraId="622D8741" w14:textId="77777777" w:rsidR="00B534AE" w:rsidRDefault="00B534AE" w:rsidP="3080C640">
      <w:pPr>
        <w:ind w:left="1418"/>
        <w:rPr>
          <w:rFonts w:eastAsia="Lato" w:cs="Lato"/>
          <w:color w:val="000000" w:themeColor="text1"/>
        </w:rPr>
      </w:pPr>
    </w:p>
    <w:p w14:paraId="2CE09D01" w14:textId="77777777" w:rsidR="00282571" w:rsidRDefault="5F980FB5" w:rsidP="001246BF">
      <w:pPr>
        <w:pStyle w:val="ListParagraph"/>
        <w:numPr>
          <w:ilvl w:val="1"/>
          <w:numId w:val="7"/>
        </w:numPr>
        <w:spacing w:after="160" w:line="264" w:lineRule="auto"/>
        <w:ind w:left="1418" w:hanging="709"/>
        <w:rPr>
          <w:rFonts w:eastAsia="Lato" w:cs="Lato"/>
          <w:color w:val="000000" w:themeColor="text1"/>
        </w:rPr>
      </w:pPr>
      <w:r w:rsidRPr="00314B90">
        <w:rPr>
          <w:rFonts w:eastAsia="Lato" w:cs="Lato"/>
          <w:color w:val="000000" w:themeColor="text1"/>
        </w:rPr>
        <w:t>Paternity Leave</w:t>
      </w:r>
    </w:p>
    <w:p w14:paraId="6D09FDE8" w14:textId="0F00CDB7" w:rsidR="5F980FB5" w:rsidRPr="00282571" w:rsidRDefault="5F980FB5" w:rsidP="0081141E">
      <w:pPr>
        <w:pStyle w:val="ListParagraph"/>
        <w:spacing w:line="264" w:lineRule="auto"/>
        <w:ind w:left="1418"/>
        <w:rPr>
          <w:rFonts w:eastAsia="Lato" w:cs="Lato"/>
          <w:color w:val="000000" w:themeColor="text1"/>
        </w:rPr>
      </w:pPr>
      <w:r w:rsidRPr="00282571">
        <w:rPr>
          <w:rFonts w:eastAsia="Lato" w:cs="Lato"/>
          <w:color w:val="000000" w:themeColor="text1"/>
        </w:rPr>
        <w:t xml:space="preserve">Paternity Leave to enables employees to support their partner around the time of their child’s birth or, in the case of adoption, the child’s placement. </w:t>
      </w:r>
    </w:p>
    <w:p w14:paraId="3A2F5668" w14:textId="77777777" w:rsidR="00B534AE" w:rsidRDefault="00B534AE" w:rsidP="3080C640">
      <w:pPr>
        <w:ind w:left="1418"/>
        <w:rPr>
          <w:rFonts w:eastAsia="Lato" w:cs="Lato"/>
          <w:color w:val="000000" w:themeColor="text1"/>
        </w:rPr>
      </w:pPr>
    </w:p>
    <w:p w14:paraId="5A7ACB55" w14:textId="77777777" w:rsidR="00282571" w:rsidRDefault="5F980FB5" w:rsidP="001246BF">
      <w:pPr>
        <w:pStyle w:val="ListParagraph"/>
        <w:numPr>
          <w:ilvl w:val="1"/>
          <w:numId w:val="7"/>
        </w:numPr>
        <w:spacing w:after="160" w:line="264" w:lineRule="auto"/>
        <w:ind w:left="1418" w:hanging="709"/>
        <w:rPr>
          <w:rFonts w:eastAsia="Lato" w:cs="Lato"/>
          <w:color w:val="000000" w:themeColor="text1"/>
        </w:rPr>
      </w:pPr>
      <w:r w:rsidRPr="002B4CB3">
        <w:rPr>
          <w:rFonts w:eastAsia="Lato" w:cs="Lato"/>
          <w:color w:val="000000" w:themeColor="text1"/>
        </w:rPr>
        <w:t>Parental Leave (Unpaid)</w:t>
      </w:r>
    </w:p>
    <w:p w14:paraId="598D4E5B" w14:textId="4132F200" w:rsidR="5F980FB5" w:rsidRPr="00282571" w:rsidRDefault="5F980FB5" w:rsidP="0081141E">
      <w:pPr>
        <w:pStyle w:val="ListParagraph"/>
        <w:spacing w:line="264" w:lineRule="auto"/>
        <w:ind w:left="1418"/>
        <w:rPr>
          <w:rFonts w:eastAsia="Lato" w:cs="Lato"/>
          <w:color w:val="000000" w:themeColor="text1"/>
        </w:rPr>
      </w:pPr>
      <w:r w:rsidRPr="00282571">
        <w:rPr>
          <w:rFonts w:eastAsia="Lato" w:cs="Lato"/>
          <w:color w:val="000000" w:themeColor="text1"/>
        </w:rPr>
        <w:t>Parental Leave gives parents of children under 18 years the right to take one or more periods of leave (unpaid), to look after their child or make arrangements for their child’s welfare. This can be up to 18 weeks leave before their child’s 18</w:t>
      </w:r>
      <w:r w:rsidRPr="00282571">
        <w:rPr>
          <w:rFonts w:eastAsia="Lato" w:cs="Lato"/>
          <w:color w:val="000000" w:themeColor="text1"/>
          <w:vertAlign w:val="superscript"/>
        </w:rPr>
        <w:t>th</w:t>
      </w:r>
      <w:r w:rsidRPr="00282571">
        <w:rPr>
          <w:rFonts w:eastAsia="Lato" w:cs="Lato"/>
          <w:color w:val="000000" w:themeColor="text1"/>
        </w:rPr>
        <w:t xml:space="preserve"> birthday, with a maximum of four weeks (unpaid) leave per year.</w:t>
      </w:r>
    </w:p>
    <w:p w14:paraId="75FDBC90" w14:textId="77777777" w:rsidR="00B534AE" w:rsidRDefault="00B534AE" w:rsidP="3080C640">
      <w:pPr>
        <w:ind w:left="1418"/>
        <w:rPr>
          <w:rFonts w:eastAsia="Lato" w:cs="Lato"/>
          <w:color w:val="000000" w:themeColor="text1"/>
        </w:rPr>
      </w:pPr>
    </w:p>
    <w:p w14:paraId="4CF47361" w14:textId="77777777" w:rsidR="00282571" w:rsidRDefault="5F980FB5" w:rsidP="001246BF">
      <w:pPr>
        <w:pStyle w:val="ListParagraph"/>
        <w:numPr>
          <w:ilvl w:val="1"/>
          <w:numId w:val="7"/>
        </w:numPr>
        <w:spacing w:after="160" w:line="264" w:lineRule="auto"/>
        <w:ind w:left="1418" w:hanging="709"/>
        <w:rPr>
          <w:rFonts w:eastAsia="Lato" w:cs="Lato"/>
          <w:color w:val="000000" w:themeColor="text1"/>
        </w:rPr>
      </w:pPr>
      <w:r w:rsidRPr="002B4CB3">
        <w:rPr>
          <w:rFonts w:eastAsia="Lato" w:cs="Lato"/>
          <w:color w:val="000000" w:themeColor="text1"/>
        </w:rPr>
        <w:t>Parental Bereavement Leave</w:t>
      </w:r>
    </w:p>
    <w:p w14:paraId="26330404" w14:textId="0701039E" w:rsidR="5F980FB5" w:rsidRPr="00282571" w:rsidRDefault="5F980FB5" w:rsidP="0081141E">
      <w:pPr>
        <w:pStyle w:val="ListParagraph"/>
        <w:spacing w:line="264" w:lineRule="auto"/>
        <w:ind w:left="1418"/>
        <w:rPr>
          <w:rFonts w:eastAsia="Lato" w:cs="Lato"/>
          <w:color w:val="000000" w:themeColor="text1"/>
        </w:rPr>
      </w:pPr>
      <w:r w:rsidRPr="00282571">
        <w:rPr>
          <w:rFonts w:eastAsia="Lato" w:cs="Lato"/>
          <w:color w:val="000000" w:themeColor="text1"/>
        </w:rPr>
        <w:t xml:space="preserve">Bereaved parents (or other primary care givers) will be entitled to two weeks’ paid leave following the loss of a child under the age of 18 or a stillbirth after 24 weeks of pregnancy. </w:t>
      </w:r>
    </w:p>
    <w:p w14:paraId="54C6D876" w14:textId="77777777" w:rsidR="00B534AE" w:rsidRDefault="00B534AE" w:rsidP="3080C640">
      <w:pPr>
        <w:ind w:left="1418"/>
        <w:rPr>
          <w:rFonts w:eastAsia="Lato" w:cs="Lato"/>
          <w:color w:val="000000" w:themeColor="text1"/>
        </w:rPr>
      </w:pPr>
    </w:p>
    <w:p w14:paraId="631CCF97" w14:textId="77777777" w:rsidR="00282571" w:rsidRDefault="5F980FB5" w:rsidP="001246BF">
      <w:pPr>
        <w:pStyle w:val="ListParagraph"/>
        <w:numPr>
          <w:ilvl w:val="1"/>
          <w:numId w:val="7"/>
        </w:numPr>
        <w:spacing w:after="160" w:line="264" w:lineRule="auto"/>
        <w:ind w:left="1418" w:hanging="709"/>
        <w:rPr>
          <w:rFonts w:eastAsia="Lato" w:cs="Lato"/>
          <w:color w:val="000000" w:themeColor="text1"/>
        </w:rPr>
      </w:pPr>
      <w:r w:rsidRPr="00FB2E8B">
        <w:rPr>
          <w:rFonts w:eastAsia="Lato" w:cs="Lato"/>
          <w:color w:val="000000" w:themeColor="text1"/>
        </w:rPr>
        <w:t xml:space="preserve">Statutory Pay – SMP, SAP, SPP &amp; </w:t>
      </w:r>
      <w:proofErr w:type="spellStart"/>
      <w:r w:rsidRPr="00FB2E8B">
        <w:rPr>
          <w:rFonts w:eastAsia="Lato" w:cs="Lato"/>
          <w:color w:val="000000" w:themeColor="text1"/>
        </w:rPr>
        <w:t>ShPP</w:t>
      </w:r>
      <w:proofErr w:type="spellEnd"/>
    </w:p>
    <w:p w14:paraId="351A5C7A" w14:textId="78D3742D" w:rsidR="5F980FB5" w:rsidRPr="00282571" w:rsidRDefault="5F980FB5" w:rsidP="0081141E">
      <w:pPr>
        <w:pStyle w:val="ListParagraph"/>
        <w:spacing w:line="264" w:lineRule="auto"/>
        <w:ind w:left="1418"/>
        <w:rPr>
          <w:rFonts w:eastAsia="Lato" w:cs="Lato"/>
          <w:color w:val="000000" w:themeColor="text1"/>
        </w:rPr>
      </w:pPr>
      <w:r w:rsidRPr="00282571">
        <w:rPr>
          <w:rFonts w:eastAsia="Lato" w:cs="Lato"/>
          <w:color w:val="000000" w:themeColor="text1"/>
        </w:rPr>
        <w:t>Statutory maternity (SMP), adoption (SAP), paternity (SPP) and shared parental (</w:t>
      </w:r>
      <w:proofErr w:type="spellStart"/>
      <w:r w:rsidRPr="00282571">
        <w:rPr>
          <w:rFonts w:eastAsia="Lato" w:cs="Lato"/>
          <w:color w:val="000000" w:themeColor="text1"/>
        </w:rPr>
        <w:t>ShPP</w:t>
      </w:r>
      <w:proofErr w:type="spellEnd"/>
      <w:r w:rsidRPr="00282571">
        <w:rPr>
          <w:rFonts w:eastAsia="Lato" w:cs="Lato"/>
          <w:color w:val="000000" w:themeColor="text1"/>
        </w:rPr>
        <w:t>), pay is the minimum payment that the College must pay qualifying employees while on maternity, adoption, paternity or shared parental leave.</w:t>
      </w:r>
    </w:p>
    <w:p w14:paraId="03269002" w14:textId="77777777" w:rsidR="00B534AE" w:rsidRDefault="00B534AE" w:rsidP="3080C640">
      <w:pPr>
        <w:ind w:left="1418"/>
        <w:rPr>
          <w:rFonts w:eastAsia="Lato" w:cs="Lato"/>
          <w:color w:val="000000" w:themeColor="text1"/>
        </w:rPr>
      </w:pPr>
    </w:p>
    <w:p w14:paraId="7535A1BE" w14:textId="77777777" w:rsidR="00282571" w:rsidRDefault="5F980FB5" w:rsidP="001246BF">
      <w:pPr>
        <w:pStyle w:val="ListParagraph"/>
        <w:numPr>
          <w:ilvl w:val="1"/>
          <w:numId w:val="7"/>
        </w:numPr>
        <w:spacing w:after="160" w:line="264" w:lineRule="auto"/>
        <w:ind w:left="1418" w:hanging="709"/>
        <w:rPr>
          <w:rFonts w:eastAsia="Lato" w:cs="Lato"/>
          <w:color w:val="000000" w:themeColor="text1"/>
        </w:rPr>
      </w:pPr>
      <w:r w:rsidRPr="00FB2E8B">
        <w:rPr>
          <w:rFonts w:eastAsia="Lato" w:cs="Lato"/>
          <w:color w:val="000000" w:themeColor="text1"/>
        </w:rPr>
        <w:t>Occupational Pay - OMP, OAP, OPP</w:t>
      </w:r>
    </w:p>
    <w:p w14:paraId="6D484E37" w14:textId="27F821CE" w:rsidR="5F980FB5" w:rsidRDefault="5F980FB5" w:rsidP="00FF688E">
      <w:pPr>
        <w:pStyle w:val="ListParagraph"/>
        <w:spacing w:after="160" w:line="264" w:lineRule="auto"/>
        <w:ind w:left="1418"/>
        <w:rPr>
          <w:rFonts w:eastAsia="Lato" w:cs="Lato"/>
          <w:color w:val="000000" w:themeColor="text1"/>
        </w:rPr>
      </w:pPr>
      <w:r w:rsidRPr="00282571">
        <w:rPr>
          <w:rFonts w:eastAsia="Lato" w:cs="Lato"/>
          <w:color w:val="000000" w:themeColor="text1"/>
        </w:rPr>
        <w:t>Occupational maternity (OMP), adoption (OAP) and paternity (OPP) pay are inclusive of the statutory payments mentioned in 2.11, and is above the minimum legal requirement, at an amount decided by the College and set out in this policy and procedure.</w:t>
      </w:r>
    </w:p>
    <w:p w14:paraId="7BE10C83" w14:textId="77777777" w:rsidR="00C17922" w:rsidRDefault="00C17922" w:rsidP="00FF688E">
      <w:pPr>
        <w:pStyle w:val="ListParagraph"/>
        <w:spacing w:after="160" w:line="264" w:lineRule="auto"/>
        <w:ind w:left="1418"/>
        <w:rPr>
          <w:rFonts w:eastAsia="Lato" w:cs="Lato"/>
          <w:color w:val="000000" w:themeColor="text1"/>
        </w:rPr>
      </w:pPr>
    </w:p>
    <w:p w14:paraId="288348A3" w14:textId="77777777" w:rsidR="00C17922" w:rsidRPr="00282571" w:rsidRDefault="00C17922" w:rsidP="00FF688E">
      <w:pPr>
        <w:pStyle w:val="ListParagraph"/>
        <w:spacing w:after="160" w:line="264" w:lineRule="auto"/>
        <w:ind w:left="1418"/>
        <w:rPr>
          <w:rFonts w:eastAsia="Lato" w:cs="Lato"/>
          <w:color w:val="000000" w:themeColor="text1"/>
        </w:rPr>
      </w:pPr>
    </w:p>
    <w:p w14:paraId="22613B70" w14:textId="37C6026D" w:rsidR="7411D2FA" w:rsidRDefault="7411D2FA" w:rsidP="001246BF">
      <w:pPr>
        <w:pStyle w:val="Heading1"/>
        <w:numPr>
          <w:ilvl w:val="0"/>
          <w:numId w:val="1"/>
        </w:numPr>
        <w:ind w:left="0" w:firstLine="0"/>
        <w:rPr>
          <w:rFonts w:ascii="Lato" w:eastAsia="Aptos Display" w:hAnsi="Lato" w:cs="Aptos Display"/>
          <w:b/>
          <w:bCs/>
          <w:color w:val="000000" w:themeColor="text1"/>
          <w:sz w:val="32"/>
          <w:szCs w:val="32"/>
        </w:rPr>
      </w:pPr>
      <w:bookmarkStart w:id="6" w:name="_Toc216701787"/>
      <w:r w:rsidRPr="004E0456">
        <w:rPr>
          <w:rFonts w:ascii="Lato" w:eastAsia="Aptos Display" w:hAnsi="Lato" w:cs="Aptos Display"/>
          <w:b/>
          <w:bCs/>
          <w:color w:val="000000" w:themeColor="text1"/>
          <w:sz w:val="32"/>
          <w:szCs w:val="32"/>
        </w:rPr>
        <w:lastRenderedPageBreak/>
        <w:t>R</w:t>
      </w:r>
      <w:r w:rsidR="00244F7C" w:rsidRPr="004E0456">
        <w:rPr>
          <w:rFonts w:ascii="Lato" w:eastAsia="Aptos Display" w:hAnsi="Lato" w:cs="Aptos Display"/>
          <w:b/>
          <w:bCs/>
          <w:color w:val="000000" w:themeColor="text1"/>
          <w:sz w:val="32"/>
          <w:szCs w:val="32"/>
        </w:rPr>
        <w:t>esponsibilities</w:t>
      </w:r>
      <w:bookmarkEnd w:id="6"/>
      <w:r w:rsidR="00244F7C" w:rsidRPr="004E0456">
        <w:rPr>
          <w:rFonts w:ascii="Lato" w:eastAsia="Aptos Display" w:hAnsi="Lato" w:cs="Aptos Display"/>
          <w:b/>
          <w:bCs/>
          <w:color w:val="000000" w:themeColor="text1"/>
          <w:sz w:val="32"/>
          <w:szCs w:val="32"/>
        </w:rPr>
        <w:t xml:space="preserve"> </w:t>
      </w:r>
    </w:p>
    <w:p w14:paraId="38806917" w14:textId="77777777" w:rsidR="005818EB" w:rsidRPr="005818EB" w:rsidRDefault="005818EB" w:rsidP="005818EB"/>
    <w:p w14:paraId="2BF9FA5F" w14:textId="77777777" w:rsidR="00334870" w:rsidRPr="00334870" w:rsidRDefault="00334870" w:rsidP="001246BF">
      <w:pPr>
        <w:pStyle w:val="ListParagraph"/>
        <w:numPr>
          <w:ilvl w:val="0"/>
          <w:numId w:val="8"/>
        </w:numPr>
        <w:spacing w:line="360" w:lineRule="auto"/>
        <w:rPr>
          <w:rFonts w:eastAsia="Lato" w:cs="Lato"/>
          <w:vanish/>
          <w:color w:val="000000" w:themeColor="text1"/>
        </w:rPr>
      </w:pPr>
    </w:p>
    <w:p w14:paraId="1018C3E5" w14:textId="77777777" w:rsidR="00334870" w:rsidRPr="00334870" w:rsidRDefault="00334870" w:rsidP="001246BF">
      <w:pPr>
        <w:pStyle w:val="ListParagraph"/>
        <w:numPr>
          <w:ilvl w:val="0"/>
          <w:numId w:val="8"/>
        </w:numPr>
        <w:spacing w:line="360" w:lineRule="auto"/>
        <w:rPr>
          <w:rFonts w:eastAsia="Lato" w:cs="Lato"/>
          <w:vanish/>
          <w:color w:val="000000" w:themeColor="text1"/>
        </w:rPr>
      </w:pPr>
    </w:p>
    <w:p w14:paraId="5D15CDFC" w14:textId="77777777" w:rsidR="00334870" w:rsidRPr="00334870" w:rsidRDefault="00334870" w:rsidP="001246BF">
      <w:pPr>
        <w:pStyle w:val="ListParagraph"/>
        <w:numPr>
          <w:ilvl w:val="0"/>
          <w:numId w:val="8"/>
        </w:numPr>
        <w:spacing w:line="360" w:lineRule="auto"/>
        <w:rPr>
          <w:rFonts w:eastAsia="Lato" w:cs="Lato"/>
          <w:vanish/>
          <w:color w:val="000000" w:themeColor="text1"/>
        </w:rPr>
      </w:pPr>
    </w:p>
    <w:p w14:paraId="78A42DDB" w14:textId="211FD407" w:rsidR="00443790" w:rsidRDefault="7411D2FA" w:rsidP="0081141E">
      <w:pPr>
        <w:pStyle w:val="ListParagraph"/>
        <w:numPr>
          <w:ilvl w:val="1"/>
          <w:numId w:val="8"/>
        </w:numPr>
        <w:tabs>
          <w:tab w:val="left" w:pos="993"/>
        </w:tabs>
        <w:spacing w:line="264" w:lineRule="auto"/>
        <w:ind w:left="1418" w:hanging="709"/>
        <w:rPr>
          <w:rFonts w:eastAsia="Lato" w:cs="Lato"/>
          <w:color w:val="000000" w:themeColor="text1"/>
        </w:rPr>
      </w:pPr>
      <w:r w:rsidRPr="00E83791">
        <w:rPr>
          <w:rFonts w:eastAsia="Lato" w:cs="Lato"/>
          <w:color w:val="000000" w:themeColor="text1"/>
        </w:rPr>
        <w:t>The Senior Management Team (SMT) are responsible for approving this policy and procedure.</w:t>
      </w:r>
    </w:p>
    <w:p w14:paraId="5ADEF102" w14:textId="77777777" w:rsidR="005818EB" w:rsidRDefault="005818EB" w:rsidP="005818EB">
      <w:pPr>
        <w:pStyle w:val="ListParagraph"/>
        <w:tabs>
          <w:tab w:val="left" w:pos="993"/>
        </w:tabs>
        <w:spacing w:after="160" w:line="264" w:lineRule="auto"/>
        <w:ind w:left="1418"/>
        <w:rPr>
          <w:rFonts w:eastAsia="Lato" w:cs="Lato"/>
          <w:color w:val="000000" w:themeColor="text1"/>
        </w:rPr>
      </w:pPr>
    </w:p>
    <w:p w14:paraId="1C2290F0" w14:textId="77777777" w:rsidR="00282571" w:rsidRDefault="7411D2FA" w:rsidP="001246BF">
      <w:pPr>
        <w:pStyle w:val="ListParagraph"/>
        <w:numPr>
          <w:ilvl w:val="1"/>
          <w:numId w:val="8"/>
        </w:numPr>
        <w:tabs>
          <w:tab w:val="left" w:pos="1418"/>
        </w:tabs>
        <w:spacing w:after="160" w:line="264" w:lineRule="auto"/>
        <w:ind w:left="1417"/>
        <w:rPr>
          <w:rFonts w:eastAsia="Lato" w:cs="Lato"/>
          <w:color w:val="000000" w:themeColor="text1"/>
        </w:rPr>
      </w:pPr>
      <w:r w:rsidRPr="00443790">
        <w:rPr>
          <w:rFonts w:eastAsia="Lato" w:cs="Lato"/>
          <w:color w:val="000000" w:themeColor="text1"/>
        </w:rPr>
        <w:t>The Director of HR and OD is responsible for the monitoring, application, reviewing and drafting of this policy and procedure.</w:t>
      </w:r>
    </w:p>
    <w:p w14:paraId="41CACEB0" w14:textId="77777777" w:rsidR="00282571" w:rsidRDefault="00282571" w:rsidP="00FF688E">
      <w:pPr>
        <w:pStyle w:val="ListParagraph"/>
        <w:tabs>
          <w:tab w:val="left" w:pos="1418"/>
        </w:tabs>
        <w:spacing w:after="160" w:line="264" w:lineRule="auto"/>
        <w:ind w:left="1417"/>
        <w:rPr>
          <w:rFonts w:eastAsia="Lato" w:cs="Lato"/>
          <w:color w:val="000000" w:themeColor="text1"/>
        </w:rPr>
      </w:pPr>
    </w:p>
    <w:p w14:paraId="5A9ADE60" w14:textId="77777777" w:rsidR="00282571" w:rsidRDefault="7411D2FA" w:rsidP="001246BF">
      <w:pPr>
        <w:pStyle w:val="ListParagraph"/>
        <w:numPr>
          <w:ilvl w:val="1"/>
          <w:numId w:val="8"/>
        </w:numPr>
        <w:tabs>
          <w:tab w:val="left" w:pos="1418"/>
        </w:tabs>
        <w:spacing w:after="160" w:line="264" w:lineRule="auto"/>
        <w:ind w:left="1417"/>
        <w:rPr>
          <w:rFonts w:eastAsia="Lato" w:cs="Lato"/>
          <w:color w:val="000000" w:themeColor="text1"/>
        </w:rPr>
      </w:pPr>
      <w:r w:rsidRPr="00282571">
        <w:rPr>
          <w:rFonts w:eastAsia="Lato" w:cs="Lato"/>
          <w:color w:val="000000" w:themeColor="text1"/>
        </w:rPr>
        <w:t>All managers and key users are responsible for the consistent application of this policy and procedure.</w:t>
      </w:r>
    </w:p>
    <w:p w14:paraId="0251DE86" w14:textId="77777777" w:rsidR="00282571" w:rsidRPr="00282571" w:rsidRDefault="00282571" w:rsidP="00FF688E">
      <w:pPr>
        <w:pStyle w:val="ListParagraph"/>
        <w:spacing w:line="264" w:lineRule="auto"/>
        <w:rPr>
          <w:rFonts w:eastAsia="Lato" w:cs="Lato"/>
          <w:color w:val="000000" w:themeColor="text1"/>
        </w:rPr>
      </w:pPr>
    </w:p>
    <w:p w14:paraId="0E790E35" w14:textId="78C28CA7" w:rsidR="3080C640" w:rsidRPr="00282571" w:rsidRDefault="7411D2FA" w:rsidP="001246BF">
      <w:pPr>
        <w:pStyle w:val="ListParagraph"/>
        <w:numPr>
          <w:ilvl w:val="1"/>
          <w:numId w:val="8"/>
        </w:numPr>
        <w:tabs>
          <w:tab w:val="left" w:pos="1418"/>
        </w:tabs>
        <w:spacing w:after="160" w:line="264" w:lineRule="auto"/>
        <w:ind w:left="1417"/>
        <w:rPr>
          <w:rFonts w:eastAsia="Lato" w:cs="Lato"/>
          <w:color w:val="000000" w:themeColor="text1"/>
        </w:rPr>
      </w:pPr>
      <w:r w:rsidRPr="00282571">
        <w:rPr>
          <w:rFonts w:eastAsia="Lato" w:cs="Lato"/>
          <w:color w:val="000000" w:themeColor="text1"/>
        </w:rPr>
        <w:t>All Employees are responsible for ensuring that they are aware of their responsibilities/obligations under this operational policy and procedure.</w:t>
      </w:r>
      <w:r w:rsidR="463DA318" w:rsidRPr="00282571">
        <w:rPr>
          <w:rFonts w:ascii="Aptos Display" w:eastAsia="Aptos Display" w:hAnsi="Aptos Display" w:cs="Aptos Display"/>
          <w:b/>
          <w:bCs/>
          <w:color w:val="000000" w:themeColor="text1"/>
        </w:rPr>
        <w:t xml:space="preserve">   </w:t>
      </w:r>
    </w:p>
    <w:p w14:paraId="4FE925CE" w14:textId="055A1BDB" w:rsidR="0096063B" w:rsidRPr="00EE567B" w:rsidRDefault="00EE567B" w:rsidP="001246BF">
      <w:pPr>
        <w:pStyle w:val="Heading1"/>
        <w:numPr>
          <w:ilvl w:val="0"/>
          <w:numId w:val="27"/>
        </w:numPr>
        <w:ind w:left="709" w:hanging="709"/>
        <w:rPr>
          <w:rFonts w:ascii="Lato" w:hAnsi="Lato"/>
          <w:b/>
          <w:bCs/>
          <w:sz w:val="32"/>
          <w:szCs w:val="32"/>
        </w:rPr>
      </w:pPr>
      <w:bookmarkStart w:id="7" w:name="_Toc216701788"/>
      <w:r>
        <w:rPr>
          <w:rFonts w:ascii="Lato" w:hAnsi="Lato"/>
          <w:b/>
          <w:bCs/>
          <w:sz w:val="32"/>
          <w:szCs w:val="32"/>
        </w:rPr>
        <w:t>Procedures</w:t>
      </w:r>
      <w:bookmarkEnd w:id="7"/>
    </w:p>
    <w:p w14:paraId="2EBAF14F" w14:textId="2708C92A" w:rsidR="005E1D67" w:rsidRPr="005E1D67" w:rsidRDefault="005E1D67" w:rsidP="005E1D67">
      <w:pPr>
        <w:pStyle w:val="Heading2"/>
        <w:ind w:left="1418" w:hanging="709"/>
        <w:rPr>
          <w:rStyle w:val="Heading2Char"/>
          <w:sz w:val="28"/>
          <w:szCs w:val="28"/>
        </w:rPr>
      </w:pPr>
      <w:bookmarkStart w:id="8" w:name="_Toc216701789"/>
      <w:bookmarkStart w:id="9" w:name="_Toc172123495"/>
      <w:bookmarkStart w:id="10" w:name="_Toc214365742"/>
      <w:bookmarkStart w:id="11" w:name="_Toc506885152"/>
      <w:bookmarkStart w:id="12" w:name="_Toc39741089"/>
      <w:r w:rsidRPr="005E1D67">
        <w:rPr>
          <w:rStyle w:val="Heading2Char"/>
          <w:sz w:val="28"/>
          <w:szCs w:val="28"/>
        </w:rPr>
        <w:t>4.1</w:t>
      </w:r>
      <w:r w:rsidRPr="005E1D67">
        <w:rPr>
          <w:rStyle w:val="Heading2Char"/>
          <w:sz w:val="28"/>
          <w:szCs w:val="28"/>
        </w:rPr>
        <w:tab/>
        <w:t>Maternity Procedure</w:t>
      </w:r>
      <w:bookmarkEnd w:id="8"/>
    </w:p>
    <w:p w14:paraId="43DE77EC" w14:textId="77777777" w:rsidR="00450933" w:rsidRPr="00450933" w:rsidRDefault="0096063B" w:rsidP="001246BF">
      <w:pPr>
        <w:pStyle w:val="ListParagraph"/>
        <w:numPr>
          <w:ilvl w:val="2"/>
          <w:numId w:val="17"/>
        </w:numPr>
        <w:spacing w:after="160" w:line="264" w:lineRule="auto"/>
        <w:ind w:left="1531" w:hanging="709"/>
        <w:rPr>
          <w:b/>
          <w:bCs/>
        </w:rPr>
      </w:pPr>
      <w:bookmarkStart w:id="13" w:name="_Toc172123496"/>
      <w:bookmarkEnd w:id="9"/>
      <w:bookmarkEnd w:id="10"/>
      <w:r w:rsidRPr="00934A15">
        <w:t>Risk Assessment</w:t>
      </w:r>
      <w:bookmarkEnd w:id="11"/>
      <w:bookmarkEnd w:id="12"/>
      <w:bookmarkEnd w:id="13"/>
    </w:p>
    <w:p w14:paraId="20AAA3C7" w14:textId="77777777" w:rsidR="000829B9" w:rsidRDefault="0096063B" w:rsidP="0081141E">
      <w:pPr>
        <w:pStyle w:val="ListParagraph"/>
        <w:spacing w:line="264" w:lineRule="auto"/>
        <w:ind w:left="1531"/>
      </w:pPr>
      <w:r w:rsidRPr="00FE12BB">
        <w:t xml:space="preserve">Employees should advise their line manager as soon as possible that they are pregnant, as this will enable a risk assessment to be undertaken. </w:t>
      </w:r>
    </w:p>
    <w:p w14:paraId="7E665D76" w14:textId="77777777" w:rsidR="000829B9" w:rsidRDefault="000829B9" w:rsidP="00FF688E">
      <w:pPr>
        <w:pStyle w:val="ListParagraph"/>
        <w:spacing w:after="160" w:line="264" w:lineRule="auto"/>
        <w:ind w:left="1531"/>
      </w:pPr>
    </w:p>
    <w:p w14:paraId="1CF081E5" w14:textId="77777777" w:rsidR="000829B9" w:rsidRDefault="0096063B" w:rsidP="00FF688E">
      <w:pPr>
        <w:pStyle w:val="ListParagraph"/>
        <w:spacing w:after="160" w:line="264" w:lineRule="auto"/>
        <w:ind w:left="1531"/>
      </w:pPr>
      <w:r w:rsidRPr="00FE12BB">
        <w:t xml:space="preserve">The risk assessment will be undertaken by the employee’s manager. This may include a PEEP (Personal Emergency Evacuation Plan), where necessary. </w:t>
      </w:r>
    </w:p>
    <w:p w14:paraId="3FBEE6D8" w14:textId="77777777" w:rsidR="000829B9" w:rsidRDefault="000829B9" w:rsidP="00FF688E">
      <w:pPr>
        <w:pStyle w:val="ListParagraph"/>
        <w:spacing w:after="160" w:line="264" w:lineRule="auto"/>
        <w:ind w:left="1531"/>
      </w:pPr>
    </w:p>
    <w:p w14:paraId="0C03F85D" w14:textId="7F05CF59" w:rsidR="00717D0D" w:rsidRPr="000829B9" w:rsidRDefault="0096063B" w:rsidP="00FF688E">
      <w:pPr>
        <w:pStyle w:val="ListParagraph"/>
        <w:spacing w:after="160" w:line="264" w:lineRule="auto"/>
        <w:ind w:left="1531"/>
        <w:rPr>
          <w:b/>
          <w:bCs/>
        </w:rPr>
      </w:pPr>
      <w:r w:rsidRPr="00FE12BB">
        <w:t>If the risk assessment identifies that the employee is in a role which poses a risk to their health or to the health of their unborn baby, appropriate action will be taken immediately. This may require a change(s) to the employee’s working conditions or moving them to a suitable alternative role for the duration of the pregnancy. However, if there is no suitable alternative option available, as a last resort, the employee may be suspended on full pay until they are no longer at risk.</w:t>
      </w:r>
      <w:bookmarkStart w:id="14" w:name="_Toc506885153"/>
      <w:bookmarkStart w:id="15" w:name="_Toc39741090"/>
      <w:bookmarkStart w:id="16" w:name="_Toc172123497"/>
    </w:p>
    <w:p w14:paraId="4FE36BB7" w14:textId="77777777" w:rsidR="00717D0D" w:rsidRDefault="00717D0D" w:rsidP="00717D0D">
      <w:pPr>
        <w:pStyle w:val="ListParagraph"/>
        <w:ind w:left="1418"/>
      </w:pPr>
    </w:p>
    <w:p w14:paraId="53D56333" w14:textId="77777777" w:rsidR="000829B9" w:rsidRDefault="008859D6" w:rsidP="000829B9">
      <w:pPr>
        <w:pStyle w:val="ListParagraph"/>
        <w:spacing w:after="160" w:line="264" w:lineRule="auto"/>
        <w:ind w:left="1531" w:hanging="709"/>
      </w:pPr>
      <w:r>
        <w:t>4.1.2</w:t>
      </w:r>
      <w:r>
        <w:tab/>
      </w:r>
      <w:r w:rsidR="0096063B" w:rsidRPr="001B2869">
        <w:t>Maternity Entitlements Meeting</w:t>
      </w:r>
      <w:bookmarkEnd w:id="14"/>
      <w:bookmarkEnd w:id="15"/>
      <w:bookmarkEnd w:id="16"/>
    </w:p>
    <w:p w14:paraId="7F488DE8" w14:textId="1C728953" w:rsidR="0096063B" w:rsidRDefault="0096063B" w:rsidP="00FF688E">
      <w:pPr>
        <w:pStyle w:val="ListParagraph"/>
        <w:spacing w:after="160" w:line="264" w:lineRule="auto"/>
        <w:ind w:left="1531"/>
      </w:pPr>
      <w:r w:rsidRPr="00F532AB">
        <w:t xml:space="preserve">A member of The HR team will advise pregnant employees of their entitlement to pay and leave and other relevant provisions during their pregnancy. </w:t>
      </w:r>
      <w:r w:rsidR="000829B9">
        <w:t xml:space="preserve"> </w:t>
      </w:r>
    </w:p>
    <w:p w14:paraId="0D4F7BA5" w14:textId="77777777" w:rsidR="00094618" w:rsidRPr="00F532AB" w:rsidRDefault="00094618" w:rsidP="0096063B">
      <w:pPr>
        <w:ind w:left="1418"/>
        <w:rPr>
          <w:b/>
          <w:caps/>
        </w:rPr>
      </w:pPr>
    </w:p>
    <w:p w14:paraId="1D78F5C5" w14:textId="77777777" w:rsidR="0096063B" w:rsidRPr="001B2869" w:rsidRDefault="0096063B" w:rsidP="00F004C3">
      <w:pPr>
        <w:spacing w:line="264" w:lineRule="auto"/>
        <w:ind w:left="1531" w:hanging="709"/>
      </w:pPr>
      <w:bookmarkStart w:id="17" w:name="_Toc39741091"/>
      <w:bookmarkStart w:id="18" w:name="_Toc172123498"/>
      <w:r w:rsidRPr="001B2869">
        <w:t>4.1.3</w:t>
      </w:r>
      <w:r w:rsidRPr="001B2869">
        <w:tab/>
        <w:t>Antenatal Care</w:t>
      </w:r>
      <w:bookmarkEnd w:id="17"/>
      <w:bookmarkEnd w:id="18"/>
    </w:p>
    <w:p w14:paraId="2E729746" w14:textId="77777777" w:rsidR="00394641" w:rsidRDefault="0096063B" w:rsidP="00FF688E">
      <w:pPr>
        <w:spacing w:after="160" w:line="264" w:lineRule="auto"/>
        <w:ind w:left="1531"/>
      </w:pPr>
      <w:r w:rsidRPr="00F532AB">
        <w:t>Pregnant employees are entitled to take paid time off work during normal working hours to receive antenatal care.</w:t>
      </w:r>
    </w:p>
    <w:p w14:paraId="1840B199" w14:textId="77777777" w:rsidR="00394641" w:rsidRDefault="0096063B" w:rsidP="00FF688E">
      <w:pPr>
        <w:spacing w:after="160" w:line="264" w:lineRule="auto"/>
        <w:ind w:left="1531"/>
        <w:rPr>
          <w:b/>
          <w:caps/>
        </w:rPr>
      </w:pPr>
      <w:r w:rsidRPr="00F532AB">
        <w:lastRenderedPageBreak/>
        <w:t>Antenatal care includes (but is not limited to) appointments with their GP/Medical Practitioner, hospital clinics and antenatal classes. Employees may be asked to provide documentation confirming any antenatal appointments.</w:t>
      </w:r>
    </w:p>
    <w:p w14:paraId="5912CA23" w14:textId="1624AE55" w:rsidR="0096063B" w:rsidRPr="00394641" w:rsidRDefault="0096063B" w:rsidP="00F004C3">
      <w:pPr>
        <w:spacing w:line="264" w:lineRule="auto"/>
        <w:ind w:left="1531"/>
        <w:rPr>
          <w:b/>
          <w:caps/>
        </w:rPr>
      </w:pPr>
      <w:r w:rsidRPr="00F532AB">
        <w:t>Fathers and partners of pregnant women are entitled to unpaid time off to attend two antenatal appointments.</w:t>
      </w:r>
    </w:p>
    <w:p w14:paraId="5F01086E" w14:textId="77777777" w:rsidR="00094618" w:rsidRPr="00F532AB" w:rsidRDefault="00094618" w:rsidP="0096063B">
      <w:pPr>
        <w:ind w:left="1418"/>
        <w:rPr>
          <w:b/>
        </w:rPr>
      </w:pPr>
    </w:p>
    <w:p w14:paraId="40E17E00" w14:textId="77777777" w:rsidR="0096063B" w:rsidRPr="001B2869" w:rsidRDefault="0096063B" w:rsidP="00F004C3">
      <w:pPr>
        <w:spacing w:line="264" w:lineRule="auto"/>
        <w:ind w:left="1531" w:hanging="709"/>
      </w:pPr>
      <w:bookmarkStart w:id="19" w:name="_Toc39741092"/>
      <w:bookmarkStart w:id="20" w:name="_Toc172123499"/>
      <w:r w:rsidRPr="001B2869">
        <w:t>4.1.4</w:t>
      </w:r>
      <w:r w:rsidRPr="001B2869">
        <w:tab/>
        <w:t>Entitlement to Statutory Maternity Leave (SML)</w:t>
      </w:r>
      <w:bookmarkEnd w:id="19"/>
      <w:bookmarkEnd w:id="20"/>
    </w:p>
    <w:p w14:paraId="25ABA550" w14:textId="36C19683" w:rsidR="0096063B" w:rsidRDefault="0096063B" w:rsidP="00FF688E">
      <w:pPr>
        <w:spacing w:line="264" w:lineRule="auto"/>
        <w:ind w:left="1531"/>
      </w:pPr>
      <w:r w:rsidRPr="00F532AB">
        <w:t>A pregnant employee has the right to a maximum of 52 weeks SML (comprising of 26 weeks OML and 26 weeks AML).  All contractual terms (for example holidays and benefits) continue during SML, with the exception of their normal salary.</w:t>
      </w:r>
      <w:r w:rsidR="00394641">
        <w:t xml:space="preserve"> </w:t>
      </w:r>
    </w:p>
    <w:p w14:paraId="23A9E1D1" w14:textId="77777777" w:rsidR="00094618" w:rsidRPr="00F532AB" w:rsidRDefault="00094618" w:rsidP="0096063B">
      <w:pPr>
        <w:ind w:left="1418"/>
        <w:rPr>
          <w:b/>
          <w:caps/>
        </w:rPr>
      </w:pPr>
    </w:p>
    <w:p w14:paraId="44F1A356" w14:textId="77777777" w:rsidR="0096063B" w:rsidRPr="001B2869" w:rsidRDefault="0096063B" w:rsidP="00F004C3">
      <w:pPr>
        <w:spacing w:line="264" w:lineRule="auto"/>
        <w:ind w:left="1531" w:hanging="709"/>
      </w:pPr>
      <w:bookmarkStart w:id="21" w:name="_Toc39741093"/>
      <w:bookmarkStart w:id="22" w:name="_Toc172123500"/>
      <w:r w:rsidRPr="001B2869">
        <w:t>4.1.5</w:t>
      </w:r>
      <w:r w:rsidRPr="001B2869">
        <w:tab/>
        <w:t>Notifying the College of Pregnancy</w:t>
      </w:r>
      <w:bookmarkEnd w:id="21"/>
      <w:bookmarkEnd w:id="22"/>
    </w:p>
    <w:p w14:paraId="0513F9B4" w14:textId="77777777" w:rsidR="0096063B" w:rsidRDefault="0096063B" w:rsidP="00FF688E">
      <w:pPr>
        <w:spacing w:line="264" w:lineRule="auto"/>
        <w:ind w:left="1531"/>
      </w:pPr>
      <w:r w:rsidRPr="00F532AB">
        <w:t xml:space="preserve">Employees must formally notify their line manager and HR, by email, no later than the end of the </w:t>
      </w:r>
      <w:r w:rsidRPr="00F004C3">
        <w:rPr>
          <w:b/>
          <w:bCs/>
          <w:i/>
        </w:rPr>
        <w:t>15th week</w:t>
      </w:r>
      <w:r w:rsidRPr="00F532AB">
        <w:t xml:space="preserve"> before the expected week of confinement (EWC), that they are pregnant, the week in which the baby is due and the date they intend to start their maternity leave.  When the employee receives their MAT B1 form they should send it to HR who will then write to the employee to confirm the agreed arrangements. </w:t>
      </w:r>
    </w:p>
    <w:p w14:paraId="7C03417A" w14:textId="77777777" w:rsidR="00094618" w:rsidRPr="00F532AB" w:rsidRDefault="00094618" w:rsidP="0096063B">
      <w:pPr>
        <w:ind w:left="1418"/>
        <w:rPr>
          <w:b/>
          <w:caps/>
        </w:rPr>
      </w:pPr>
    </w:p>
    <w:p w14:paraId="6A5F3199" w14:textId="77777777" w:rsidR="0096063B" w:rsidRPr="001B2869" w:rsidRDefault="0096063B" w:rsidP="00F004C3">
      <w:pPr>
        <w:spacing w:line="264" w:lineRule="auto"/>
        <w:ind w:left="1531" w:hanging="709"/>
      </w:pPr>
      <w:bookmarkStart w:id="23" w:name="_Toc39741094"/>
      <w:bookmarkStart w:id="24" w:name="_Toc172123501"/>
      <w:r w:rsidRPr="001B2869">
        <w:t>4.1.6</w:t>
      </w:r>
      <w:r w:rsidRPr="001B2869">
        <w:tab/>
        <w:t>Starting Maternity Leave</w:t>
      </w:r>
      <w:bookmarkEnd w:id="23"/>
      <w:bookmarkEnd w:id="24"/>
    </w:p>
    <w:p w14:paraId="60FEB829" w14:textId="77777777" w:rsidR="0096063B" w:rsidRPr="00F532AB" w:rsidRDefault="0096063B" w:rsidP="00FF688E">
      <w:pPr>
        <w:spacing w:line="264" w:lineRule="auto"/>
        <w:ind w:left="1531"/>
        <w:rPr>
          <w:b/>
          <w:caps/>
        </w:rPr>
      </w:pPr>
      <w:r w:rsidRPr="00F532AB">
        <w:t xml:space="preserve">Pregnant employees can choose to start their maternity leave at any time after the </w:t>
      </w:r>
      <w:r w:rsidRPr="00F004C3">
        <w:rPr>
          <w:b/>
          <w:bCs/>
          <w:i/>
        </w:rPr>
        <w:t xml:space="preserve">11th week </w:t>
      </w:r>
      <w:r w:rsidRPr="00F532AB">
        <w:t>before their EWC. Any changes to this must be notified at least 28 days before maternity leave starts.</w:t>
      </w:r>
    </w:p>
    <w:p w14:paraId="26EBE738" w14:textId="77777777" w:rsidR="0096063B" w:rsidRPr="00F532AB" w:rsidRDefault="0096063B" w:rsidP="00FF688E">
      <w:pPr>
        <w:spacing w:line="264" w:lineRule="auto"/>
        <w:ind w:left="1531"/>
        <w:rPr>
          <w:b/>
          <w:caps/>
        </w:rPr>
      </w:pPr>
      <w:r w:rsidRPr="00F532AB">
        <w:t xml:space="preserve">If the employee is absent from work wholly or partly due to pregnancy at any time after the </w:t>
      </w:r>
      <w:r w:rsidRPr="00F004C3">
        <w:rPr>
          <w:b/>
          <w:bCs/>
          <w:i/>
        </w:rPr>
        <w:t>4th week</w:t>
      </w:r>
      <w:r w:rsidRPr="00F532AB">
        <w:t xml:space="preserve"> before their EWC, maternity leave will automatically start on the day after their first day of absence.  </w:t>
      </w:r>
    </w:p>
    <w:p w14:paraId="622BAE1A" w14:textId="77777777" w:rsidR="00F004C3" w:rsidRDefault="00F004C3" w:rsidP="00FF688E">
      <w:pPr>
        <w:spacing w:line="264" w:lineRule="auto"/>
        <w:ind w:left="1531"/>
      </w:pPr>
    </w:p>
    <w:p w14:paraId="43121F84" w14:textId="032FF737" w:rsidR="0096063B" w:rsidRPr="00F532AB" w:rsidRDefault="0096063B" w:rsidP="00FF688E">
      <w:pPr>
        <w:spacing w:line="264" w:lineRule="auto"/>
        <w:ind w:left="1531"/>
        <w:rPr>
          <w:b/>
          <w:caps/>
        </w:rPr>
      </w:pPr>
      <w:r w:rsidRPr="00F532AB">
        <w:t>If the employee gives birth before their SML has started, SML will begin on the day after childbirth. They must notify Human Resources, of the date of childbirth as soon as is reasonably practicable.</w:t>
      </w:r>
    </w:p>
    <w:p w14:paraId="16C98656" w14:textId="77777777" w:rsidR="00F004C3" w:rsidRDefault="00F004C3" w:rsidP="00FF688E">
      <w:pPr>
        <w:spacing w:line="264" w:lineRule="auto"/>
        <w:ind w:left="1531"/>
      </w:pPr>
    </w:p>
    <w:p w14:paraId="7B1439E1" w14:textId="40C31355" w:rsidR="0096063B" w:rsidRDefault="0096063B" w:rsidP="00FF688E">
      <w:pPr>
        <w:spacing w:line="264" w:lineRule="auto"/>
        <w:ind w:left="1531"/>
      </w:pPr>
      <w:r w:rsidRPr="00F532AB">
        <w:t>The definition of childbirth is the birth of a child either living or dead after 24 weeks of pregnancy.  If the employee experiences a stillbirth after this time they have the right to maternity leave.</w:t>
      </w:r>
      <w:bookmarkStart w:id="25" w:name="_Toc39741095"/>
      <w:bookmarkStart w:id="26" w:name="_Toc172123502"/>
    </w:p>
    <w:p w14:paraId="5CB0C7DA" w14:textId="77777777" w:rsidR="00094618" w:rsidRPr="005329E5" w:rsidRDefault="00094618" w:rsidP="005329E5">
      <w:pPr>
        <w:ind w:left="1418"/>
        <w:rPr>
          <w:b/>
          <w:caps/>
        </w:rPr>
      </w:pPr>
    </w:p>
    <w:p w14:paraId="51FD575C" w14:textId="77777777" w:rsidR="0096063B" w:rsidRPr="001B2869" w:rsidRDefault="0096063B" w:rsidP="00F004C3">
      <w:pPr>
        <w:spacing w:line="264" w:lineRule="auto"/>
        <w:ind w:left="1531" w:hanging="709"/>
      </w:pPr>
      <w:r w:rsidRPr="001B2869">
        <w:t>4.1.7</w:t>
      </w:r>
      <w:r w:rsidRPr="001B2869">
        <w:tab/>
        <w:t>Keeping in Touch (KIT) Days</w:t>
      </w:r>
      <w:bookmarkEnd w:id="25"/>
      <w:bookmarkEnd w:id="26"/>
    </w:p>
    <w:p w14:paraId="7F0D508A" w14:textId="3EB2DD7A" w:rsidR="0096063B" w:rsidRDefault="0096063B" w:rsidP="00FF688E">
      <w:pPr>
        <w:spacing w:line="264" w:lineRule="auto"/>
        <w:ind w:left="1531"/>
      </w:pPr>
      <w:r w:rsidRPr="007E7800">
        <w:t xml:space="preserve">Reasonable contact between the employee and their manager during SML is encouraged. The nature of this contact should normally be agreed between the employee and their manager prior to maternity leave starting. They should also agree whether the employee wishes to </w:t>
      </w:r>
      <w:r w:rsidRPr="007E7800">
        <w:lastRenderedPageBreak/>
        <w:t>still receive routine communications from the College during their leave.</w:t>
      </w:r>
    </w:p>
    <w:p w14:paraId="3CD7C275" w14:textId="77777777" w:rsidR="0096063B" w:rsidRPr="00627221" w:rsidRDefault="0096063B" w:rsidP="00FF688E">
      <w:pPr>
        <w:pStyle w:val="ListParagraph"/>
        <w:spacing w:line="264" w:lineRule="auto"/>
        <w:ind w:left="1670"/>
        <w:rPr>
          <w:b/>
          <w:caps/>
        </w:rPr>
      </w:pPr>
    </w:p>
    <w:p w14:paraId="3C4BD3F4" w14:textId="77777777" w:rsidR="0096063B" w:rsidRDefault="0096063B" w:rsidP="00FF688E">
      <w:pPr>
        <w:pStyle w:val="ListParagraph"/>
        <w:spacing w:line="264" w:lineRule="auto"/>
        <w:ind w:left="1531"/>
      </w:pPr>
      <w:r w:rsidRPr="007E7800">
        <w:t>The employee may, by agreement with their manager, work up to 10 days during maternity leave (KIT days) which are paid at the employee’s normal pay rate.</w:t>
      </w:r>
    </w:p>
    <w:p w14:paraId="440EFC20" w14:textId="77777777" w:rsidR="0096063B" w:rsidRPr="00627221" w:rsidRDefault="0096063B" w:rsidP="0096063B">
      <w:pPr>
        <w:pStyle w:val="ListParagraph"/>
        <w:ind w:left="1670"/>
        <w:rPr>
          <w:b/>
          <w:caps/>
        </w:rPr>
      </w:pPr>
      <w:r w:rsidRPr="007E7800">
        <w:t xml:space="preserve"> </w:t>
      </w:r>
    </w:p>
    <w:p w14:paraId="2044B8A9" w14:textId="77777777" w:rsidR="00394641" w:rsidRDefault="0096063B" w:rsidP="00394641">
      <w:pPr>
        <w:pStyle w:val="ListParagraph"/>
        <w:spacing w:after="160" w:line="264" w:lineRule="auto"/>
        <w:ind w:left="1531" w:hanging="709"/>
      </w:pPr>
      <w:bookmarkStart w:id="27" w:name="_Toc39741096"/>
      <w:bookmarkStart w:id="28" w:name="_Toc172123503"/>
      <w:r w:rsidRPr="001B2869">
        <w:t>4.1.8</w:t>
      </w:r>
      <w:r w:rsidRPr="001B2869">
        <w:tab/>
        <w:t>Statutory Maternity Pay (SMP)</w:t>
      </w:r>
      <w:bookmarkEnd w:id="27"/>
      <w:bookmarkEnd w:id="28"/>
    </w:p>
    <w:p w14:paraId="547A4CF3" w14:textId="79BE9AC7" w:rsidR="0096063B" w:rsidRPr="00E777F5" w:rsidRDefault="0096063B" w:rsidP="00FF688E">
      <w:pPr>
        <w:pStyle w:val="ListParagraph"/>
        <w:spacing w:after="160" w:line="264" w:lineRule="auto"/>
        <w:ind w:left="1531" w:firstLine="170"/>
      </w:pPr>
      <w:r w:rsidRPr="007E7800">
        <w:t>To receive SMP the employee must satisfy the following conditions:</w:t>
      </w:r>
    </w:p>
    <w:p w14:paraId="24BC22BF" w14:textId="77777777" w:rsidR="00394641" w:rsidRPr="00394641" w:rsidRDefault="0096063B" w:rsidP="001246BF">
      <w:pPr>
        <w:pStyle w:val="ListParagraph"/>
        <w:numPr>
          <w:ilvl w:val="2"/>
          <w:numId w:val="18"/>
        </w:numPr>
        <w:spacing w:line="264" w:lineRule="auto"/>
        <w:ind w:left="2058" w:hanging="357"/>
        <w:rPr>
          <w:b/>
          <w:caps/>
        </w:rPr>
      </w:pPr>
      <w:r w:rsidRPr="007E7800">
        <w:t>have completed 26 weeks continuous service with the College (or other body as detailed in the Local Government Modification Order (1999), as amended) by the end of the 15th week before the EWC</w:t>
      </w:r>
    </w:p>
    <w:p w14:paraId="161D705C" w14:textId="77777777" w:rsidR="00394641" w:rsidRPr="00394641" w:rsidRDefault="0096063B" w:rsidP="001246BF">
      <w:pPr>
        <w:pStyle w:val="ListParagraph"/>
        <w:numPr>
          <w:ilvl w:val="2"/>
          <w:numId w:val="18"/>
        </w:numPr>
        <w:spacing w:line="264" w:lineRule="auto"/>
        <w:ind w:left="2058" w:hanging="357"/>
        <w:rPr>
          <w:b/>
          <w:caps/>
        </w:rPr>
      </w:pPr>
      <w:r w:rsidRPr="007E7800">
        <w:t>their average weekly earnings must be in excess of the lower earnings limit for the purpose of National Insurance Contributions</w:t>
      </w:r>
    </w:p>
    <w:p w14:paraId="522AE257" w14:textId="6B4D78BA" w:rsidR="0096063B" w:rsidRPr="00394641" w:rsidRDefault="0096063B" w:rsidP="001246BF">
      <w:pPr>
        <w:pStyle w:val="ListParagraph"/>
        <w:numPr>
          <w:ilvl w:val="2"/>
          <w:numId w:val="18"/>
        </w:numPr>
        <w:spacing w:line="264" w:lineRule="auto"/>
        <w:ind w:left="2058" w:hanging="357"/>
        <w:rPr>
          <w:b/>
          <w:caps/>
        </w:rPr>
      </w:pPr>
      <w:r w:rsidRPr="007E7800">
        <w:t>complied with the notification procedures and timescales outlined in section 4.1.5</w:t>
      </w:r>
    </w:p>
    <w:p w14:paraId="523A168B" w14:textId="77777777" w:rsidR="0096063B" w:rsidRPr="00627221" w:rsidRDefault="0096063B" w:rsidP="00FF688E">
      <w:pPr>
        <w:pStyle w:val="ListParagraph"/>
        <w:spacing w:line="264" w:lineRule="auto"/>
        <w:ind w:left="1701"/>
        <w:rPr>
          <w:b/>
          <w:caps/>
        </w:rPr>
      </w:pPr>
    </w:p>
    <w:p w14:paraId="55AC46C1" w14:textId="2D9DE8C5" w:rsidR="0096063B" w:rsidRDefault="0096063B" w:rsidP="00FF688E">
      <w:pPr>
        <w:pStyle w:val="ListParagraph"/>
        <w:spacing w:line="264" w:lineRule="auto"/>
        <w:ind w:left="1701"/>
        <w:rPr>
          <w:rFonts w:cs="Calibri"/>
        </w:rPr>
      </w:pPr>
      <w:r w:rsidRPr="00627221">
        <w:rPr>
          <w:rFonts w:cs="Calibri"/>
        </w:rPr>
        <w:t>If the employee does not qualify for SMP they may be eligible to claim Maternity Allowance.</w:t>
      </w:r>
    </w:p>
    <w:p w14:paraId="50F7E0A9" w14:textId="77777777" w:rsidR="00394641" w:rsidRPr="009D1258" w:rsidRDefault="00394641" w:rsidP="00394641">
      <w:pPr>
        <w:pStyle w:val="ListParagraph"/>
        <w:ind w:left="1701"/>
        <w:rPr>
          <w:rFonts w:cs="Calibri"/>
        </w:rPr>
      </w:pPr>
    </w:p>
    <w:p w14:paraId="4D2332C1" w14:textId="77777777" w:rsidR="0096063B" w:rsidRPr="001B2869" w:rsidRDefault="0096063B" w:rsidP="00F004C3">
      <w:pPr>
        <w:spacing w:line="264" w:lineRule="auto"/>
        <w:ind w:left="1531" w:hanging="709"/>
      </w:pPr>
      <w:bookmarkStart w:id="29" w:name="_Toc39741097"/>
      <w:bookmarkStart w:id="30" w:name="_Toc172123504"/>
      <w:r w:rsidRPr="001B2869">
        <w:t>4.1.9</w:t>
      </w:r>
      <w:r w:rsidRPr="001B2869">
        <w:tab/>
        <w:t>Occupational Maternity Pay (OMP)</w:t>
      </w:r>
      <w:bookmarkEnd w:id="29"/>
      <w:bookmarkEnd w:id="30"/>
    </w:p>
    <w:p w14:paraId="5A5EEB61" w14:textId="77777777" w:rsidR="0096063B" w:rsidRDefault="0096063B" w:rsidP="00FF688E">
      <w:pPr>
        <w:pStyle w:val="ListParagraph"/>
        <w:spacing w:line="264" w:lineRule="auto"/>
        <w:ind w:left="1531"/>
      </w:pPr>
      <w:r w:rsidRPr="007E7800">
        <w:t>Occupational maternity pay is inclusive of SMP. To receive OMP the employee must meet the criteria for SMP outlined above and have completed 26 weeks continuous service with the College or other body (as detailed in the Local Government Modification Order (1999), as amended) by the end of the 15th week before the EWC.</w:t>
      </w:r>
    </w:p>
    <w:p w14:paraId="0678DD35" w14:textId="77777777" w:rsidR="0096063B" w:rsidRPr="00627221" w:rsidRDefault="0096063B" w:rsidP="00FF688E">
      <w:pPr>
        <w:pStyle w:val="ListParagraph"/>
        <w:spacing w:line="264" w:lineRule="auto"/>
        <w:ind w:left="1418"/>
        <w:rPr>
          <w:b/>
          <w:caps/>
        </w:rPr>
      </w:pPr>
    </w:p>
    <w:p w14:paraId="65CADC1F" w14:textId="77777777" w:rsidR="0096063B" w:rsidRDefault="0096063B" w:rsidP="00F004C3">
      <w:pPr>
        <w:pStyle w:val="ListParagraph"/>
        <w:spacing w:after="240" w:line="264" w:lineRule="auto"/>
        <w:ind w:left="1509" w:firstLine="22"/>
      </w:pPr>
      <w:r w:rsidRPr="007E7800">
        <w:t>Occupational maternity pay consists of:</w:t>
      </w:r>
    </w:p>
    <w:p w14:paraId="5E8E0F64" w14:textId="77777777" w:rsidR="0096063B" w:rsidRPr="00EC1041" w:rsidRDefault="0096063B" w:rsidP="001246BF">
      <w:pPr>
        <w:pStyle w:val="ListParagraph"/>
        <w:numPr>
          <w:ilvl w:val="0"/>
          <w:numId w:val="9"/>
        </w:numPr>
        <w:spacing w:line="264" w:lineRule="auto"/>
        <w:rPr>
          <w:b/>
          <w:caps/>
        </w:rPr>
      </w:pPr>
      <w:r w:rsidRPr="007E7800">
        <w:t>13 weeks x full pay (or average pay for those on non-consistent hours)</w:t>
      </w:r>
    </w:p>
    <w:p w14:paraId="0AF1589B" w14:textId="77777777" w:rsidR="0096063B" w:rsidRPr="00EC1041" w:rsidRDefault="0096063B" w:rsidP="001246BF">
      <w:pPr>
        <w:pStyle w:val="ListParagraph"/>
        <w:numPr>
          <w:ilvl w:val="0"/>
          <w:numId w:val="9"/>
        </w:numPr>
        <w:spacing w:line="264" w:lineRule="auto"/>
        <w:rPr>
          <w:b/>
          <w:caps/>
        </w:rPr>
      </w:pPr>
      <w:r w:rsidRPr="007E7800">
        <w:t>26 weeks x at the prevailing rate of SMP (or 90% of their average weekly earnings if this is less than SMP rate)</w:t>
      </w:r>
    </w:p>
    <w:p w14:paraId="6A37CEAA" w14:textId="77777777" w:rsidR="00F004C3" w:rsidRDefault="00F004C3" w:rsidP="00FF688E">
      <w:pPr>
        <w:spacing w:line="264" w:lineRule="auto"/>
        <w:ind w:left="1440"/>
      </w:pPr>
    </w:p>
    <w:p w14:paraId="67E0EDA6" w14:textId="7DD4DD39" w:rsidR="0096063B" w:rsidRDefault="0096063B" w:rsidP="00FF688E">
      <w:pPr>
        <w:spacing w:line="264" w:lineRule="auto"/>
        <w:ind w:left="1440"/>
      </w:pPr>
      <w:r w:rsidRPr="007E7800">
        <w:t xml:space="preserve">Employees will not be entitled to receive SMP for any time in the maternity pay period that they are in legal custody.  </w:t>
      </w:r>
    </w:p>
    <w:p w14:paraId="495B57CC" w14:textId="77777777" w:rsidR="00C66890" w:rsidRPr="00627221" w:rsidRDefault="00C66890" w:rsidP="0096063B">
      <w:pPr>
        <w:ind w:left="1418"/>
        <w:rPr>
          <w:b/>
          <w:caps/>
        </w:rPr>
      </w:pPr>
    </w:p>
    <w:p w14:paraId="07E6CB37" w14:textId="236A68CD" w:rsidR="0096063B" w:rsidRPr="00627221" w:rsidRDefault="0096063B" w:rsidP="00F004C3">
      <w:pPr>
        <w:spacing w:line="264" w:lineRule="auto"/>
        <w:ind w:left="1531" w:hanging="709"/>
      </w:pPr>
      <w:bookmarkStart w:id="31" w:name="_Toc39741098"/>
      <w:bookmarkStart w:id="32" w:name="_Toc172123505"/>
      <w:r w:rsidRPr="001B2869">
        <w:t>4.1.10</w:t>
      </w:r>
      <w:r w:rsidRPr="001B2869">
        <w:tab/>
        <w:t>Return to Work</w:t>
      </w:r>
      <w:bookmarkEnd w:id="31"/>
      <w:bookmarkEnd w:id="32"/>
    </w:p>
    <w:p w14:paraId="3C0EA5D1" w14:textId="77777777" w:rsidR="0096063B" w:rsidRDefault="0096063B" w:rsidP="00FF688E">
      <w:pPr>
        <w:spacing w:line="264" w:lineRule="auto"/>
        <w:ind w:left="1531"/>
      </w:pPr>
      <w:r w:rsidRPr="004E43E2">
        <w:t xml:space="preserve">The College will assume that employees on maternity leave intend to return to work and to take their full entitlement to 52 weeks Statutory Maternity Leave unless notified otherwise. If they intend to return to work before this date they must provide a minimum of </w:t>
      </w:r>
      <w:r w:rsidRPr="00F004C3">
        <w:rPr>
          <w:b/>
          <w:bCs/>
          <w:i/>
        </w:rPr>
        <w:t>six weeks’</w:t>
      </w:r>
      <w:r w:rsidRPr="004E43E2">
        <w:t xml:space="preserve"> notice, in writing, in advance of the revised date.</w:t>
      </w:r>
    </w:p>
    <w:p w14:paraId="7E373A0D" w14:textId="77777777" w:rsidR="00F004C3" w:rsidRPr="004E43E2" w:rsidRDefault="00F004C3" w:rsidP="00FF688E">
      <w:pPr>
        <w:spacing w:line="264" w:lineRule="auto"/>
        <w:ind w:left="1531"/>
        <w:rPr>
          <w:b/>
          <w:caps/>
        </w:rPr>
      </w:pPr>
    </w:p>
    <w:p w14:paraId="18FC1C8B" w14:textId="77777777" w:rsidR="0096063B" w:rsidRPr="004E43E2" w:rsidRDefault="0096063B" w:rsidP="00FF688E">
      <w:pPr>
        <w:spacing w:line="264" w:lineRule="auto"/>
        <w:ind w:left="1531"/>
        <w:rPr>
          <w:b/>
          <w:caps/>
        </w:rPr>
      </w:pPr>
      <w:r w:rsidRPr="004E43E2">
        <w:lastRenderedPageBreak/>
        <w:t>Employees have the right to return to the same role, on terms and conditions no less favourable than those which would have applied, had they not been pregnant.</w:t>
      </w:r>
    </w:p>
    <w:p w14:paraId="1ADFBD44" w14:textId="77777777" w:rsidR="0096063B" w:rsidRPr="004E43E2" w:rsidRDefault="0096063B" w:rsidP="00FF688E">
      <w:pPr>
        <w:spacing w:line="264" w:lineRule="auto"/>
        <w:ind w:left="1531"/>
        <w:rPr>
          <w:b/>
          <w:caps/>
        </w:rPr>
      </w:pPr>
      <w:r w:rsidRPr="004E43E2">
        <w:t>The College will seek to avoid employees on maternity leave, or those who have been on maternity leave within the last six months being put into a position of potential redundancy. In accordance with statutory requirements, where redundancy is unavoidable, they will be given first consideration for any suitable alternative employment that may arise.</w:t>
      </w:r>
    </w:p>
    <w:p w14:paraId="495D5070" w14:textId="77777777" w:rsidR="00F004C3" w:rsidRDefault="00F004C3" w:rsidP="00FF688E">
      <w:pPr>
        <w:spacing w:line="264" w:lineRule="auto"/>
        <w:ind w:left="1531"/>
      </w:pPr>
    </w:p>
    <w:p w14:paraId="146C9918" w14:textId="27BAEE86" w:rsidR="0096063B" w:rsidRDefault="0096063B" w:rsidP="00FF688E">
      <w:pPr>
        <w:spacing w:line="264" w:lineRule="auto"/>
        <w:ind w:left="1531"/>
        <w:rPr>
          <w:rStyle w:val="Hyperlink"/>
          <w:bCs/>
        </w:rPr>
      </w:pPr>
      <w:r w:rsidRPr="004E43E2">
        <w:t xml:space="preserve">Employees do not have to return to work under the same working arrangements as those prior to their period of maternity leave providing that mutual agreement is reached for a return on a reduced hours basis. Requests should be made through the College’s </w:t>
      </w:r>
      <w:hyperlink r:id="rId16" w:history="1">
        <w:r w:rsidRPr="004E43E2">
          <w:rPr>
            <w:rStyle w:val="Hyperlink"/>
            <w:bCs/>
          </w:rPr>
          <w:t>Flexible Working Policy and Procedure.</w:t>
        </w:r>
      </w:hyperlink>
    </w:p>
    <w:p w14:paraId="09E2CF9B" w14:textId="77777777" w:rsidR="00F004C3" w:rsidRPr="004E43E2" w:rsidRDefault="00F004C3" w:rsidP="00FF688E">
      <w:pPr>
        <w:spacing w:line="264" w:lineRule="auto"/>
        <w:ind w:left="1531"/>
        <w:rPr>
          <w:b/>
          <w:caps/>
        </w:rPr>
      </w:pPr>
    </w:p>
    <w:p w14:paraId="2539FAD2" w14:textId="77777777" w:rsidR="0096063B" w:rsidRDefault="0096063B" w:rsidP="00FF688E">
      <w:pPr>
        <w:spacing w:line="264" w:lineRule="auto"/>
        <w:ind w:left="1531"/>
      </w:pPr>
      <w:r w:rsidRPr="004E43E2">
        <w:t xml:space="preserve">If an employee decides not to return to work at the end of their maternity leave, they will need to confirm their resignation in writing. </w:t>
      </w:r>
    </w:p>
    <w:p w14:paraId="54524275" w14:textId="77777777" w:rsidR="00F05962" w:rsidRPr="004E43E2" w:rsidRDefault="00F05962" w:rsidP="0096063B">
      <w:pPr>
        <w:ind w:left="1418"/>
        <w:rPr>
          <w:b/>
          <w:caps/>
        </w:rPr>
      </w:pPr>
    </w:p>
    <w:p w14:paraId="540873FC" w14:textId="77777777" w:rsidR="00B75D78" w:rsidRDefault="0096063B" w:rsidP="00F004C3">
      <w:pPr>
        <w:spacing w:line="264" w:lineRule="auto"/>
        <w:ind w:left="1531" w:hanging="709"/>
      </w:pPr>
      <w:bookmarkStart w:id="33" w:name="_Toc39741099"/>
      <w:bookmarkStart w:id="34" w:name="_Toc172123506"/>
      <w:r w:rsidRPr="001B2869">
        <w:t>4.1.11</w:t>
      </w:r>
      <w:r w:rsidRPr="001B2869">
        <w:tab/>
        <w:t>Annual Leave and Public Holidays</w:t>
      </w:r>
      <w:bookmarkEnd w:id="33"/>
      <w:bookmarkEnd w:id="34"/>
    </w:p>
    <w:p w14:paraId="1BE7BDBE" w14:textId="63565EC4" w:rsidR="0096063B" w:rsidRDefault="0096063B" w:rsidP="00F004C3">
      <w:pPr>
        <w:spacing w:line="264" w:lineRule="auto"/>
        <w:ind w:left="1531"/>
      </w:pPr>
      <w:r w:rsidRPr="004E43E2">
        <w:t>Annual leave and public holidays are accrued during statutory maternity leave.  Accrued leave must be taken before returning to work and will not be paid in lieu.</w:t>
      </w:r>
      <w:r w:rsidR="00B75D78">
        <w:t xml:space="preserve"> </w:t>
      </w:r>
    </w:p>
    <w:p w14:paraId="741258EE" w14:textId="77777777" w:rsidR="00F05962" w:rsidRPr="004E43E2" w:rsidRDefault="00F05962" w:rsidP="0096063B">
      <w:pPr>
        <w:ind w:left="1418"/>
        <w:rPr>
          <w:b/>
          <w:caps/>
        </w:rPr>
      </w:pPr>
    </w:p>
    <w:p w14:paraId="68081B2C" w14:textId="77777777" w:rsidR="00B75D78" w:rsidRDefault="0096063B" w:rsidP="00F004C3">
      <w:pPr>
        <w:spacing w:line="264" w:lineRule="auto"/>
        <w:ind w:left="1531" w:hanging="709"/>
      </w:pPr>
      <w:bookmarkStart w:id="35" w:name="_Toc39741100"/>
      <w:bookmarkStart w:id="36" w:name="_Toc172123507"/>
      <w:r w:rsidRPr="001B2869">
        <w:t>4.1.12</w:t>
      </w:r>
      <w:r w:rsidRPr="001B2869">
        <w:tab/>
        <w:t>Pension – Scottish Teachers Superannuation Scheme (STSS)</w:t>
      </w:r>
      <w:bookmarkEnd w:id="35"/>
      <w:bookmarkEnd w:id="36"/>
    </w:p>
    <w:p w14:paraId="184FFEB8" w14:textId="1A0745C5" w:rsidR="0096063B" w:rsidRPr="00B75D78" w:rsidRDefault="0096063B" w:rsidP="00FF688E">
      <w:pPr>
        <w:spacing w:after="160" w:line="264" w:lineRule="auto"/>
        <w:ind w:left="1531"/>
      </w:pPr>
      <w:r w:rsidRPr="004E43E2">
        <w:t>Members of the STSS Scheme will continue to make superannuation contributions during paid maternity leave, even if they do not intend to return to work.</w:t>
      </w:r>
      <w:r w:rsidR="00B75D78">
        <w:t xml:space="preserve"> </w:t>
      </w:r>
    </w:p>
    <w:p w14:paraId="1A255AF5" w14:textId="282C570C" w:rsidR="0096063B" w:rsidRDefault="0096063B" w:rsidP="00F004C3">
      <w:pPr>
        <w:spacing w:line="264" w:lineRule="auto"/>
        <w:ind w:left="1531" w:firstLine="7"/>
      </w:pPr>
      <w:r w:rsidRPr="004E43E2">
        <w:t xml:space="preserve">During unpaid maternity leave, employees can decide whether wish </w:t>
      </w:r>
      <w:r w:rsidR="00B75D78">
        <w:t xml:space="preserve">   </w:t>
      </w:r>
      <w:r w:rsidRPr="004E43E2">
        <w:t xml:space="preserve">the unpaid period to count towards their reckonable service in relation to their pension. Further details are on the </w:t>
      </w:r>
      <w:hyperlink r:id="rId17" w:history="1">
        <w:r w:rsidRPr="004E43E2">
          <w:rPr>
            <w:rStyle w:val="Hyperlink"/>
            <w:bCs/>
          </w:rPr>
          <w:t>STSS website</w:t>
        </w:r>
      </w:hyperlink>
      <w:r w:rsidRPr="004E43E2">
        <w:t>.</w:t>
      </w:r>
    </w:p>
    <w:p w14:paraId="18B3E3E2" w14:textId="77777777" w:rsidR="00F05962" w:rsidRPr="00A80514" w:rsidRDefault="00F05962" w:rsidP="00A80514">
      <w:pPr>
        <w:ind w:left="1418"/>
      </w:pPr>
    </w:p>
    <w:p w14:paraId="6DE50C22" w14:textId="77777777" w:rsidR="00B75D78" w:rsidRDefault="0096063B" w:rsidP="00F004C3">
      <w:pPr>
        <w:spacing w:line="264" w:lineRule="auto"/>
        <w:ind w:left="1531" w:hanging="709"/>
      </w:pPr>
      <w:bookmarkStart w:id="37" w:name="_Toc39741101"/>
      <w:bookmarkStart w:id="38" w:name="_Toc172123508"/>
      <w:r w:rsidRPr="001B2869">
        <w:t>4.1.13</w:t>
      </w:r>
      <w:r w:rsidRPr="001B2869">
        <w:tab/>
        <w:t>Pension Provisions Lothian Pension Fund (LPF)</w:t>
      </w:r>
      <w:bookmarkEnd w:id="37"/>
      <w:bookmarkEnd w:id="38"/>
    </w:p>
    <w:p w14:paraId="11F093BB" w14:textId="070F6DAA" w:rsidR="0096063B" w:rsidRDefault="0096063B" w:rsidP="00F004C3">
      <w:pPr>
        <w:spacing w:line="264" w:lineRule="auto"/>
        <w:ind w:left="1531"/>
      </w:pPr>
      <w:r w:rsidRPr="004E43E2">
        <w:t xml:space="preserve">Members of the LPF will continue to make pension contributions during paid maternity leave, even if they do not intend to return to work.  Further details are available on the </w:t>
      </w:r>
      <w:hyperlink r:id="rId18" w:history="1">
        <w:r w:rsidRPr="004E43E2">
          <w:rPr>
            <w:rStyle w:val="Hyperlink"/>
            <w:bCs/>
          </w:rPr>
          <w:t>LPF website.</w:t>
        </w:r>
      </w:hyperlink>
      <w:r w:rsidR="00B75D78">
        <w:rPr>
          <w:rStyle w:val="Hyperlink"/>
          <w:bCs/>
        </w:rPr>
        <w:t xml:space="preserve"> </w:t>
      </w:r>
    </w:p>
    <w:p w14:paraId="3F232971" w14:textId="77777777" w:rsidR="00F05962" w:rsidRPr="004E43E2" w:rsidRDefault="00F05962" w:rsidP="0096063B">
      <w:pPr>
        <w:ind w:left="1418"/>
        <w:rPr>
          <w:b/>
          <w:caps/>
        </w:rPr>
      </w:pPr>
    </w:p>
    <w:p w14:paraId="39E213C6" w14:textId="77777777" w:rsidR="00B75D78" w:rsidRDefault="0096063B" w:rsidP="00F004C3">
      <w:pPr>
        <w:spacing w:line="264" w:lineRule="auto"/>
        <w:ind w:left="1531" w:hanging="709"/>
      </w:pPr>
      <w:bookmarkStart w:id="39" w:name="_Toc39741102"/>
      <w:bookmarkStart w:id="40" w:name="_Toc172123509"/>
      <w:r w:rsidRPr="001B2869">
        <w:t>4.1.14</w:t>
      </w:r>
      <w:r w:rsidRPr="001B2869">
        <w:tab/>
        <w:t>Sickness and Sick Pay</w:t>
      </w:r>
      <w:bookmarkEnd w:id="39"/>
      <w:bookmarkEnd w:id="40"/>
    </w:p>
    <w:p w14:paraId="1F401816" w14:textId="7D0B69AD" w:rsidR="0096063B" w:rsidRPr="00B75D78" w:rsidRDefault="0096063B" w:rsidP="00FF688E">
      <w:pPr>
        <w:spacing w:after="160" w:line="264" w:lineRule="auto"/>
        <w:ind w:left="1531"/>
      </w:pPr>
      <w:r w:rsidRPr="004E43E2">
        <w:t xml:space="preserve">If an employee is unable to return to work at the end of their maternity leave period due to illness, then the provisions of the </w:t>
      </w:r>
      <w:hyperlink r:id="rId19" w:history="1">
        <w:r w:rsidRPr="004E43E2">
          <w:rPr>
            <w:rStyle w:val="Hyperlink"/>
            <w:bCs/>
          </w:rPr>
          <w:t>Attendance Support Procedure</w:t>
        </w:r>
      </w:hyperlink>
      <w:r w:rsidRPr="004E43E2">
        <w:t xml:space="preserve"> will apply.  </w:t>
      </w:r>
    </w:p>
    <w:p w14:paraId="78E8C135" w14:textId="12166163" w:rsidR="0096063B" w:rsidRPr="00C12036" w:rsidRDefault="0096063B" w:rsidP="00C12036">
      <w:pPr>
        <w:pStyle w:val="Heading2"/>
        <w:ind w:left="1276" w:hanging="567"/>
        <w:rPr>
          <w:rStyle w:val="Heading2Char"/>
          <w:sz w:val="28"/>
          <w:szCs w:val="28"/>
        </w:rPr>
      </w:pPr>
      <w:bookmarkStart w:id="41" w:name="_Toc39741103"/>
      <w:bookmarkStart w:id="42" w:name="_Toc172123510"/>
      <w:bookmarkStart w:id="43" w:name="_Toc214365743"/>
      <w:bookmarkStart w:id="44" w:name="_Toc216701790"/>
      <w:r w:rsidRPr="00C12036">
        <w:rPr>
          <w:b w:val="0"/>
          <w:bCs/>
          <w:sz w:val="28"/>
          <w:szCs w:val="28"/>
        </w:rPr>
        <w:t>4.2</w:t>
      </w:r>
      <w:r w:rsidRPr="00C12036">
        <w:rPr>
          <w:sz w:val="28"/>
          <w:szCs w:val="28"/>
        </w:rPr>
        <w:t>.</w:t>
      </w:r>
      <w:r w:rsidRPr="00C12036">
        <w:rPr>
          <w:sz w:val="28"/>
          <w:szCs w:val="28"/>
        </w:rPr>
        <w:tab/>
      </w:r>
      <w:r w:rsidRPr="00C12036">
        <w:rPr>
          <w:rStyle w:val="Heading2Char"/>
          <w:sz w:val="28"/>
          <w:szCs w:val="28"/>
        </w:rPr>
        <w:t>A</w:t>
      </w:r>
      <w:r w:rsidR="009D1258" w:rsidRPr="00C12036">
        <w:rPr>
          <w:rStyle w:val="Heading2Char"/>
          <w:sz w:val="28"/>
          <w:szCs w:val="28"/>
        </w:rPr>
        <w:t>doption</w:t>
      </w:r>
      <w:bookmarkEnd w:id="41"/>
      <w:bookmarkEnd w:id="42"/>
      <w:bookmarkEnd w:id="43"/>
      <w:bookmarkEnd w:id="44"/>
    </w:p>
    <w:p w14:paraId="1448F775" w14:textId="77777777" w:rsidR="0096063B" w:rsidRPr="001B2869" w:rsidRDefault="0096063B" w:rsidP="00F004C3">
      <w:pPr>
        <w:spacing w:line="264" w:lineRule="auto"/>
        <w:ind w:left="1531" w:hanging="709"/>
      </w:pPr>
      <w:bookmarkStart w:id="45" w:name="_Toc39741104"/>
      <w:bookmarkStart w:id="46" w:name="_Toc172123511"/>
      <w:r w:rsidRPr="001B2869">
        <w:t>4.2.1</w:t>
      </w:r>
      <w:r w:rsidRPr="001B2869">
        <w:tab/>
      </w:r>
      <w:r w:rsidRPr="001B2869">
        <w:rPr>
          <w:bCs/>
        </w:rPr>
        <w:t>Advising</w:t>
      </w:r>
      <w:r w:rsidRPr="001B2869">
        <w:t xml:space="preserve"> Employer of Adoption</w:t>
      </w:r>
      <w:bookmarkEnd w:id="45"/>
      <w:bookmarkEnd w:id="46"/>
    </w:p>
    <w:p w14:paraId="4E49F7E1" w14:textId="77777777" w:rsidR="0096063B" w:rsidRDefault="0096063B" w:rsidP="00FF688E">
      <w:pPr>
        <w:spacing w:line="264" w:lineRule="auto"/>
        <w:ind w:left="1531"/>
      </w:pPr>
      <w:r w:rsidRPr="004E43E2">
        <w:lastRenderedPageBreak/>
        <w:t>Employees should advise Human Resources of their intention that intend to take statutory adoption leave within seven days of being notified of a match by the adoption agency, unless this is not reasonably practicable.</w:t>
      </w:r>
    </w:p>
    <w:p w14:paraId="0BAA1074" w14:textId="77777777" w:rsidR="00F004C3" w:rsidRPr="004E43E2" w:rsidRDefault="00F004C3" w:rsidP="00FF688E">
      <w:pPr>
        <w:spacing w:line="264" w:lineRule="auto"/>
        <w:ind w:left="1531"/>
        <w:rPr>
          <w:b/>
          <w:caps/>
        </w:rPr>
      </w:pPr>
    </w:p>
    <w:p w14:paraId="06B74B4F" w14:textId="1EA1798E" w:rsidR="0096063B" w:rsidRPr="004E43E2" w:rsidRDefault="0096063B" w:rsidP="00FF688E">
      <w:pPr>
        <w:spacing w:line="264" w:lineRule="auto"/>
        <w:ind w:left="1509" w:firstLine="22"/>
        <w:rPr>
          <w:b/>
          <w:caps/>
        </w:rPr>
      </w:pPr>
      <w:r w:rsidRPr="004E43E2">
        <w:t>They must provide the following details in writing:</w:t>
      </w:r>
      <w:r w:rsidR="00C12036">
        <w:t xml:space="preserve"> </w:t>
      </w:r>
    </w:p>
    <w:p w14:paraId="40D0BDA3" w14:textId="77777777" w:rsidR="0096063B" w:rsidRPr="00627221" w:rsidRDefault="0096063B" w:rsidP="001246BF">
      <w:pPr>
        <w:pStyle w:val="ListParagraph"/>
        <w:numPr>
          <w:ilvl w:val="4"/>
          <w:numId w:val="19"/>
        </w:numPr>
        <w:spacing w:line="264" w:lineRule="auto"/>
        <w:rPr>
          <w:b/>
        </w:rPr>
      </w:pPr>
      <w:r w:rsidRPr="004E43E2">
        <w:t>Their intention to take statutory adoption leave</w:t>
      </w:r>
    </w:p>
    <w:p w14:paraId="2307E8F0" w14:textId="77777777" w:rsidR="0096063B" w:rsidRPr="00627221" w:rsidRDefault="0096063B" w:rsidP="001246BF">
      <w:pPr>
        <w:pStyle w:val="ListParagraph"/>
        <w:numPr>
          <w:ilvl w:val="4"/>
          <w:numId w:val="19"/>
        </w:numPr>
        <w:spacing w:line="264" w:lineRule="auto"/>
        <w:rPr>
          <w:b/>
        </w:rPr>
      </w:pPr>
      <w:r w:rsidRPr="004E43E2">
        <w:t xml:space="preserve">When the child is expected to be placed with them </w:t>
      </w:r>
    </w:p>
    <w:p w14:paraId="279B1241" w14:textId="791689FA" w:rsidR="0096063B" w:rsidRPr="00F05962" w:rsidRDefault="0096063B" w:rsidP="001246BF">
      <w:pPr>
        <w:pStyle w:val="ListParagraph"/>
        <w:numPr>
          <w:ilvl w:val="4"/>
          <w:numId w:val="19"/>
        </w:numPr>
        <w:spacing w:line="264" w:lineRule="auto"/>
        <w:rPr>
          <w:b/>
        </w:rPr>
      </w:pPr>
      <w:r w:rsidRPr="004E43E2">
        <w:t>When they intend for their SAL/SAP period to commence</w:t>
      </w:r>
    </w:p>
    <w:p w14:paraId="43AB4204" w14:textId="77777777" w:rsidR="00F05962" w:rsidRPr="009D1258" w:rsidRDefault="00F05962" w:rsidP="00F05962">
      <w:pPr>
        <w:pStyle w:val="ListParagraph"/>
        <w:ind w:left="1996"/>
        <w:rPr>
          <w:b/>
        </w:rPr>
      </w:pPr>
    </w:p>
    <w:p w14:paraId="0318189E" w14:textId="77777777" w:rsidR="0096063B" w:rsidRPr="001B2869" w:rsidRDefault="0096063B" w:rsidP="00F004C3">
      <w:pPr>
        <w:spacing w:line="264" w:lineRule="auto"/>
        <w:ind w:left="1531" w:hanging="709"/>
      </w:pPr>
      <w:bookmarkStart w:id="47" w:name="_Toc39741105"/>
      <w:bookmarkStart w:id="48" w:name="_Toc172123512"/>
      <w:r w:rsidRPr="001B2869">
        <w:t>4.2.2</w:t>
      </w:r>
      <w:r w:rsidRPr="001B2869">
        <w:tab/>
        <w:t>Adoption Entitlements Meeting</w:t>
      </w:r>
      <w:bookmarkEnd w:id="47"/>
      <w:bookmarkEnd w:id="48"/>
    </w:p>
    <w:p w14:paraId="533E4BA6" w14:textId="77777777" w:rsidR="00F05962" w:rsidRDefault="0096063B" w:rsidP="00C12036">
      <w:pPr>
        <w:ind w:left="1509" w:firstLine="22"/>
      </w:pPr>
      <w:r w:rsidRPr="004E43E2">
        <w:t xml:space="preserve">HR will advise employees on the process for adoption leave and pay. </w:t>
      </w:r>
    </w:p>
    <w:p w14:paraId="4E750B93" w14:textId="7B966219" w:rsidR="0096063B" w:rsidRPr="004E43E2" w:rsidRDefault="0096063B" w:rsidP="0096063B">
      <w:pPr>
        <w:ind w:left="1418"/>
        <w:rPr>
          <w:b/>
          <w:caps/>
        </w:rPr>
      </w:pPr>
      <w:r w:rsidRPr="004E43E2">
        <w:t xml:space="preserve"> </w:t>
      </w:r>
    </w:p>
    <w:p w14:paraId="7B49E200" w14:textId="77777777" w:rsidR="0096063B" w:rsidRPr="001B2869" w:rsidRDefault="0096063B" w:rsidP="00F004C3">
      <w:pPr>
        <w:spacing w:line="264" w:lineRule="auto"/>
        <w:ind w:left="1531" w:hanging="709"/>
      </w:pPr>
      <w:bookmarkStart w:id="49" w:name="_Toc39741106"/>
      <w:bookmarkStart w:id="50" w:name="_Toc172123513"/>
      <w:r w:rsidRPr="001B2869">
        <w:t>4.2.3</w:t>
      </w:r>
      <w:r w:rsidRPr="001B2869">
        <w:tab/>
        <w:t>Pre-Adoption Appointments</w:t>
      </w:r>
      <w:bookmarkEnd w:id="49"/>
      <w:bookmarkEnd w:id="50"/>
      <w:r w:rsidRPr="001B2869">
        <w:t xml:space="preserve"> </w:t>
      </w:r>
    </w:p>
    <w:p w14:paraId="5C70201F" w14:textId="77777777" w:rsidR="0096063B" w:rsidRDefault="0096063B" w:rsidP="00FF688E">
      <w:pPr>
        <w:spacing w:line="264" w:lineRule="auto"/>
        <w:ind w:left="1531"/>
      </w:pPr>
      <w:r w:rsidRPr="004E43E2">
        <w:t>Employees that are adopting are entitled to time off for adoption appointments to either have contact with the child, or for another purpose connected to the adoption.  Employees may be required to provide documentation confirming adoption appointments.</w:t>
      </w:r>
    </w:p>
    <w:p w14:paraId="501996DC" w14:textId="77777777" w:rsidR="00282F89" w:rsidRPr="004E43E2" w:rsidRDefault="00282F89" w:rsidP="0096063B">
      <w:pPr>
        <w:ind w:left="1418"/>
        <w:rPr>
          <w:b/>
          <w:caps/>
        </w:rPr>
      </w:pPr>
    </w:p>
    <w:p w14:paraId="7E9E7D64" w14:textId="77777777" w:rsidR="005247E2" w:rsidRDefault="0096063B" w:rsidP="00F004C3">
      <w:pPr>
        <w:spacing w:line="264" w:lineRule="auto"/>
        <w:ind w:left="1531" w:hanging="709"/>
      </w:pPr>
      <w:bookmarkStart w:id="51" w:name="_Toc39741107"/>
      <w:bookmarkStart w:id="52" w:name="_Toc172123514"/>
      <w:r w:rsidRPr="001B2869">
        <w:t>4.2.4</w:t>
      </w:r>
      <w:r w:rsidRPr="001B2869">
        <w:tab/>
        <w:t>Entitlement to Statutory Adoption Leave (SAL)</w:t>
      </w:r>
      <w:bookmarkEnd w:id="51"/>
      <w:bookmarkEnd w:id="52"/>
    </w:p>
    <w:p w14:paraId="45BDF0CE" w14:textId="213D57D2" w:rsidR="0096063B" w:rsidRPr="005247E2" w:rsidRDefault="0096063B" w:rsidP="00FF688E">
      <w:pPr>
        <w:spacing w:after="160" w:line="264" w:lineRule="auto"/>
        <w:ind w:left="1531"/>
      </w:pPr>
      <w:r w:rsidRPr="004E43E2">
        <w:t>An employee adopting a child (subject to meeting eligibility criteria below) has the right to a maximum of 52 weeks Statutory Adoption Leave (comprising of 26 weeks OAL and 26 weeks AAL).  All contractual terms (for example holidays and benefits) continue during SAL, with the exception of normal salary.</w:t>
      </w:r>
      <w:r w:rsidR="005247E2">
        <w:t xml:space="preserve"> </w:t>
      </w:r>
    </w:p>
    <w:p w14:paraId="22CBF26B" w14:textId="77777777" w:rsidR="0096063B" w:rsidRDefault="0096063B" w:rsidP="00FF688E">
      <w:pPr>
        <w:spacing w:line="264" w:lineRule="auto"/>
        <w:ind w:left="1531"/>
      </w:pPr>
      <w:r w:rsidRPr="004E43E2">
        <w:t>Only one period of SAL is permitted for each placement regardless of how many children are placed at that time, e.g. siblings as part of the same arrangement.  SAL shall not be granted in circumstances where the child is already living as a family member, e.g. where a spouse/partner of a natural parent adopts their partner’s child (or children).</w:t>
      </w:r>
    </w:p>
    <w:p w14:paraId="703FF973" w14:textId="77777777" w:rsidR="00F004C3" w:rsidRPr="004E43E2" w:rsidRDefault="00F004C3" w:rsidP="00FF688E">
      <w:pPr>
        <w:spacing w:line="264" w:lineRule="auto"/>
        <w:ind w:left="1531"/>
        <w:rPr>
          <w:b/>
          <w:caps/>
        </w:rPr>
      </w:pPr>
    </w:p>
    <w:p w14:paraId="051FB5B6" w14:textId="77777777" w:rsidR="0096063B" w:rsidRDefault="0096063B" w:rsidP="00FF688E">
      <w:pPr>
        <w:spacing w:line="264" w:lineRule="auto"/>
        <w:ind w:left="1531"/>
      </w:pPr>
      <w:r w:rsidRPr="004E43E2">
        <w:t>If, for some reason, the placement is not successful and ends after the SAL period has begun, the employee will be allowed to continue their SAL for a maximum of eight weeks after the end of the week the placement ends, or until the end of the maximum period, if that is sooner.</w:t>
      </w:r>
    </w:p>
    <w:p w14:paraId="29AA7503" w14:textId="77777777" w:rsidR="00282F89" w:rsidRPr="004E43E2" w:rsidRDefault="00282F89" w:rsidP="00FF688E">
      <w:pPr>
        <w:spacing w:line="264" w:lineRule="auto"/>
        <w:ind w:left="1418"/>
        <w:rPr>
          <w:b/>
          <w:caps/>
        </w:rPr>
      </w:pPr>
    </w:p>
    <w:p w14:paraId="6147A956" w14:textId="4493A463" w:rsidR="0096063B" w:rsidRDefault="0096063B" w:rsidP="00FF688E">
      <w:pPr>
        <w:spacing w:line="264" w:lineRule="auto"/>
        <w:ind w:left="1531"/>
      </w:pPr>
      <w:r w:rsidRPr="004E43E2">
        <w:t xml:space="preserve">Employees in a surrogacy arrangement are entitled to take SAL if they meet the qualifying requirements outlined above and intend to apply for a parental order under the </w:t>
      </w:r>
      <w:hyperlink r:id="rId20" w:history="1">
        <w:r w:rsidRPr="004E43E2">
          <w:rPr>
            <w:rStyle w:val="Hyperlink"/>
            <w:bCs/>
          </w:rPr>
          <w:t xml:space="preserve">Human Fertilisation and Embryology and Act 2008. </w:t>
        </w:r>
      </w:hyperlink>
      <w:r w:rsidRPr="001B2869">
        <w:t xml:space="preserve"> </w:t>
      </w:r>
    </w:p>
    <w:p w14:paraId="1E937C70" w14:textId="77777777" w:rsidR="00282F89" w:rsidRPr="009D1258" w:rsidRDefault="00282F89" w:rsidP="009D1258">
      <w:pPr>
        <w:ind w:left="1418"/>
      </w:pPr>
    </w:p>
    <w:p w14:paraId="0777403A" w14:textId="77777777" w:rsidR="005247E2" w:rsidRDefault="0096063B" w:rsidP="00F004C3">
      <w:pPr>
        <w:spacing w:line="264" w:lineRule="auto"/>
        <w:ind w:left="1531" w:hanging="709"/>
      </w:pPr>
      <w:bookmarkStart w:id="53" w:name="_Toc39741108"/>
      <w:bookmarkStart w:id="54" w:name="_Toc172123515"/>
      <w:r w:rsidRPr="001B2869">
        <w:t>4.2.5</w:t>
      </w:r>
      <w:r w:rsidRPr="001B2869">
        <w:tab/>
        <w:t>Notifying the College of Adoption</w:t>
      </w:r>
      <w:bookmarkEnd w:id="53"/>
      <w:bookmarkEnd w:id="54"/>
    </w:p>
    <w:p w14:paraId="29856301" w14:textId="716AB3F7" w:rsidR="0096063B" w:rsidRDefault="0096063B" w:rsidP="00FF688E">
      <w:pPr>
        <w:spacing w:after="160" w:line="264" w:lineRule="auto"/>
        <w:ind w:left="1531"/>
      </w:pPr>
      <w:r w:rsidRPr="004E43E2">
        <w:lastRenderedPageBreak/>
        <w:t>Employees must formally notify the College, in writing, of their intention to take SAL, when the child is expected to be placed with them and when they intend to start their SAL/SAP leave. When they receive their Matching Certificate, this must be sent to HR.  if the employee wishes to change their SAL dates, they need to give 28 days’ notice of this, or as much notice as is reasonably practicable.  The College will respond within 28 days.</w:t>
      </w:r>
      <w:r w:rsidR="00E36452">
        <w:t xml:space="preserve"> </w:t>
      </w:r>
    </w:p>
    <w:p w14:paraId="1D47AF01" w14:textId="77777777" w:rsidR="00282F89" w:rsidRPr="004E43E2" w:rsidRDefault="00282F89" w:rsidP="0096063B">
      <w:pPr>
        <w:ind w:left="1418"/>
        <w:rPr>
          <w:b/>
        </w:rPr>
      </w:pPr>
    </w:p>
    <w:p w14:paraId="7D33E537" w14:textId="77777777" w:rsidR="0096063B" w:rsidRPr="001B2869" w:rsidRDefault="0096063B" w:rsidP="00F004C3">
      <w:pPr>
        <w:spacing w:line="264" w:lineRule="auto"/>
        <w:ind w:left="1531" w:hanging="709"/>
      </w:pPr>
      <w:bookmarkStart w:id="55" w:name="_Toc39741109"/>
      <w:bookmarkStart w:id="56" w:name="_Toc172123516"/>
      <w:r w:rsidRPr="001B2869">
        <w:t>4.2.6</w:t>
      </w:r>
      <w:r w:rsidRPr="001B2869">
        <w:tab/>
        <w:t>Starting Adoption</w:t>
      </w:r>
      <w:bookmarkEnd w:id="55"/>
      <w:bookmarkEnd w:id="56"/>
    </w:p>
    <w:p w14:paraId="4AED769A" w14:textId="77777777" w:rsidR="0096063B" w:rsidRDefault="0096063B" w:rsidP="00FF688E">
      <w:pPr>
        <w:spacing w:line="264" w:lineRule="auto"/>
        <w:ind w:left="1531"/>
      </w:pPr>
      <w:r w:rsidRPr="004E43E2">
        <w:t>Employees can choose to start their adoption leave on any day of the week, from either the actual date of the child’s placement, or from a predetermined date no more than 14 days before the expected date of placement.  Adoption leave must be taken in periods of complete weeks.</w:t>
      </w:r>
    </w:p>
    <w:p w14:paraId="54076911" w14:textId="77777777" w:rsidR="00282F89" w:rsidRPr="004E43E2" w:rsidRDefault="00282F89" w:rsidP="0096063B">
      <w:pPr>
        <w:ind w:left="1418"/>
        <w:rPr>
          <w:b/>
          <w:caps/>
        </w:rPr>
      </w:pPr>
    </w:p>
    <w:p w14:paraId="12EBC319" w14:textId="77777777" w:rsidR="0096063B" w:rsidRPr="001B2869" w:rsidRDefault="0096063B" w:rsidP="00F004C3">
      <w:pPr>
        <w:spacing w:line="264" w:lineRule="auto"/>
        <w:ind w:left="1531" w:hanging="709"/>
      </w:pPr>
      <w:bookmarkStart w:id="57" w:name="_Toc39741110"/>
      <w:bookmarkStart w:id="58" w:name="_Toc172123517"/>
      <w:r w:rsidRPr="001B2869">
        <w:t>4.2.7</w:t>
      </w:r>
      <w:r w:rsidRPr="001B2869">
        <w:tab/>
        <w:t>Keeping in Touch (Kit) Days</w:t>
      </w:r>
      <w:bookmarkEnd w:id="57"/>
      <w:bookmarkEnd w:id="58"/>
    </w:p>
    <w:p w14:paraId="60D5DAC1" w14:textId="2BAA8022" w:rsidR="00282F89" w:rsidRPr="004E43E2" w:rsidRDefault="0096063B" w:rsidP="00F004C3">
      <w:pPr>
        <w:spacing w:after="240" w:line="264" w:lineRule="auto"/>
        <w:ind w:left="1531"/>
        <w:rPr>
          <w:b/>
          <w:caps/>
        </w:rPr>
      </w:pPr>
      <w:r w:rsidRPr="004E43E2">
        <w:t>Reasonable contact between the employee and their manager during SAL is encouraged. The nature of this contact should normally be agreed between the employee and their manager prior to them starting adoption leave.</w:t>
      </w:r>
    </w:p>
    <w:p w14:paraId="4679F760" w14:textId="77777777" w:rsidR="0096063B" w:rsidRDefault="0096063B" w:rsidP="00FF688E">
      <w:pPr>
        <w:spacing w:line="264" w:lineRule="auto"/>
        <w:ind w:left="1531"/>
      </w:pPr>
      <w:r w:rsidRPr="004E43E2">
        <w:t xml:space="preserve">Employees may, by agreement with their manager, work up to ten days during adoption leave (keeping in touch or KIT days). </w:t>
      </w:r>
    </w:p>
    <w:p w14:paraId="23DCA173" w14:textId="77777777" w:rsidR="00282F89" w:rsidRPr="004E43E2" w:rsidRDefault="00282F89" w:rsidP="0096063B">
      <w:pPr>
        <w:ind w:left="1418"/>
        <w:rPr>
          <w:b/>
          <w:caps/>
        </w:rPr>
      </w:pPr>
    </w:p>
    <w:p w14:paraId="5013E714" w14:textId="77777777" w:rsidR="0096063B" w:rsidRPr="001B2869" w:rsidRDefault="0096063B" w:rsidP="00F004C3">
      <w:pPr>
        <w:spacing w:line="264" w:lineRule="auto"/>
        <w:ind w:left="1531" w:hanging="709"/>
      </w:pPr>
      <w:bookmarkStart w:id="59" w:name="_Toc39741111"/>
      <w:bookmarkStart w:id="60" w:name="_Toc172123518"/>
      <w:r w:rsidRPr="001B2869">
        <w:t>4.2.8</w:t>
      </w:r>
      <w:r w:rsidRPr="001B2869">
        <w:tab/>
        <w:t>Statutory Adoption Pay (SAP)</w:t>
      </w:r>
      <w:bookmarkEnd w:id="59"/>
      <w:bookmarkEnd w:id="60"/>
    </w:p>
    <w:p w14:paraId="2694D5DD" w14:textId="77777777" w:rsidR="0096063B" w:rsidRPr="00243B79" w:rsidRDefault="0096063B" w:rsidP="00FF688E">
      <w:pPr>
        <w:spacing w:line="264" w:lineRule="auto"/>
        <w:ind w:left="1509" w:firstLine="22"/>
        <w:rPr>
          <w:b/>
          <w:caps/>
        </w:rPr>
      </w:pPr>
      <w:r w:rsidRPr="00243B79">
        <w:t>To receive SAP employees must satisfy the following conditions:</w:t>
      </w:r>
    </w:p>
    <w:p w14:paraId="36DD52D5" w14:textId="77777777" w:rsidR="0096063B" w:rsidRPr="00627221" w:rsidRDefault="0096063B" w:rsidP="001246BF">
      <w:pPr>
        <w:pStyle w:val="ListParagraph"/>
        <w:numPr>
          <w:ilvl w:val="2"/>
          <w:numId w:val="20"/>
        </w:numPr>
        <w:tabs>
          <w:tab w:val="left" w:pos="1701"/>
        </w:tabs>
        <w:spacing w:line="264" w:lineRule="auto"/>
        <w:ind w:left="2268" w:hanging="425"/>
        <w:rPr>
          <w:b/>
          <w:caps/>
        </w:rPr>
      </w:pPr>
      <w:r w:rsidRPr="00243B79">
        <w:t>have completed 26 weeks continuous service with the College (or other body as detailed in the Local Government Modification Order (1999), as amended) by the date they are matched with the child.</w:t>
      </w:r>
    </w:p>
    <w:p w14:paraId="63BF7D29" w14:textId="77777777" w:rsidR="0096063B" w:rsidRPr="004F610D" w:rsidRDefault="0096063B" w:rsidP="001246BF">
      <w:pPr>
        <w:pStyle w:val="ListParagraph"/>
        <w:numPr>
          <w:ilvl w:val="0"/>
          <w:numId w:val="20"/>
        </w:numPr>
        <w:tabs>
          <w:tab w:val="left" w:pos="1701"/>
        </w:tabs>
        <w:spacing w:line="264" w:lineRule="auto"/>
        <w:ind w:left="2268" w:hanging="425"/>
        <w:rPr>
          <w:b/>
          <w:caps/>
        </w:rPr>
      </w:pPr>
      <w:r w:rsidRPr="00243B79">
        <w:t>In the eight weeks prior to the notification of placement they must have earned at least the lower earnings limit for the purpose of National Insurance Contributions</w:t>
      </w:r>
    </w:p>
    <w:p w14:paraId="4431682F" w14:textId="77777777" w:rsidR="0096063B" w:rsidRPr="004F610D" w:rsidRDefault="0096063B" w:rsidP="001246BF">
      <w:pPr>
        <w:pStyle w:val="ListParagraph"/>
        <w:numPr>
          <w:ilvl w:val="0"/>
          <w:numId w:val="20"/>
        </w:numPr>
        <w:tabs>
          <w:tab w:val="left" w:pos="1701"/>
        </w:tabs>
        <w:spacing w:line="264" w:lineRule="auto"/>
        <w:ind w:left="2268" w:hanging="425"/>
        <w:rPr>
          <w:b/>
          <w:caps/>
        </w:rPr>
      </w:pPr>
      <w:r w:rsidRPr="00243B79">
        <w:t>Complied with the notification procedures outlined in section 4.2.5</w:t>
      </w:r>
    </w:p>
    <w:p w14:paraId="3676A832" w14:textId="0CABEDAB" w:rsidR="0096063B" w:rsidRDefault="0096063B" w:rsidP="00FF688E">
      <w:pPr>
        <w:spacing w:line="264" w:lineRule="auto"/>
        <w:ind w:left="1440" w:firstLine="22"/>
      </w:pPr>
      <w:r w:rsidRPr="00243B79">
        <w:t xml:space="preserve">If they are not entitled to SAP, the adoption agency may be able to advise on the financial support available to them in these circumstances. </w:t>
      </w:r>
      <w:r w:rsidR="00E36452">
        <w:t xml:space="preserve"> </w:t>
      </w:r>
    </w:p>
    <w:p w14:paraId="441109A8" w14:textId="77777777" w:rsidR="00282F89" w:rsidRPr="00243B79" w:rsidRDefault="00282F89" w:rsidP="0096063B">
      <w:pPr>
        <w:ind w:left="1418"/>
        <w:rPr>
          <w:b/>
          <w:caps/>
        </w:rPr>
      </w:pPr>
    </w:p>
    <w:p w14:paraId="011F46D5" w14:textId="3FBCF4E4" w:rsidR="0096063B" w:rsidRPr="001B2869" w:rsidRDefault="0096063B" w:rsidP="00F004C3">
      <w:pPr>
        <w:spacing w:line="264" w:lineRule="auto"/>
        <w:ind w:left="1531" w:hanging="709"/>
      </w:pPr>
      <w:bookmarkStart w:id="61" w:name="_Toc39741112"/>
      <w:bookmarkStart w:id="62" w:name="_Toc172123519"/>
      <w:r w:rsidRPr="001B2869">
        <w:t>4.2.9</w:t>
      </w:r>
      <w:r w:rsidRPr="001B2869">
        <w:tab/>
        <w:t>Occupational Adoption Pay (OAP)</w:t>
      </w:r>
      <w:bookmarkEnd w:id="61"/>
      <w:bookmarkEnd w:id="62"/>
    </w:p>
    <w:p w14:paraId="27ED037E" w14:textId="77777777" w:rsidR="0096063B" w:rsidRPr="00243B79" w:rsidRDefault="0096063B" w:rsidP="00FF688E">
      <w:pPr>
        <w:spacing w:line="264" w:lineRule="auto"/>
        <w:ind w:left="1531"/>
        <w:rPr>
          <w:b/>
          <w:caps/>
        </w:rPr>
      </w:pPr>
      <w:r w:rsidRPr="00243B79">
        <w:t xml:space="preserve">Occupational Adoption Pay is inclusive of SAP. To receive OMP the employee must meet the criteria for SAP outlined above, satisfy the following conditions below and have completed 26 weeks continuous service with the College or other body (as detailed in the Local </w:t>
      </w:r>
      <w:r w:rsidRPr="00243B79">
        <w:lastRenderedPageBreak/>
        <w:t>Government Modification Order (1999), as amended) by the date they are matched with the child.</w:t>
      </w:r>
    </w:p>
    <w:p w14:paraId="4AABAF66" w14:textId="77777777" w:rsidR="0096063B" w:rsidRPr="00243B79" w:rsidRDefault="0096063B" w:rsidP="00FF688E">
      <w:pPr>
        <w:spacing w:line="264" w:lineRule="auto"/>
        <w:ind w:left="1509" w:firstLine="22"/>
        <w:rPr>
          <w:b/>
          <w:caps/>
        </w:rPr>
      </w:pPr>
      <w:r w:rsidRPr="00243B79">
        <w:t>Occupational Adoption Pay consists of:</w:t>
      </w:r>
    </w:p>
    <w:p w14:paraId="3774AAFE" w14:textId="77777777" w:rsidR="0096063B" w:rsidRPr="00627221" w:rsidRDefault="0096063B" w:rsidP="001246BF">
      <w:pPr>
        <w:pStyle w:val="ListParagraph"/>
        <w:numPr>
          <w:ilvl w:val="0"/>
          <w:numId w:val="21"/>
        </w:numPr>
        <w:spacing w:line="264" w:lineRule="auto"/>
        <w:rPr>
          <w:b/>
          <w:caps/>
        </w:rPr>
      </w:pPr>
      <w:r w:rsidRPr="00243B79">
        <w:t>13 weeks x Full/Average Pay</w:t>
      </w:r>
    </w:p>
    <w:p w14:paraId="11D0A6A5" w14:textId="77777777" w:rsidR="0096063B" w:rsidRPr="00627221" w:rsidRDefault="0096063B" w:rsidP="001246BF">
      <w:pPr>
        <w:pStyle w:val="ListParagraph"/>
        <w:numPr>
          <w:ilvl w:val="0"/>
          <w:numId w:val="21"/>
        </w:numPr>
        <w:spacing w:line="264" w:lineRule="auto"/>
        <w:rPr>
          <w:b/>
          <w:caps/>
        </w:rPr>
      </w:pPr>
      <w:r w:rsidRPr="00243B79">
        <w:t>26 weeks x at the prevailing rate of SMP (or 90% of their average weekly earnings if this is less than SMP rate.</w:t>
      </w:r>
    </w:p>
    <w:p w14:paraId="31C591AF" w14:textId="77777777" w:rsidR="00D85534" w:rsidRDefault="00D85534" w:rsidP="00FF688E">
      <w:pPr>
        <w:spacing w:line="264" w:lineRule="auto"/>
        <w:ind w:left="1440"/>
      </w:pPr>
    </w:p>
    <w:p w14:paraId="6A4BE69F" w14:textId="740CFFFD" w:rsidR="0096063B" w:rsidRDefault="0096063B" w:rsidP="00FF688E">
      <w:pPr>
        <w:spacing w:line="264" w:lineRule="auto"/>
        <w:ind w:left="1440"/>
      </w:pPr>
      <w:r w:rsidRPr="00243B79">
        <w:t>Employees are not entitled to receive SAP for any time in the adoption pay period that they are in legal custody.</w:t>
      </w:r>
    </w:p>
    <w:p w14:paraId="12EEA60E" w14:textId="77777777" w:rsidR="0092382A" w:rsidRPr="006970CF" w:rsidRDefault="0092382A" w:rsidP="006970CF">
      <w:pPr>
        <w:ind w:left="1418"/>
      </w:pPr>
    </w:p>
    <w:p w14:paraId="7CDB615C" w14:textId="77777777" w:rsidR="0096063B" w:rsidRPr="001B2869" w:rsidRDefault="0096063B" w:rsidP="00D85534">
      <w:pPr>
        <w:spacing w:line="264" w:lineRule="auto"/>
        <w:ind w:left="1531" w:hanging="709"/>
      </w:pPr>
      <w:bookmarkStart w:id="63" w:name="_Toc39741113"/>
      <w:bookmarkStart w:id="64" w:name="_Toc172123520"/>
      <w:r w:rsidRPr="001B2869">
        <w:t>4.2.10</w:t>
      </w:r>
      <w:r w:rsidRPr="001B2869">
        <w:tab/>
        <w:t>Return to Work, Annual Leave, Pensions (SPPA and LPF) &amp; Sickness</w:t>
      </w:r>
      <w:bookmarkEnd w:id="63"/>
      <w:bookmarkEnd w:id="64"/>
    </w:p>
    <w:p w14:paraId="07331371" w14:textId="77777777" w:rsidR="0096063B" w:rsidRPr="00243B79" w:rsidRDefault="0096063B" w:rsidP="00FF688E">
      <w:pPr>
        <w:spacing w:line="264" w:lineRule="auto"/>
        <w:ind w:left="1531"/>
        <w:rPr>
          <w:b/>
          <w:caps/>
        </w:rPr>
      </w:pPr>
      <w:r w:rsidRPr="00243B79">
        <w:t>These terms are the same as those outlined for maternity as under sections 4.1.10, 4.1.11, 4.1.12, 4.1.13 and 4.1.14. Please refer to these sections for equivalent terms for adoption.</w:t>
      </w:r>
    </w:p>
    <w:p w14:paraId="4D7D83D5" w14:textId="06E25B17" w:rsidR="0096063B" w:rsidRPr="000C388C" w:rsidRDefault="0096063B" w:rsidP="00E36452">
      <w:pPr>
        <w:pStyle w:val="Heading2"/>
        <w:ind w:left="1276" w:hanging="567"/>
        <w:rPr>
          <w:sz w:val="28"/>
          <w:szCs w:val="28"/>
        </w:rPr>
      </w:pPr>
      <w:bookmarkStart w:id="65" w:name="_Toc39741114"/>
      <w:bookmarkStart w:id="66" w:name="_Toc172123521"/>
      <w:bookmarkStart w:id="67" w:name="_Toc214365744"/>
      <w:bookmarkStart w:id="68" w:name="_Toc216701791"/>
      <w:r w:rsidRPr="00E36452">
        <w:rPr>
          <w:b w:val="0"/>
          <w:bCs/>
          <w:sz w:val="28"/>
          <w:szCs w:val="28"/>
        </w:rPr>
        <w:t>4.3</w:t>
      </w:r>
      <w:r w:rsidRPr="001B2869">
        <w:rPr>
          <w:sz w:val="24"/>
          <w:szCs w:val="24"/>
        </w:rPr>
        <w:tab/>
      </w:r>
      <w:r w:rsidRPr="000C388C">
        <w:rPr>
          <w:rStyle w:val="Heading2Char"/>
          <w:sz w:val="28"/>
          <w:szCs w:val="28"/>
        </w:rPr>
        <w:t>S</w:t>
      </w:r>
      <w:r w:rsidR="000C388C" w:rsidRPr="000C388C">
        <w:rPr>
          <w:rStyle w:val="Heading2Char"/>
          <w:sz w:val="28"/>
          <w:szCs w:val="28"/>
        </w:rPr>
        <w:t>hared</w:t>
      </w:r>
      <w:r w:rsidRPr="000C388C">
        <w:rPr>
          <w:rStyle w:val="Heading2Char"/>
          <w:sz w:val="28"/>
          <w:szCs w:val="28"/>
        </w:rPr>
        <w:t xml:space="preserve"> </w:t>
      </w:r>
      <w:r w:rsidR="000C388C">
        <w:rPr>
          <w:rStyle w:val="Heading2Char"/>
          <w:sz w:val="28"/>
          <w:szCs w:val="28"/>
        </w:rPr>
        <w:t>P</w:t>
      </w:r>
      <w:r w:rsidR="000C388C" w:rsidRPr="000C388C">
        <w:rPr>
          <w:rStyle w:val="Heading2Char"/>
          <w:sz w:val="28"/>
          <w:szCs w:val="28"/>
        </w:rPr>
        <w:t xml:space="preserve">arental </w:t>
      </w:r>
      <w:r w:rsidRPr="000C388C">
        <w:rPr>
          <w:rStyle w:val="Heading2Char"/>
          <w:sz w:val="28"/>
          <w:szCs w:val="28"/>
        </w:rPr>
        <w:t>L</w:t>
      </w:r>
      <w:r w:rsidR="000C388C" w:rsidRPr="000C388C">
        <w:rPr>
          <w:rStyle w:val="Heading2Char"/>
          <w:sz w:val="28"/>
          <w:szCs w:val="28"/>
        </w:rPr>
        <w:t>eave</w:t>
      </w:r>
      <w:r w:rsidRPr="000C388C">
        <w:rPr>
          <w:rStyle w:val="Heading2Char"/>
          <w:sz w:val="28"/>
          <w:szCs w:val="28"/>
        </w:rPr>
        <w:t xml:space="preserve"> (SPL) </w:t>
      </w:r>
      <w:r w:rsidR="000C388C">
        <w:rPr>
          <w:rStyle w:val="Heading2Char"/>
          <w:sz w:val="28"/>
          <w:szCs w:val="28"/>
        </w:rPr>
        <w:t>G</w:t>
      </w:r>
      <w:r w:rsidR="000C388C" w:rsidRPr="000C388C">
        <w:rPr>
          <w:rStyle w:val="Heading2Char"/>
          <w:sz w:val="28"/>
          <w:szCs w:val="28"/>
        </w:rPr>
        <w:t>uidance</w:t>
      </w:r>
      <w:bookmarkEnd w:id="65"/>
      <w:bookmarkEnd w:id="66"/>
      <w:bookmarkEnd w:id="67"/>
      <w:bookmarkEnd w:id="68"/>
    </w:p>
    <w:p w14:paraId="63375B8B" w14:textId="77777777" w:rsidR="0096063B" w:rsidRPr="001B2869" w:rsidRDefault="0096063B" w:rsidP="00D85534">
      <w:pPr>
        <w:spacing w:line="264" w:lineRule="auto"/>
        <w:ind w:left="1531" w:hanging="709"/>
      </w:pPr>
      <w:bookmarkStart w:id="69" w:name="_Toc39741115"/>
      <w:bookmarkStart w:id="70" w:name="_Toc172123522"/>
      <w:r w:rsidRPr="001B2869">
        <w:t>4.3.1</w:t>
      </w:r>
      <w:r w:rsidRPr="001B2869">
        <w:tab/>
        <w:t>Summary of SPL</w:t>
      </w:r>
      <w:bookmarkEnd w:id="69"/>
      <w:bookmarkEnd w:id="70"/>
    </w:p>
    <w:p w14:paraId="5DBFC32E" w14:textId="77777777" w:rsidR="0096063B" w:rsidRPr="00243B79" w:rsidRDefault="0096063B" w:rsidP="00FF688E">
      <w:pPr>
        <w:spacing w:line="264" w:lineRule="auto"/>
        <w:ind w:left="1531"/>
        <w:rPr>
          <w:b/>
        </w:rPr>
      </w:pPr>
      <w:r w:rsidRPr="00243B79">
        <w:t xml:space="preserve">Eligible employees can opt to take Shared Parental Leave (SPL) when they (or their partner) end their maternity or adoption leave and pay early. The remaining leave will be available as SPL. The remaining pay may be available as </w:t>
      </w:r>
      <w:proofErr w:type="spellStart"/>
      <w:r w:rsidRPr="00243B79">
        <w:t>ShPP</w:t>
      </w:r>
      <w:proofErr w:type="spellEnd"/>
      <w:r w:rsidRPr="00243B79">
        <w:t>.  SPL allows the mother/adopter and their partner to share the maternity/ adoption leave.</w:t>
      </w:r>
    </w:p>
    <w:p w14:paraId="3D83328F" w14:textId="77777777" w:rsidR="00D85534" w:rsidRDefault="00D85534" w:rsidP="00FF688E">
      <w:pPr>
        <w:spacing w:line="264" w:lineRule="auto"/>
        <w:ind w:left="1531"/>
      </w:pPr>
    </w:p>
    <w:p w14:paraId="20AF93D4" w14:textId="1949C124" w:rsidR="0096063B" w:rsidRPr="00243B79" w:rsidRDefault="0096063B" w:rsidP="00FF688E">
      <w:pPr>
        <w:spacing w:line="264" w:lineRule="auto"/>
        <w:ind w:left="1531"/>
        <w:rPr>
          <w:b/>
        </w:rPr>
      </w:pPr>
      <w:r w:rsidRPr="00243B79">
        <w:t>The leave can be split in a ‘continuous way. This means that one partner takes a period of leave, and then the other partner takes the remainder of the leave. Alternatively, the leave can be ‘discontinuous. This means that one partner takes some leave, then the other, and then the first partner takes some more leave, etc. Parents can choose how much of the SPL each of them will take. It could also mean that the two partners take some leave at the same time.</w:t>
      </w:r>
    </w:p>
    <w:p w14:paraId="0054E3BE" w14:textId="77777777" w:rsidR="00D85534" w:rsidRDefault="00D85534" w:rsidP="00FF688E">
      <w:pPr>
        <w:spacing w:line="264" w:lineRule="auto"/>
        <w:ind w:left="1531"/>
      </w:pPr>
    </w:p>
    <w:p w14:paraId="0AC6F6DF" w14:textId="6D375F6E" w:rsidR="0096063B" w:rsidRPr="00243B79" w:rsidRDefault="0096063B" w:rsidP="00FF688E">
      <w:pPr>
        <w:spacing w:line="264" w:lineRule="auto"/>
        <w:ind w:left="1531"/>
        <w:rPr>
          <w:b/>
        </w:rPr>
      </w:pPr>
      <w:r w:rsidRPr="00243B79">
        <w:t xml:space="preserve">The leave taken by the two partners when added together must not total more than 52 weeks. Leave must be taken in minimum units of one week. Employees can take SPL in up to 3 separate blocks of leave. SPL and </w:t>
      </w:r>
      <w:proofErr w:type="spellStart"/>
      <w:r w:rsidRPr="00243B79">
        <w:t>ShPP</w:t>
      </w:r>
      <w:proofErr w:type="spellEnd"/>
      <w:r w:rsidRPr="00243B79">
        <w:t xml:space="preserve"> must be taken between the baby’s birth and first birthday (or within one year of adoption).</w:t>
      </w:r>
    </w:p>
    <w:p w14:paraId="62A062BD" w14:textId="77777777" w:rsidR="00D85534" w:rsidRDefault="00D85534" w:rsidP="00FF688E">
      <w:pPr>
        <w:spacing w:line="264" w:lineRule="auto"/>
        <w:ind w:left="1531"/>
      </w:pPr>
    </w:p>
    <w:p w14:paraId="0DF98E19" w14:textId="53B1AF56" w:rsidR="0096063B" w:rsidRDefault="0096063B" w:rsidP="00FF688E">
      <w:pPr>
        <w:spacing w:line="264" w:lineRule="auto"/>
        <w:ind w:left="1531"/>
      </w:pPr>
      <w:r w:rsidRPr="00243B79">
        <w:t xml:space="preserve">The employee can also request to split a block of leave into shorter periods of at least a week e.g. they could request to work every other week during a </w:t>
      </w:r>
      <w:proofErr w:type="gramStart"/>
      <w:r w:rsidRPr="00243B79">
        <w:t>12 week</w:t>
      </w:r>
      <w:proofErr w:type="gramEnd"/>
      <w:r w:rsidRPr="00243B79">
        <w:t xml:space="preserve"> block so using a total of six weeks of SPL. However, the College does not have to agree to a request to split a block of leave into shorter periods.</w:t>
      </w:r>
    </w:p>
    <w:p w14:paraId="0B241DCD" w14:textId="77777777" w:rsidR="00944747" w:rsidRPr="00243B79" w:rsidRDefault="00944747" w:rsidP="0096063B">
      <w:pPr>
        <w:ind w:left="1418"/>
        <w:rPr>
          <w:b/>
        </w:rPr>
      </w:pPr>
    </w:p>
    <w:p w14:paraId="39CD1AB1" w14:textId="77777777" w:rsidR="0096063B" w:rsidRPr="001B2869" w:rsidRDefault="0096063B" w:rsidP="00D85534">
      <w:pPr>
        <w:spacing w:line="264" w:lineRule="auto"/>
        <w:ind w:left="1531" w:hanging="709"/>
      </w:pPr>
      <w:bookmarkStart w:id="71" w:name="_Toc39741116"/>
      <w:bookmarkStart w:id="72" w:name="_Toc172123523"/>
      <w:r w:rsidRPr="001B2869">
        <w:t>4.3.2</w:t>
      </w:r>
      <w:r w:rsidRPr="001B2869">
        <w:tab/>
        <w:t>Eligibility for SPL</w:t>
      </w:r>
      <w:bookmarkEnd w:id="71"/>
      <w:bookmarkEnd w:id="72"/>
    </w:p>
    <w:p w14:paraId="0C85C854" w14:textId="77777777" w:rsidR="0096063B" w:rsidRPr="00243B79" w:rsidRDefault="0096063B" w:rsidP="00FF688E">
      <w:pPr>
        <w:spacing w:line="264" w:lineRule="auto"/>
        <w:ind w:left="1509" w:firstLine="127"/>
        <w:rPr>
          <w:b/>
        </w:rPr>
      </w:pPr>
      <w:r w:rsidRPr="00243B79">
        <w:lastRenderedPageBreak/>
        <w:t>To be eligible to take SPL the employee must:</w:t>
      </w:r>
    </w:p>
    <w:p w14:paraId="0362F1B2" w14:textId="77777777" w:rsidR="0096063B" w:rsidRPr="004F610D" w:rsidRDefault="0096063B" w:rsidP="001246BF">
      <w:pPr>
        <w:pStyle w:val="ListParagraph"/>
        <w:numPr>
          <w:ilvl w:val="0"/>
          <w:numId w:val="22"/>
        </w:numPr>
        <w:spacing w:line="264" w:lineRule="auto"/>
        <w:rPr>
          <w:b/>
        </w:rPr>
      </w:pPr>
      <w:r w:rsidRPr="00243B79">
        <w:t xml:space="preserve">be eligible to take statutory adoption leave (SAL) or SML, or be entitled to statutory maternity pay (SMP), statutory adoption </w:t>
      </w:r>
      <w:proofErr w:type="gramStart"/>
      <w:r w:rsidRPr="00243B79">
        <w:t>pay</w:t>
      </w:r>
      <w:proofErr w:type="gramEnd"/>
      <w:r w:rsidRPr="00243B79">
        <w:t xml:space="preserve"> (SAP) or maternity allowance (MA)</w:t>
      </w:r>
    </w:p>
    <w:p w14:paraId="54956BBD" w14:textId="442DFBC9" w:rsidR="0096063B" w:rsidRPr="00A80514" w:rsidRDefault="0096063B" w:rsidP="001246BF">
      <w:pPr>
        <w:pStyle w:val="ListParagraph"/>
        <w:numPr>
          <w:ilvl w:val="0"/>
          <w:numId w:val="22"/>
        </w:numPr>
        <w:spacing w:line="264" w:lineRule="auto"/>
        <w:rPr>
          <w:b/>
        </w:rPr>
      </w:pPr>
      <w:r w:rsidRPr="00243B79">
        <w:t>share responsibility for raising the child with one of the following:</w:t>
      </w:r>
    </w:p>
    <w:p w14:paraId="035324C1" w14:textId="77777777" w:rsidR="0096063B" w:rsidRPr="004F610D" w:rsidRDefault="0096063B" w:rsidP="001246BF">
      <w:pPr>
        <w:pStyle w:val="ListParagraph"/>
        <w:numPr>
          <w:ilvl w:val="0"/>
          <w:numId w:val="10"/>
        </w:numPr>
        <w:spacing w:line="264" w:lineRule="auto"/>
        <w:ind w:left="1418" w:firstLine="992"/>
        <w:rPr>
          <w:b/>
        </w:rPr>
      </w:pPr>
      <w:r w:rsidRPr="00243B79">
        <w:t>their husband, wife, civil partner or joint adopter</w:t>
      </w:r>
    </w:p>
    <w:p w14:paraId="27B5B397" w14:textId="77777777" w:rsidR="0096063B" w:rsidRPr="004F610D" w:rsidRDefault="0096063B" w:rsidP="001246BF">
      <w:pPr>
        <w:pStyle w:val="ListParagraph"/>
        <w:numPr>
          <w:ilvl w:val="0"/>
          <w:numId w:val="10"/>
        </w:numPr>
        <w:spacing w:line="264" w:lineRule="auto"/>
        <w:ind w:left="1418" w:firstLine="992"/>
        <w:rPr>
          <w:b/>
        </w:rPr>
      </w:pPr>
      <w:r w:rsidRPr="00243B79">
        <w:t>the child’s other parent</w:t>
      </w:r>
    </w:p>
    <w:p w14:paraId="00B77989" w14:textId="77777777" w:rsidR="0096063B" w:rsidRPr="004F610D" w:rsidRDefault="0096063B" w:rsidP="001246BF">
      <w:pPr>
        <w:pStyle w:val="ListParagraph"/>
        <w:numPr>
          <w:ilvl w:val="0"/>
          <w:numId w:val="10"/>
        </w:numPr>
        <w:spacing w:line="264" w:lineRule="auto"/>
        <w:ind w:left="1418" w:firstLine="992"/>
        <w:rPr>
          <w:b/>
        </w:rPr>
      </w:pPr>
      <w:r w:rsidRPr="00243B79">
        <w:t>their partner (if they live with them)</w:t>
      </w:r>
    </w:p>
    <w:p w14:paraId="7DFD8A8F" w14:textId="77777777" w:rsidR="00D85534" w:rsidRDefault="00D85534" w:rsidP="00FF688E">
      <w:pPr>
        <w:spacing w:line="264" w:lineRule="auto"/>
        <w:ind w:left="1560"/>
      </w:pPr>
    </w:p>
    <w:p w14:paraId="19BE2070" w14:textId="66985B90" w:rsidR="0096063B" w:rsidRPr="00243B79" w:rsidRDefault="0096063B" w:rsidP="00FF688E">
      <w:pPr>
        <w:spacing w:line="264" w:lineRule="auto"/>
        <w:ind w:left="1560"/>
        <w:rPr>
          <w:b/>
        </w:rPr>
      </w:pPr>
      <w:r w:rsidRPr="00243B79">
        <w:t>As well as these requirements there is a ‘continuity test’ which is applied to determine eligibility:</w:t>
      </w:r>
    </w:p>
    <w:p w14:paraId="2DEF2DD9" w14:textId="77777777" w:rsidR="0096063B" w:rsidRPr="004F610D" w:rsidRDefault="0096063B" w:rsidP="001246BF">
      <w:pPr>
        <w:pStyle w:val="ListParagraph"/>
        <w:numPr>
          <w:ilvl w:val="0"/>
          <w:numId w:val="11"/>
        </w:numPr>
        <w:spacing w:line="264" w:lineRule="auto"/>
        <w:ind w:left="2127" w:hanging="567"/>
        <w:rPr>
          <w:b/>
        </w:rPr>
      </w:pPr>
      <w:r w:rsidRPr="00243B79">
        <w:t>One parent of the two who are applying to take SPL must have worked for the same employer for at least 26 weeks by the ‘qualifying week*’, or the week they are matched with a child for adoption in the UK. The parent must still be employed while they take SPL.</w:t>
      </w:r>
    </w:p>
    <w:p w14:paraId="4BBEB5E9" w14:textId="77777777" w:rsidR="0096063B" w:rsidRPr="004F610D" w:rsidRDefault="0096063B" w:rsidP="00FF688E">
      <w:pPr>
        <w:pStyle w:val="ListParagraph"/>
        <w:spacing w:line="264" w:lineRule="auto"/>
        <w:ind w:left="2127" w:hanging="567"/>
        <w:rPr>
          <w:b/>
        </w:rPr>
      </w:pPr>
    </w:p>
    <w:p w14:paraId="6E558631" w14:textId="77777777" w:rsidR="0096063B" w:rsidRDefault="0096063B" w:rsidP="00FF688E">
      <w:pPr>
        <w:pStyle w:val="ListParagraph"/>
        <w:spacing w:line="264" w:lineRule="auto"/>
        <w:ind w:left="2127"/>
      </w:pPr>
      <w:r w:rsidRPr="00243B79">
        <w:t>*‘Qualifying week’ is the 15</w:t>
      </w:r>
      <w:r w:rsidRPr="004F610D">
        <w:rPr>
          <w:vertAlign w:val="superscript"/>
        </w:rPr>
        <w:t>th</w:t>
      </w:r>
      <w:r w:rsidRPr="00243B79">
        <w:t xml:space="preserve"> week before the baby is due.</w:t>
      </w:r>
    </w:p>
    <w:p w14:paraId="620A0687" w14:textId="77777777" w:rsidR="0096063B" w:rsidRPr="004F610D" w:rsidRDefault="0096063B" w:rsidP="00FF688E">
      <w:pPr>
        <w:pStyle w:val="ListParagraph"/>
        <w:spacing w:line="264" w:lineRule="auto"/>
        <w:ind w:left="2127" w:hanging="567"/>
        <w:rPr>
          <w:b/>
        </w:rPr>
      </w:pPr>
    </w:p>
    <w:p w14:paraId="35A94548" w14:textId="77777777" w:rsidR="0096063B" w:rsidRPr="004F610D" w:rsidRDefault="0096063B" w:rsidP="001246BF">
      <w:pPr>
        <w:pStyle w:val="ListParagraph"/>
        <w:numPr>
          <w:ilvl w:val="0"/>
          <w:numId w:val="11"/>
        </w:numPr>
        <w:spacing w:line="264" w:lineRule="auto"/>
        <w:ind w:left="2127" w:hanging="567"/>
        <w:rPr>
          <w:b/>
        </w:rPr>
      </w:pPr>
      <w:r w:rsidRPr="00243B79">
        <w:t>The other parent must have worked for 26 weeks in the 66 weeks leading up to the date that the baby is due/placed and must have earned above the maternity allowance threshold in 13 of those 66 weeks.</w:t>
      </w:r>
    </w:p>
    <w:p w14:paraId="2596A600" w14:textId="77777777" w:rsidR="00D85534" w:rsidRDefault="00D85534" w:rsidP="00FF688E">
      <w:pPr>
        <w:spacing w:line="264" w:lineRule="auto"/>
        <w:ind w:left="1538" w:firstLine="22"/>
      </w:pPr>
    </w:p>
    <w:p w14:paraId="39D3A5A3" w14:textId="02B99BB2" w:rsidR="0096063B" w:rsidRDefault="0096063B" w:rsidP="00FF688E">
      <w:pPr>
        <w:spacing w:line="264" w:lineRule="auto"/>
        <w:ind w:left="1538" w:firstLine="22"/>
      </w:pPr>
      <w:r w:rsidRPr="00243B79">
        <w:t>If only one parent is eligible then both parents cannot share the leave.</w:t>
      </w:r>
    </w:p>
    <w:p w14:paraId="7454A803" w14:textId="77777777" w:rsidR="000F2A55" w:rsidRPr="00243B79" w:rsidRDefault="000F2A55" w:rsidP="0096063B">
      <w:pPr>
        <w:ind w:left="1418"/>
        <w:rPr>
          <w:b/>
        </w:rPr>
      </w:pPr>
    </w:p>
    <w:p w14:paraId="078626D3" w14:textId="77777777" w:rsidR="0096063B" w:rsidRPr="001B2869" w:rsidRDefault="0096063B" w:rsidP="00D85534">
      <w:pPr>
        <w:spacing w:line="264" w:lineRule="auto"/>
        <w:ind w:left="1531" w:hanging="709"/>
      </w:pPr>
      <w:bookmarkStart w:id="73" w:name="_Toc39741117"/>
      <w:bookmarkStart w:id="74" w:name="_Toc172123524"/>
      <w:r w:rsidRPr="001B2869">
        <w:t>4.3.3</w:t>
      </w:r>
      <w:r w:rsidRPr="001B2869">
        <w:tab/>
        <w:t>Entitlement to Pay</w:t>
      </w:r>
      <w:bookmarkEnd w:id="73"/>
      <w:bookmarkEnd w:id="74"/>
    </w:p>
    <w:p w14:paraId="408C2081" w14:textId="77777777" w:rsidR="0096063B" w:rsidRDefault="0096063B" w:rsidP="00FF688E">
      <w:pPr>
        <w:spacing w:line="264" w:lineRule="auto"/>
        <w:ind w:left="1531"/>
      </w:pPr>
      <w:r w:rsidRPr="007A6AA0">
        <w:t>Shared Parental Pay (</w:t>
      </w:r>
      <w:proofErr w:type="spellStart"/>
      <w:r w:rsidRPr="007A6AA0">
        <w:t>ShPP</w:t>
      </w:r>
      <w:proofErr w:type="spellEnd"/>
      <w:r w:rsidRPr="007A6AA0">
        <w:t>) is identical to SMP and SAP. The amount is paid to whichever partner is taking the leave. As with SMP and SAP, it is only payable for 39 weeks, even though the total leave can be up to 52 weeks.</w:t>
      </w:r>
    </w:p>
    <w:p w14:paraId="5587FD00" w14:textId="77777777" w:rsidR="000F2A55" w:rsidRPr="007A6AA0" w:rsidRDefault="000F2A55" w:rsidP="00FF688E">
      <w:pPr>
        <w:spacing w:line="264" w:lineRule="auto"/>
        <w:ind w:left="1418"/>
        <w:rPr>
          <w:b/>
        </w:rPr>
      </w:pPr>
    </w:p>
    <w:p w14:paraId="5AC7C303" w14:textId="77777777" w:rsidR="0096063B" w:rsidRDefault="0096063B" w:rsidP="00FF688E">
      <w:pPr>
        <w:spacing w:line="264" w:lineRule="auto"/>
        <w:ind w:left="1531"/>
      </w:pPr>
      <w:r w:rsidRPr="007A6AA0">
        <w:t>To be eligible for Shared Parental Pay (</w:t>
      </w:r>
      <w:proofErr w:type="spellStart"/>
      <w:r w:rsidRPr="007A6AA0">
        <w:t>ShPP</w:t>
      </w:r>
      <w:proofErr w:type="spellEnd"/>
      <w:r w:rsidRPr="007A6AA0">
        <w:t xml:space="preserve">) the parent must pass the continuity test and have earned an average of the lower earnings limit or more for the </w:t>
      </w:r>
      <w:r w:rsidRPr="007A6AA0">
        <w:rPr>
          <w:i/>
        </w:rPr>
        <w:t>eight weeks</w:t>
      </w:r>
      <w:r w:rsidRPr="007A6AA0">
        <w:t xml:space="preserve"> prior to the </w:t>
      </w:r>
      <w:r w:rsidRPr="007A6AA0">
        <w:rPr>
          <w:i/>
        </w:rPr>
        <w:t>15th week</w:t>
      </w:r>
      <w:r w:rsidRPr="007A6AA0">
        <w:t xml:space="preserve"> before the EWC/week that the adopter is notified of the placement.</w:t>
      </w:r>
    </w:p>
    <w:p w14:paraId="57C62106" w14:textId="77777777" w:rsidR="002A0D39" w:rsidRPr="007A6AA0" w:rsidRDefault="002A0D39" w:rsidP="0096063B">
      <w:pPr>
        <w:ind w:left="1418"/>
        <w:rPr>
          <w:b/>
        </w:rPr>
      </w:pPr>
    </w:p>
    <w:p w14:paraId="3C91353D" w14:textId="77777777" w:rsidR="0096063B" w:rsidRPr="001B2869" w:rsidRDefault="0096063B" w:rsidP="00D85534">
      <w:pPr>
        <w:spacing w:line="264" w:lineRule="auto"/>
        <w:ind w:left="1531" w:hanging="709"/>
      </w:pPr>
      <w:bookmarkStart w:id="75" w:name="_Toc39741118"/>
      <w:bookmarkStart w:id="76" w:name="_Toc172123525"/>
      <w:r w:rsidRPr="001B2869">
        <w:t>4.3.4</w:t>
      </w:r>
      <w:r w:rsidRPr="001B2869">
        <w:tab/>
        <w:t>Notification of Taking Leave</w:t>
      </w:r>
      <w:bookmarkEnd w:id="75"/>
      <w:bookmarkEnd w:id="76"/>
    </w:p>
    <w:p w14:paraId="29B43543" w14:textId="2245D6B0" w:rsidR="0096063B" w:rsidRPr="007A6AA0" w:rsidRDefault="0096063B" w:rsidP="00FF688E">
      <w:pPr>
        <w:spacing w:line="264" w:lineRule="auto"/>
        <w:ind w:left="1531"/>
        <w:rPr>
          <w:b/>
        </w:rPr>
      </w:pPr>
      <w:r w:rsidRPr="007A6AA0">
        <w:t xml:space="preserve">The employee is required to give the College at least </w:t>
      </w:r>
      <w:r w:rsidRPr="007A6AA0">
        <w:rPr>
          <w:i/>
        </w:rPr>
        <w:t>eight weeks’</w:t>
      </w:r>
      <w:r w:rsidRPr="007A6AA0">
        <w:t xml:space="preserve"> notice that </w:t>
      </w:r>
      <w:r w:rsidRPr="007A6AA0">
        <w:rPr>
          <w:lang w:val="en-US"/>
        </w:rPr>
        <w:t>they</w:t>
      </w:r>
      <w:r w:rsidRPr="007A6AA0">
        <w:t>intend to take SPL. As long as there is some outstanding SML or SAL</w:t>
      </w:r>
      <w:r w:rsidRPr="007A6AA0">
        <w:rPr>
          <w:lang w:val="en-US"/>
        </w:rPr>
        <w:t xml:space="preserve"> they </w:t>
      </w:r>
      <w:r w:rsidRPr="007A6AA0">
        <w:t>can opt to take SPL at any time before the baby’s first birthday or within one year of adoption.</w:t>
      </w:r>
    </w:p>
    <w:p w14:paraId="5B3C361F" w14:textId="77777777" w:rsidR="00D85534" w:rsidRDefault="00D85534" w:rsidP="00FF688E">
      <w:pPr>
        <w:spacing w:line="264" w:lineRule="auto"/>
        <w:ind w:left="1531"/>
      </w:pPr>
    </w:p>
    <w:p w14:paraId="016C057D" w14:textId="025D957B" w:rsidR="0096063B" w:rsidRPr="007A6AA0" w:rsidRDefault="0096063B" w:rsidP="00FF688E">
      <w:pPr>
        <w:spacing w:line="264" w:lineRule="auto"/>
        <w:ind w:left="1531"/>
        <w:rPr>
          <w:b/>
        </w:rPr>
      </w:pPr>
      <w:r w:rsidRPr="007A6AA0">
        <w:lastRenderedPageBreak/>
        <w:t xml:space="preserve">If the employee is eligible and give the correct notice the College cannot refuse their request for a block of leave. </w:t>
      </w:r>
    </w:p>
    <w:p w14:paraId="281B3E17" w14:textId="77777777" w:rsidR="0096063B" w:rsidRPr="007A6AA0" w:rsidRDefault="0096063B" w:rsidP="00FF688E">
      <w:pPr>
        <w:spacing w:line="264" w:lineRule="auto"/>
        <w:ind w:left="1509" w:firstLine="22"/>
        <w:rPr>
          <w:b/>
        </w:rPr>
      </w:pPr>
      <w:r w:rsidRPr="007A6AA0">
        <w:t>Employees cannot make more than three requests for a block of leave.</w:t>
      </w:r>
    </w:p>
    <w:p w14:paraId="6A75AB17" w14:textId="77777777" w:rsidR="00D85534" w:rsidRDefault="00D85534" w:rsidP="00FF688E">
      <w:pPr>
        <w:spacing w:line="264" w:lineRule="auto"/>
        <w:ind w:left="1509"/>
      </w:pPr>
    </w:p>
    <w:p w14:paraId="3829BC3E" w14:textId="2FF52413" w:rsidR="0096063B" w:rsidRPr="007A6AA0" w:rsidRDefault="0096063B" w:rsidP="00FF688E">
      <w:pPr>
        <w:spacing w:line="264" w:lineRule="auto"/>
        <w:ind w:left="1509"/>
        <w:rPr>
          <w:b/>
        </w:rPr>
      </w:pPr>
      <w:r w:rsidRPr="007A6AA0">
        <w:t xml:space="preserve">If the parent is intending to take </w:t>
      </w:r>
      <w:proofErr w:type="gramStart"/>
      <w:r w:rsidRPr="007A6AA0">
        <w:t>SPL</w:t>
      </w:r>
      <w:proofErr w:type="gramEnd"/>
      <w:r w:rsidRPr="007A6AA0">
        <w:t xml:space="preserve"> they must give the following information to the College when giving notice of their intention:</w:t>
      </w:r>
    </w:p>
    <w:p w14:paraId="34276B3B" w14:textId="77777777" w:rsidR="0096063B" w:rsidRPr="00FD3154" w:rsidRDefault="0096063B" w:rsidP="001246BF">
      <w:pPr>
        <w:pStyle w:val="ListParagraph"/>
        <w:numPr>
          <w:ilvl w:val="0"/>
          <w:numId w:val="11"/>
        </w:numPr>
        <w:spacing w:line="264" w:lineRule="auto"/>
        <w:rPr>
          <w:b/>
        </w:rPr>
      </w:pPr>
      <w:r w:rsidRPr="007A6AA0">
        <w:t>their partner’s name, and confirmation that they are sharing childcare responsibility for this child</w:t>
      </w:r>
    </w:p>
    <w:p w14:paraId="67498A5A" w14:textId="77777777" w:rsidR="0096063B" w:rsidRPr="002A0D39" w:rsidRDefault="0096063B" w:rsidP="001246BF">
      <w:pPr>
        <w:pStyle w:val="ListParagraph"/>
        <w:numPr>
          <w:ilvl w:val="0"/>
          <w:numId w:val="11"/>
        </w:numPr>
        <w:spacing w:line="264" w:lineRule="auto"/>
        <w:rPr>
          <w:b/>
        </w:rPr>
      </w:pPr>
      <w:r w:rsidRPr="007A6AA0">
        <w:t xml:space="preserve">a declaration that their partner meets the employment and income requirements which allows them to start SPL and </w:t>
      </w:r>
      <w:proofErr w:type="spellStart"/>
      <w:r w:rsidRPr="007A6AA0">
        <w:t>ShPP</w:t>
      </w:r>
      <w:proofErr w:type="spellEnd"/>
      <w:r w:rsidRPr="007A6AA0">
        <w:t xml:space="preserve"> (if they are eligible)</w:t>
      </w:r>
    </w:p>
    <w:p w14:paraId="4AF4A96B" w14:textId="77777777" w:rsidR="002A0D39" w:rsidRPr="00FD3154" w:rsidRDefault="002A0D39" w:rsidP="00FF688E">
      <w:pPr>
        <w:pStyle w:val="ListParagraph"/>
        <w:spacing w:line="264" w:lineRule="auto"/>
        <w:ind w:left="1996"/>
        <w:rPr>
          <w:b/>
        </w:rPr>
      </w:pPr>
    </w:p>
    <w:p w14:paraId="0B4D8952" w14:textId="77777777" w:rsidR="0096063B" w:rsidRPr="007A6AA0" w:rsidRDefault="0096063B" w:rsidP="00FF688E">
      <w:pPr>
        <w:spacing w:line="264" w:lineRule="auto"/>
        <w:ind w:left="1636"/>
        <w:rPr>
          <w:b/>
        </w:rPr>
      </w:pPr>
      <w:r w:rsidRPr="007A6AA0">
        <w:t>Once the information above has been given to the College it can choose to ask for the following information (Note: The request must be made within 14 days of receiving the notice):</w:t>
      </w:r>
    </w:p>
    <w:p w14:paraId="3899D479" w14:textId="77777777" w:rsidR="0096063B" w:rsidRPr="00FD3154" w:rsidRDefault="0096063B" w:rsidP="001246BF">
      <w:pPr>
        <w:pStyle w:val="ListParagraph"/>
        <w:numPr>
          <w:ilvl w:val="0"/>
          <w:numId w:val="12"/>
        </w:numPr>
        <w:spacing w:line="264" w:lineRule="auto"/>
        <w:rPr>
          <w:b/>
        </w:rPr>
      </w:pPr>
      <w:r w:rsidRPr="007A6AA0">
        <w:t>a copy of the child’s birth certificate</w:t>
      </w:r>
    </w:p>
    <w:p w14:paraId="0078FCF4" w14:textId="77777777" w:rsidR="0096063B" w:rsidRPr="00FD3154" w:rsidRDefault="0096063B" w:rsidP="001246BF">
      <w:pPr>
        <w:pStyle w:val="ListParagraph"/>
        <w:numPr>
          <w:ilvl w:val="0"/>
          <w:numId w:val="12"/>
        </w:numPr>
        <w:spacing w:line="264" w:lineRule="auto"/>
        <w:rPr>
          <w:b/>
        </w:rPr>
      </w:pPr>
      <w:r w:rsidRPr="007A6AA0">
        <w:t>the name and address of their partner’s employer</w:t>
      </w:r>
    </w:p>
    <w:p w14:paraId="6A4B3C66" w14:textId="77777777" w:rsidR="00D85534" w:rsidRDefault="00D85534" w:rsidP="00FF688E">
      <w:pPr>
        <w:spacing w:line="264" w:lineRule="auto"/>
        <w:ind w:left="1636"/>
      </w:pPr>
    </w:p>
    <w:p w14:paraId="006F4835" w14:textId="3F31886B" w:rsidR="0096063B" w:rsidRDefault="0096063B" w:rsidP="00FF688E">
      <w:pPr>
        <w:spacing w:line="264" w:lineRule="auto"/>
        <w:ind w:left="1636"/>
      </w:pPr>
      <w:r w:rsidRPr="007A6AA0">
        <w:t>If this information is requested the parent must supply it within 14 days.</w:t>
      </w:r>
    </w:p>
    <w:p w14:paraId="5A10EF75" w14:textId="77777777" w:rsidR="00812453" w:rsidRPr="009D1258" w:rsidRDefault="00812453" w:rsidP="009D1258">
      <w:pPr>
        <w:ind w:left="1418"/>
      </w:pPr>
    </w:p>
    <w:p w14:paraId="4831BE58" w14:textId="77777777" w:rsidR="0096063B" w:rsidRPr="001B2869" w:rsidRDefault="0096063B" w:rsidP="00D85534">
      <w:pPr>
        <w:spacing w:line="264" w:lineRule="auto"/>
        <w:ind w:left="1531" w:hanging="709"/>
      </w:pPr>
      <w:bookmarkStart w:id="77" w:name="_Toc39741119"/>
      <w:bookmarkStart w:id="78" w:name="_Toc172123526"/>
      <w:r w:rsidRPr="001B2869">
        <w:t>4.3.5</w:t>
      </w:r>
      <w:r w:rsidRPr="001B2869">
        <w:tab/>
        <w:t>Withdrawing from Shared Parental Leave</w:t>
      </w:r>
      <w:bookmarkEnd w:id="77"/>
      <w:bookmarkEnd w:id="78"/>
    </w:p>
    <w:p w14:paraId="37600C70" w14:textId="77777777" w:rsidR="0096063B" w:rsidRPr="00EA667E" w:rsidRDefault="0096063B" w:rsidP="00FF688E">
      <w:pPr>
        <w:spacing w:line="264" w:lineRule="auto"/>
        <w:ind w:left="1531"/>
        <w:rPr>
          <w:b/>
        </w:rPr>
      </w:pPr>
      <w:r w:rsidRPr="00EA667E">
        <w:t>The mother/adopter can withdraw from the decision to take SPL if both:</w:t>
      </w:r>
    </w:p>
    <w:p w14:paraId="7AC9FB27" w14:textId="77777777" w:rsidR="0096063B" w:rsidRPr="00473396" w:rsidRDefault="0096063B" w:rsidP="001246BF">
      <w:pPr>
        <w:pStyle w:val="ListParagraph"/>
        <w:numPr>
          <w:ilvl w:val="0"/>
          <w:numId w:val="13"/>
        </w:numPr>
        <w:spacing w:line="264" w:lineRule="auto"/>
        <w:rPr>
          <w:b/>
        </w:rPr>
      </w:pPr>
      <w:r w:rsidRPr="00EA667E">
        <w:t>the planned end date of SML/SAL has not yet arrived</w:t>
      </w:r>
    </w:p>
    <w:p w14:paraId="31B4F889" w14:textId="77777777" w:rsidR="0096063B" w:rsidRPr="00473396" w:rsidRDefault="0096063B" w:rsidP="001246BF">
      <w:pPr>
        <w:pStyle w:val="ListParagraph"/>
        <w:numPr>
          <w:ilvl w:val="0"/>
          <w:numId w:val="13"/>
        </w:numPr>
        <w:spacing w:line="264" w:lineRule="auto"/>
        <w:rPr>
          <w:b/>
        </w:rPr>
      </w:pPr>
      <w:r w:rsidRPr="00EA667E">
        <w:t>they have not returned to work</w:t>
      </w:r>
    </w:p>
    <w:p w14:paraId="45810271" w14:textId="77777777" w:rsidR="00D85534" w:rsidRDefault="00D85534" w:rsidP="00FF688E">
      <w:pPr>
        <w:spacing w:line="264" w:lineRule="auto"/>
        <w:ind w:left="1614" w:firstLine="22"/>
        <w:rPr>
          <w:rFonts w:cs="Calibri"/>
        </w:rPr>
      </w:pPr>
    </w:p>
    <w:p w14:paraId="06AF72DE" w14:textId="195DFB5E" w:rsidR="0096063B" w:rsidRPr="00EA667E" w:rsidRDefault="0096063B" w:rsidP="00FF688E">
      <w:pPr>
        <w:spacing w:line="264" w:lineRule="auto"/>
        <w:ind w:left="1614" w:firstLine="22"/>
        <w:rPr>
          <w:rFonts w:cs="Calibri"/>
          <w:b/>
        </w:rPr>
      </w:pPr>
      <w:r w:rsidRPr="00EA667E">
        <w:rPr>
          <w:rFonts w:cs="Calibri"/>
        </w:rPr>
        <w:t>In addition, one of the following must apply:</w:t>
      </w:r>
    </w:p>
    <w:p w14:paraId="13D672FC" w14:textId="77777777" w:rsidR="0096063B" w:rsidRPr="00473396" w:rsidRDefault="0096063B" w:rsidP="001246BF">
      <w:pPr>
        <w:pStyle w:val="ListParagraph"/>
        <w:numPr>
          <w:ilvl w:val="0"/>
          <w:numId w:val="14"/>
        </w:numPr>
        <w:spacing w:line="264" w:lineRule="auto"/>
        <w:rPr>
          <w:b/>
        </w:rPr>
      </w:pPr>
      <w:r w:rsidRPr="00EA667E">
        <w:t xml:space="preserve">the employee has discovered during the eight-week notice period that neither of the couple is eligible for SPL or </w:t>
      </w:r>
      <w:proofErr w:type="spellStart"/>
      <w:r w:rsidRPr="00EA667E">
        <w:t>ShPP</w:t>
      </w:r>
      <w:proofErr w:type="spellEnd"/>
    </w:p>
    <w:p w14:paraId="2505FA33" w14:textId="77777777" w:rsidR="0096063B" w:rsidRPr="00473396" w:rsidRDefault="0096063B" w:rsidP="001246BF">
      <w:pPr>
        <w:pStyle w:val="ListParagraph"/>
        <w:numPr>
          <w:ilvl w:val="0"/>
          <w:numId w:val="14"/>
        </w:numPr>
        <w:spacing w:line="264" w:lineRule="auto"/>
        <w:rPr>
          <w:b/>
        </w:rPr>
      </w:pPr>
      <w:r w:rsidRPr="00EA667E">
        <w:t>the employee’s partner has died</w:t>
      </w:r>
    </w:p>
    <w:p w14:paraId="715C4965" w14:textId="77777777" w:rsidR="0096063B" w:rsidRPr="00812453" w:rsidRDefault="0096063B" w:rsidP="001246BF">
      <w:pPr>
        <w:pStyle w:val="ListParagraph"/>
        <w:numPr>
          <w:ilvl w:val="0"/>
          <w:numId w:val="14"/>
        </w:numPr>
        <w:spacing w:line="264" w:lineRule="auto"/>
        <w:rPr>
          <w:b/>
        </w:rPr>
      </w:pPr>
      <w:r w:rsidRPr="00EA667E">
        <w:t>the mother tells her employer that she is withdrawing from SPL less than six weeks after the birth (this presumes that she gave notice of her intention to take SPL prior to the birth)</w:t>
      </w:r>
    </w:p>
    <w:p w14:paraId="04C6B098" w14:textId="77777777" w:rsidR="00812453" w:rsidRPr="00473396" w:rsidRDefault="00812453" w:rsidP="00812453">
      <w:pPr>
        <w:pStyle w:val="ListParagraph"/>
        <w:ind w:left="1996"/>
        <w:rPr>
          <w:b/>
        </w:rPr>
      </w:pPr>
    </w:p>
    <w:p w14:paraId="7C78A3D8" w14:textId="77777777" w:rsidR="0096063B" w:rsidRPr="001B2869" w:rsidRDefault="0096063B" w:rsidP="00D85534">
      <w:pPr>
        <w:spacing w:line="264" w:lineRule="auto"/>
        <w:ind w:left="1531" w:hanging="709"/>
      </w:pPr>
      <w:bookmarkStart w:id="79" w:name="_Toc39741122"/>
      <w:bookmarkStart w:id="80" w:name="_Toc172123527"/>
      <w:r w:rsidRPr="001B2869">
        <w:t>4.3.6</w:t>
      </w:r>
      <w:r w:rsidRPr="001B2869">
        <w:tab/>
        <w:t>SPL Keeping in Touch (Split) Days</w:t>
      </w:r>
      <w:bookmarkEnd w:id="79"/>
      <w:bookmarkEnd w:id="80"/>
    </w:p>
    <w:p w14:paraId="3B3294EC" w14:textId="77777777" w:rsidR="0096063B" w:rsidRPr="002809D3" w:rsidRDefault="0096063B" w:rsidP="00FF688E">
      <w:pPr>
        <w:spacing w:line="264" w:lineRule="auto"/>
        <w:ind w:left="1531"/>
        <w:rPr>
          <w:b/>
        </w:rPr>
      </w:pPr>
      <w:r w:rsidRPr="002809D3">
        <w:t xml:space="preserve">Those taking SML or SAL are entitled to take up to ten ‘keeping in touch’ (KIT) days. These days can be worked during SML or SAL with no effect on entitlement to SMP or SAP. It is not compulsory to work a KIT Day, and the parent cannot insist that the College allows them to work a KIT Day.  The College pay normal full pay for a KIT Day. </w:t>
      </w:r>
    </w:p>
    <w:p w14:paraId="51B40979" w14:textId="77777777" w:rsidR="00D85534" w:rsidRDefault="00D85534" w:rsidP="00FF688E">
      <w:pPr>
        <w:spacing w:line="264" w:lineRule="auto"/>
        <w:ind w:left="1531"/>
      </w:pPr>
    </w:p>
    <w:p w14:paraId="1E87FA87" w14:textId="636C6D90" w:rsidR="0096063B" w:rsidRDefault="0096063B" w:rsidP="00FF688E">
      <w:pPr>
        <w:spacing w:line="264" w:lineRule="auto"/>
        <w:ind w:left="1531"/>
      </w:pPr>
      <w:r w:rsidRPr="002809D3">
        <w:lastRenderedPageBreak/>
        <w:t>In addition, each partner taking SPL will be entitled to take up to 20 ‘shared parental leave in touch’ (SPLIT) days. The same rules apply as for KIT days and split days are optional.</w:t>
      </w:r>
    </w:p>
    <w:p w14:paraId="3BC3BB92" w14:textId="77777777" w:rsidR="00812453" w:rsidRPr="002809D3" w:rsidRDefault="00812453" w:rsidP="0096063B">
      <w:pPr>
        <w:ind w:left="1418"/>
        <w:rPr>
          <w:b/>
        </w:rPr>
      </w:pPr>
    </w:p>
    <w:p w14:paraId="61A2C9E2" w14:textId="77777777" w:rsidR="0096063B" w:rsidRPr="001B2869" w:rsidRDefault="0096063B" w:rsidP="00D85534">
      <w:pPr>
        <w:spacing w:line="264" w:lineRule="auto"/>
        <w:ind w:left="1531" w:hanging="709"/>
      </w:pPr>
      <w:bookmarkStart w:id="81" w:name="_Toc39741123"/>
      <w:bookmarkStart w:id="82" w:name="_Toc172123528"/>
      <w:r w:rsidRPr="001B2869">
        <w:t>4.3.7</w:t>
      </w:r>
      <w:r w:rsidRPr="001B2869">
        <w:tab/>
        <w:t>Returning to Work, Annual Leave, Pensions (STSS &amp; LPF) and Sickness</w:t>
      </w:r>
      <w:bookmarkEnd w:id="81"/>
      <w:bookmarkEnd w:id="82"/>
    </w:p>
    <w:p w14:paraId="4BF36064" w14:textId="66101B4B" w:rsidR="00742F67" w:rsidRPr="00742F67" w:rsidRDefault="0096063B" w:rsidP="00FF688E">
      <w:pPr>
        <w:spacing w:line="264" w:lineRule="auto"/>
        <w:ind w:left="1531"/>
      </w:pPr>
      <w:r w:rsidRPr="002809D3">
        <w:t>These terms are the same as those outlined for maternity &amp; adoption as under sections 4.1.10, 4.1.11, 4.1.12, 4.1.13 &amp; 4.1.14. Please refer to these sections for equivalent terms for shared parental leave.</w:t>
      </w:r>
    </w:p>
    <w:p w14:paraId="3B5C9AA2" w14:textId="143101C3" w:rsidR="0096063B" w:rsidRPr="00E36452" w:rsidRDefault="0096063B" w:rsidP="00E36452">
      <w:pPr>
        <w:pStyle w:val="Heading2"/>
        <w:ind w:left="1276" w:hanging="567"/>
        <w:rPr>
          <w:sz w:val="28"/>
          <w:szCs w:val="28"/>
        </w:rPr>
      </w:pPr>
      <w:bookmarkStart w:id="83" w:name="_Toc39741124"/>
      <w:bookmarkStart w:id="84" w:name="_Toc172123529"/>
      <w:bookmarkStart w:id="85" w:name="_Toc214365745"/>
      <w:bookmarkStart w:id="86" w:name="_Toc216701792"/>
      <w:r w:rsidRPr="00E36452">
        <w:rPr>
          <w:b w:val="0"/>
          <w:bCs/>
          <w:sz w:val="28"/>
          <w:szCs w:val="28"/>
        </w:rPr>
        <w:t>4.4</w:t>
      </w:r>
      <w:r w:rsidRPr="00E36452">
        <w:rPr>
          <w:sz w:val="28"/>
          <w:szCs w:val="28"/>
        </w:rPr>
        <w:tab/>
      </w:r>
      <w:r w:rsidRPr="00E36452">
        <w:rPr>
          <w:rStyle w:val="Heading2Char"/>
          <w:sz w:val="28"/>
          <w:szCs w:val="28"/>
        </w:rPr>
        <w:t>P</w:t>
      </w:r>
      <w:r w:rsidR="00426772" w:rsidRPr="00E36452">
        <w:rPr>
          <w:rStyle w:val="Heading2Char"/>
          <w:sz w:val="28"/>
          <w:szCs w:val="28"/>
        </w:rPr>
        <w:t>aternity</w:t>
      </w:r>
      <w:r w:rsidRPr="00E36452">
        <w:rPr>
          <w:rStyle w:val="Heading2Char"/>
          <w:sz w:val="28"/>
          <w:szCs w:val="28"/>
        </w:rPr>
        <w:t xml:space="preserve"> L</w:t>
      </w:r>
      <w:bookmarkEnd w:id="83"/>
      <w:bookmarkEnd w:id="84"/>
      <w:bookmarkEnd w:id="85"/>
      <w:r w:rsidR="00426772" w:rsidRPr="00E36452">
        <w:rPr>
          <w:rStyle w:val="Heading2Char"/>
          <w:sz w:val="28"/>
          <w:szCs w:val="28"/>
        </w:rPr>
        <w:t>eave</w:t>
      </w:r>
      <w:bookmarkEnd w:id="86"/>
    </w:p>
    <w:p w14:paraId="6AA50F8B" w14:textId="77777777" w:rsidR="0096063B" w:rsidRPr="001B2869" w:rsidRDefault="0096063B" w:rsidP="00D85534">
      <w:pPr>
        <w:spacing w:line="264" w:lineRule="auto"/>
        <w:ind w:left="1531" w:hanging="709"/>
      </w:pPr>
      <w:bookmarkStart w:id="87" w:name="_Toc39741125"/>
      <w:bookmarkStart w:id="88" w:name="_Toc172123530"/>
      <w:r w:rsidRPr="001B2869">
        <w:t>4.4.1</w:t>
      </w:r>
      <w:r w:rsidRPr="001B2869">
        <w:tab/>
        <w:t>Summary of Paternity Leave</w:t>
      </w:r>
      <w:bookmarkEnd w:id="87"/>
      <w:bookmarkEnd w:id="88"/>
    </w:p>
    <w:p w14:paraId="59522767" w14:textId="77777777" w:rsidR="0096063B" w:rsidRPr="002809D3" w:rsidRDefault="0096063B" w:rsidP="00FF688E">
      <w:pPr>
        <w:spacing w:line="264" w:lineRule="auto"/>
        <w:ind w:left="1531"/>
        <w:rPr>
          <w:b/>
          <w:lang w:eastAsia="en-GB"/>
        </w:rPr>
      </w:pPr>
      <w:r w:rsidRPr="002809D3">
        <w:rPr>
          <w:lang w:eastAsia="en-GB"/>
        </w:rPr>
        <w:t xml:space="preserve">At the </w:t>
      </w:r>
      <w:r w:rsidRPr="002809D3">
        <w:rPr>
          <w:i/>
          <w:lang w:eastAsia="en-GB"/>
        </w:rPr>
        <w:t>15</w:t>
      </w:r>
      <w:r w:rsidRPr="002809D3">
        <w:rPr>
          <w:i/>
          <w:vertAlign w:val="superscript"/>
          <w:lang w:eastAsia="en-GB"/>
        </w:rPr>
        <w:t>th</w:t>
      </w:r>
      <w:r w:rsidRPr="002809D3">
        <w:rPr>
          <w:i/>
          <w:lang w:eastAsia="en-GB"/>
        </w:rPr>
        <w:t xml:space="preserve"> week</w:t>
      </w:r>
      <w:r w:rsidRPr="002809D3">
        <w:rPr>
          <w:lang w:eastAsia="en-GB"/>
        </w:rPr>
        <w:t xml:space="preserve"> before the baby’s due date (or ‘matching’ week in the case of adoption), employees with at least </w:t>
      </w:r>
      <w:r w:rsidRPr="002809D3">
        <w:rPr>
          <w:i/>
          <w:lang w:eastAsia="en-GB"/>
        </w:rPr>
        <w:t>26 weeks</w:t>
      </w:r>
      <w:r w:rsidRPr="002809D3">
        <w:rPr>
          <w:lang w:eastAsia="en-GB"/>
        </w:rPr>
        <w:t xml:space="preserve"> recognised continuous service with the College are entitled to two weeks paid ordinary paternity leave as follows:</w:t>
      </w:r>
    </w:p>
    <w:p w14:paraId="3FBE8770" w14:textId="77777777" w:rsidR="0096063B" w:rsidRPr="00473396" w:rsidRDefault="0096063B" w:rsidP="001246BF">
      <w:pPr>
        <w:pStyle w:val="ListParagraph"/>
        <w:numPr>
          <w:ilvl w:val="0"/>
          <w:numId w:val="15"/>
        </w:numPr>
        <w:spacing w:line="264" w:lineRule="auto"/>
        <w:rPr>
          <w:b/>
          <w:lang w:eastAsia="en-GB"/>
        </w:rPr>
      </w:pPr>
      <w:r w:rsidRPr="002809D3">
        <w:rPr>
          <w:lang w:eastAsia="en-GB"/>
        </w:rPr>
        <w:t>two weeks at normal full pay (this is an enhancement to statutory paternity pay).</w:t>
      </w:r>
    </w:p>
    <w:p w14:paraId="593CE242" w14:textId="77777777" w:rsidR="00D85534" w:rsidRDefault="00D85534" w:rsidP="00FF688E">
      <w:pPr>
        <w:spacing w:line="264" w:lineRule="auto"/>
        <w:ind w:left="1614" w:firstLine="22"/>
        <w:rPr>
          <w:lang w:eastAsia="en-GB"/>
        </w:rPr>
      </w:pPr>
    </w:p>
    <w:p w14:paraId="0B5EB88B" w14:textId="5C663CF1" w:rsidR="0096063B" w:rsidRPr="002809D3" w:rsidRDefault="0096063B" w:rsidP="00D85534">
      <w:pPr>
        <w:spacing w:line="264" w:lineRule="auto"/>
        <w:ind w:left="1560"/>
        <w:rPr>
          <w:b/>
          <w:lang w:eastAsia="en-GB"/>
        </w:rPr>
      </w:pPr>
      <w:r w:rsidRPr="002809D3">
        <w:rPr>
          <w:lang w:eastAsia="en-GB"/>
        </w:rPr>
        <w:t>The two weeks leave must be taken consecutively.</w:t>
      </w:r>
    </w:p>
    <w:p w14:paraId="4BDA72B4" w14:textId="77777777" w:rsidR="0096063B" w:rsidRDefault="0096063B" w:rsidP="00D85534">
      <w:pPr>
        <w:spacing w:line="264" w:lineRule="auto"/>
        <w:ind w:left="1560"/>
        <w:rPr>
          <w:lang w:eastAsia="en-GB"/>
        </w:rPr>
      </w:pPr>
      <w:r w:rsidRPr="002809D3">
        <w:rPr>
          <w:lang w:eastAsia="en-GB"/>
        </w:rPr>
        <w:t xml:space="preserve">Employees who do not have </w:t>
      </w:r>
      <w:r w:rsidRPr="002809D3">
        <w:rPr>
          <w:i/>
          <w:lang w:eastAsia="en-GB"/>
        </w:rPr>
        <w:t>26 weeks</w:t>
      </w:r>
      <w:r w:rsidRPr="002809D3">
        <w:rPr>
          <w:lang w:eastAsia="en-GB"/>
        </w:rPr>
        <w:t xml:space="preserve"> recognised continuous service by the </w:t>
      </w:r>
      <w:r w:rsidRPr="002809D3">
        <w:rPr>
          <w:i/>
          <w:lang w:eastAsia="en-GB"/>
        </w:rPr>
        <w:t>15</w:t>
      </w:r>
      <w:r w:rsidRPr="002809D3">
        <w:rPr>
          <w:i/>
          <w:vertAlign w:val="superscript"/>
          <w:lang w:eastAsia="en-GB"/>
        </w:rPr>
        <w:t>th</w:t>
      </w:r>
      <w:r w:rsidRPr="002809D3">
        <w:rPr>
          <w:i/>
          <w:lang w:eastAsia="en-GB"/>
        </w:rPr>
        <w:t xml:space="preserve"> week</w:t>
      </w:r>
      <w:r w:rsidRPr="002809D3">
        <w:rPr>
          <w:lang w:eastAsia="en-GB"/>
        </w:rPr>
        <w:t xml:space="preserve"> before the baby’s due date or placement date are entitled to one week’s leave at full pay.</w:t>
      </w:r>
    </w:p>
    <w:p w14:paraId="334FDA56" w14:textId="77777777" w:rsidR="00742F67" w:rsidRPr="002809D3" w:rsidRDefault="00742F67" w:rsidP="00FF688E">
      <w:pPr>
        <w:spacing w:line="264" w:lineRule="auto"/>
        <w:ind w:left="1418"/>
        <w:rPr>
          <w:b/>
          <w:lang w:eastAsia="en-GB"/>
        </w:rPr>
      </w:pPr>
    </w:p>
    <w:p w14:paraId="166F44CD" w14:textId="77777777" w:rsidR="0096063B" w:rsidRDefault="0096063B" w:rsidP="00D85534">
      <w:pPr>
        <w:spacing w:line="264" w:lineRule="auto"/>
        <w:ind w:left="1560"/>
        <w:rPr>
          <w:lang w:eastAsia="en-GB"/>
        </w:rPr>
      </w:pPr>
      <w:r w:rsidRPr="002809D3">
        <w:rPr>
          <w:lang w:eastAsia="en-GB"/>
        </w:rPr>
        <w:t>In order to qualify the employee must expect to have responsibility for the baby’s up-bringing and be either the biological father or the mother’s partner.</w:t>
      </w:r>
    </w:p>
    <w:p w14:paraId="5E51C51F" w14:textId="77777777" w:rsidR="00742F67" w:rsidRPr="002809D3" w:rsidRDefault="00742F67" w:rsidP="00D85534">
      <w:pPr>
        <w:spacing w:line="264" w:lineRule="auto"/>
        <w:ind w:left="1560"/>
        <w:rPr>
          <w:b/>
          <w:lang w:eastAsia="en-GB"/>
        </w:rPr>
      </w:pPr>
    </w:p>
    <w:p w14:paraId="45AF250B" w14:textId="77777777" w:rsidR="0096063B" w:rsidRDefault="0096063B" w:rsidP="00D85534">
      <w:pPr>
        <w:spacing w:line="264" w:lineRule="auto"/>
        <w:ind w:left="1560"/>
        <w:rPr>
          <w:lang w:eastAsia="en-GB"/>
        </w:rPr>
      </w:pPr>
      <w:r w:rsidRPr="002809D3">
        <w:rPr>
          <w:lang w:eastAsia="en-GB"/>
        </w:rPr>
        <w:t>Adopting partner’s (and those who were in a surrogacy arrangement) may also access this leave and the placement date should be used in place of the baby’s due date.</w:t>
      </w:r>
    </w:p>
    <w:p w14:paraId="73B3670B" w14:textId="77777777" w:rsidR="00742F67" w:rsidRPr="002809D3" w:rsidRDefault="00742F67" w:rsidP="0096063B">
      <w:pPr>
        <w:ind w:left="1418"/>
        <w:rPr>
          <w:b/>
          <w:lang w:eastAsia="en-GB"/>
        </w:rPr>
      </w:pPr>
    </w:p>
    <w:p w14:paraId="6B2CF627" w14:textId="77777777" w:rsidR="0096063B" w:rsidRPr="00CC02C5" w:rsidRDefault="0096063B" w:rsidP="00D85534">
      <w:pPr>
        <w:spacing w:line="264" w:lineRule="auto"/>
        <w:ind w:left="1531" w:hanging="709"/>
      </w:pPr>
      <w:r>
        <w:t>4.4.2</w:t>
      </w:r>
      <w:r>
        <w:tab/>
      </w:r>
      <w:r w:rsidRPr="00CC02C5">
        <w:t>Notifying the College of Paternity Leave</w:t>
      </w:r>
    </w:p>
    <w:p w14:paraId="36EC2A3C" w14:textId="77777777" w:rsidR="0096063B" w:rsidRPr="002809D3" w:rsidRDefault="0096063B" w:rsidP="00FF688E">
      <w:pPr>
        <w:spacing w:line="264" w:lineRule="auto"/>
        <w:ind w:left="1531"/>
        <w:rPr>
          <w:b/>
          <w:lang w:eastAsia="en-GB"/>
        </w:rPr>
      </w:pPr>
      <w:r w:rsidRPr="002809D3">
        <w:rPr>
          <w:lang w:eastAsia="en-GB"/>
        </w:rPr>
        <w:t xml:space="preserve">The parent must notify the College of their intention to take Paternity Leave no later than the </w:t>
      </w:r>
      <w:r w:rsidRPr="00D85534">
        <w:rPr>
          <w:b/>
          <w:bCs/>
          <w:i/>
          <w:lang w:eastAsia="en-GB"/>
        </w:rPr>
        <w:t>15</w:t>
      </w:r>
      <w:r w:rsidRPr="00D85534">
        <w:rPr>
          <w:b/>
          <w:bCs/>
          <w:i/>
          <w:vertAlign w:val="superscript"/>
          <w:lang w:eastAsia="en-GB"/>
        </w:rPr>
        <w:t>th</w:t>
      </w:r>
      <w:r w:rsidRPr="00D85534">
        <w:rPr>
          <w:b/>
          <w:bCs/>
          <w:i/>
          <w:lang w:eastAsia="en-GB"/>
        </w:rPr>
        <w:t xml:space="preserve"> week</w:t>
      </w:r>
      <w:r w:rsidRPr="002809D3">
        <w:rPr>
          <w:lang w:eastAsia="en-GB"/>
        </w:rPr>
        <w:t xml:space="preserve"> before the due date or within </w:t>
      </w:r>
      <w:r w:rsidRPr="00D85534">
        <w:rPr>
          <w:b/>
          <w:bCs/>
          <w:i/>
          <w:lang w:eastAsia="en-GB"/>
        </w:rPr>
        <w:t>seven days</w:t>
      </w:r>
      <w:r w:rsidRPr="00D85534">
        <w:rPr>
          <w:b/>
          <w:bCs/>
          <w:lang w:eastAsia="en-GB"/>
        </w:rPr>
        <w:t xml:space="preserve"> </w:t>
      </w:r>
      <w:r w:rsidRPr="002809D3">
        <w:rPr>
          <w:lang w:eastAsia="en-GB"/>
        </w:rPr>
        <w:t>of being notified they have been matched with a child in the case of adoption.  The employee must complete an Inland Revenue SC3 form (Statutory Paternity Pay/Paternity Leave), which can be obtained from Human Resources, and using this form, they must state:</w:t>
      </w:r>
    </w:p>
    <w:p w14:paraId="1D1D0136" w14:textId="77777777" w:rsidR="0096063B" w:rsidRPr="00D85534" w:rsidRDefault="0096063B" w:rsidP="00D85534">
      <w:pPr>
        <w:pStyle w:val="ListParagraph"/>
        <w:numPr>
          <w:ilvl w:val="0"/>
          <w:numId w:val="15"/>
        </w:numPr>
        <w:spacing w:line="264" w:lineRule="auto"/>
        <w:rPr>
          <w:b/>
          <w:lang w:eastAsia="en-GB"/>
        </w:rPr>
      </w:pPr>
      <w:r w:rsidRPr="002809D3">
        <w:rPr>
          <w:lang w:eastAsia="en-GB"/>
        </w:rPr>
        <w:t>they are taking the leave to care for the child or support the mother/primary adopter</w:t>
      </w:r>
    </w:p>
    <w:p w14:paraId="7CC43E0B" w14:textId="77777777" w:rsidR="0096063B" w:rsidRPr="00473396" w:rsidRDefault="0096063B" w:rsidP="001246BF">
      <w:pPr>
        <w:pStyle w:val="ListParagraph"/>
        <w:numPr>
          <w:ilvl w:val="0"/>
          <w:numId w:val="15"/>
        </w:numPr>
        <w:spacing w:line="264" w:lineRule="auto"/>
        <w:rPr>
          <w:b/>
          <w:lang w:eastAsia="en-GB"/>
        </w:rPr>
      </w:pPr>
      <w:r w:rsidRPr="002809D3">
        <w:rPr>
          <w:lang w:eastAsia="en-GB"/>
        </w:rPr>
        <w:t>they expect to have responsibility for the upbringing of the child</w:t>
      </w:r>
    </w:p>
    <w:p w14:paraId="0F8D2C80" w14:textId="77777777" w:rsidR="0096063B" w:rsidRPr="00473396" w:rsidRDefault="0096063B" w:rsidP="001246BF">
      <w:pPr>
        <w:pStyle w:val="ListParagraph"/>
        <w:numPr>
          <w:ilvl w:val="0"/>
          <w:numId w:val="15"/>
        </w:numPr>
        <w:spacing w:line="264" w:lineRule="auto"/>
        <w:rPr>
          <w:b/>
          <w:lang w:eastAsia="en-GB"/>
        </w:rPr>
      </w:pPr>
      <w:r w:rsidRPr="002809D3">
        <w:rPr>
          <w:lang w:eastAsia="en-GB"/>
        </w:rPr>
        <w:t>they are the father of the child and/or the partner of the mother or primary adopter</w:t>
      </w:r>
    </w:p>
    <w:p w14:paraId="35F0F1C2" w14:textId="77777777" w:rsidR="0096063B" w:rsidRPr="00473396" w:rsidRDefault="0096063B" w:rsidP="001246BF">
      <w:pPr>
        <w:pStyle w:val="ListParagraph"/>
        <w:numPr>
          <w:ilvl w:val="0"/>
          <w:numId w:val="15"/>
        </w:numPr>
        <w:spacing w:line="264" w:lineRule="auto"/>
        <w:rPr>
          <w:b/>
          <w:lang w:eastAsia="en-GB"/>
        </w:rPr>
      </w:pPr>
      <w:r w:rsidRPr="002809D3">
        <w:rPr>
          <w:lang w:eastAsia="en-GB"/>
        </w:rPr>
        <w:t>the ‘due date’ or placement date</w:t>
      </w:r>
    </w:p>
    <w:p w14:paraId="77776F59" w14:textId="77777777" w:rsidR="0096063B" w:rsidRPr="00473396" w:rsidRDefault="0096063B" w:rsidP="001246BF">
      <w:pPr>
        <w:pStyle w:val="ListParagraph"/>
        <w:numPr>
          <w:ilvl w:val="0"/>
          <w:numId w:val="15"/>
        </w:numPr>
        <w:spacing w:line="264" w:lineRule="auto"/>
        <w:rPr>
          <w:b/>
          <w:lang w:eastAsia="en-GB"/>
        </w:rPr>
      </w:pPr>
      <w:r w:rsidRPr="00473396">
        <w:rPr>
          <w:rFonts w:cs="Times New Roman"/>
          <w:lang w:eastAsia="en-GB"/>
        </w:rPr>
        <w:lastRenderedPageBreak/>
        <w:t>their</w:t>
      </w:r>
      <w:r w:rsidRPr="002809D3">
        <w:rPr>
          <w:lang w:eastAsia="en-GB"/>
        </w:rPr>
        <w:t xml:space="preserve"> wish to take their entitlement to </w:t>
      </w:r>
      <w:proofErr w:type="gramStart"/>
      <w:r w:rsidRPr="002809D3">
        <w:rPr>
          <w:lang w:eastAsia="en-GB"/>
        </w:rPr>
        <w:t>one or two weeks’</w:t>
      </w:r>
      <w:proofErr w:type="gramEnd"/>
      <w:r w:rsidRPr="002809D3">
        <w:rPr>
          <w:lang w:eastAsia="en-GB"/>
        </w:rPr>
        <w:t xml:space="preserve"> paternity leave</w:t>
      </w:r>
    </w:p>
    <w:p w14:paraId="3BF79B4C" w14:textId="77777777" w:rsidR="0096063B" w:rsidRPr="00AE4FAD" w:rsidRDefault="0096063B" w:rsidP="001246BF">
      <w:pPr>
        <w:pStyle w:val="ListParagraph"/>
        <w:numPr>
          <w:ilvl w:val="0"/>
          <w:numId w:val="15"/>
        </w:numPr>
        <w:spacing w:line="264" w:lineRule="auto"/>
        <w:rPr>
          <w:b/>
          <w:lang w:eastAsia="en-GB"/>
        </w:rPr>
      </w:pPr>
      <w:r w:rsidRPr="002809D3">
        <w:rPr>
          <w:lang w:eastAsia="en-GB"/>
        </w:rPr>
        <w:t xml:space="preserve">the date they wish </w:t>
      </w:r>
      <w:r w:rsidRPr="00473396">
        <w:rPr>
          <w:rFonts w:cs="Times New Roman"/>
          <w:lang w:eastAsia="en-GB"/>
        </w:rPr>
        <w:t xml:space="preserve">their </w:t>
      </w:r>
      <w:r w:rsidRPr="002809D3">
        <w:rPr>
          <w:lang w:eastAsia="en-GB"/>
        </w:rPr>
        <w:t>leave to commence and how long they wish to take</w:t>
      </w:r>
    </w:p>
    <w:p w14:paraId="26C0A5BD" w14:textId="77777777" w:rsidR="00AE4FAD" w:rsidRPr="00473396" w:rsidRDefault="00AE4FAD" w:rsidP="00FF688E">
      <w:pPr>
        <w:pStyle w:val="ListParagraph"/>
        <w:spacing w:line="264" w:lineRule="auto"/>
        <w:ind w:left="1996"/>
        <w:rPr>
          <w:b/>
          <w:lang w:eastAsia="en-GB"/>
        </w:rPr>
      </w:pPr>
    </w:p>
    <w:p w14:paraId="156A1716" w14:textId="13291E3E" w:rsidR="0096063B" w:rsidRPr="009D1258" w:rsidRDefault="0096063B" w:rsidP="00FF688E">
      <w:pPr>
        <w:spacing w:line="264" w:lineRule="auto"/>
        <w:ind w:left="1636"/>
        <w:rPr>
          <w:b/>
          <w:lang w:eastAsia="en-GB"/>
        </w:rPr>
      </w:pPr>
      <w:r w:rsidRPr="002809D3">
        <w:rPr>
          <w:lang w:eastAsia="en-GB"/>
        </w:rPr>
        <w:t xml:space="preserve">In order to qualify, the employee must reach the National Insurance Lower Earnings Limit (at the </w:t>
      </w:r>
      <w:r w:rsidRPr="002809D3">
        <w:rPr>
          <w:i/>
          <w:lang w:eastAsia="en-GB"/>
        </w:rPr>
        <w:t>15</w:t>
      </w:r>
      <w:r w:rsidRPr="002809D3">
        <w:rPr>
          <w:i/>
          <w:vertAlign w:val="superscript"/>
          <w:lang w:eastAsia="en-GB"/>
        </w:rPr>
        <w:t>th</w:t>
      </w:r>
      <w:r w:rsidRPr="002809D3">
        <w:rPr>
          <w:i/>
          <w:lang w:eastAsia="en-GB"/>
        </w:rPr>
        <w:t xml:space="preserve"> week</w:t>
      </w:r>
      <w:r w:rsidRPr="002809D3">
        <w:rPr>
          <w:lang w:eastAsia="en-GB"/>
        </w:rPr>
        <w:t xml:space="preserve"> before the due date/end of matching week).</w:t>
      </w:r>
    </w:p>
    <w:p w14:paraId="220476A5" w14:textId="2AB209F1" w:rsidR="0096063B" w:rsidRPr="00E36452" w:rsidRDefault="0096063B" w:rsidP="00E36452">
      <w:pPr>
        <w:pStyle w:val="Heading2"/>
        <w:ind w:left="1276" w:hanging="567"/>
        <w:rPr>
          <w:sz w:val="28"/>
          <w:szCs w:val="28"/>
        </w:rPr>
      </w:pPr>
      <w:bookmarkStart w:id="89" w:name="_Toc39741127"/>
      <w:bookmarkStart w:id="90" w:name="_Toc172123532"/>
      <w:bookmarkStart w:id="91" w:name="_Toc214365746"/>
      <w:bookmarkStart w:id="92" w:name="_Toc216701793"/>
      <w:r w:rsidRPr="00E36452">
        <w:rPr>
          <w:b w:val="0"/>
          <w:bCs/>
          <w:sz w:val="28"/>
          <w:szCs w:val="28"/>
        </w:rPr>
        <w:t>4.5</w:t>
      </w:r>
      <w:r w:rsidR="00E36452">
        <w:rPr>
          <w:sz w:val="28"/>
          <w:szCs w:val="28"/>
        </w:rPr>
        <w:tab/>
      </w:r>
      <w:r w:rsidRPr="00E36452">
        <w:rPr>
          <w:rStyle w:val="Heading2Char"/>
          <w:bCs/>
          <w:sz w:val="28"/>
          <w:szCs w:val="28"/>
        </w:rPr>
        <w:t>L</w:t>
      </w:r>
      <w:r w:rsidR="009D1258" w:rsidRPr="00E36452">
        <w:rPr>
          <w:rStyle w:val="Heading2Char"/>
          <w:bCs/>
          <w:sz w:val="28"/>
          <w:szCs w:val="28"/>
        </w:rPr>
        <w:t>eave</w:t>
      </w:r>
      <w:r w:rsidRPr="00E36452">
        <w:rPr>
          <w:rStyle w:val="Heading2Char"/>
          <w:bCs/>
          <w:sz w:val="28"/>
          <w:szCs w:val="28"/>
        </w:rPr>
        <w:t xml:space="preserve"> </w:t>
      </w:r>
      <w:r w:rsidR="00426772" w:rsidRPr="00E36452">
        <w:rPr>
          <w:rStyle w:val="Heading2Char"/>
          <w:bCs/>
          <w:sz w:val="28"/>
          <w:szCs w:val="28"/>
        </w:rPr>
        <w:t>for</w:t>
      </w:r>
      <w:r w:rsidRPr="00E36452">
        <w:rPr>
          <w:rStyle w:val="Heading2Char"/>
          <w:bCs/>
          <w:sz w:val="28"/>
          <w:szCs w:val="28"/>
        </w:rPr>
        <w:t xml:space="preserve"> F</w:t>
      </w:r>
      <w:r w:rsidR="009D1258" w:rsidRPr="00E36452">
        <w:rPr>
          <w:rStyle w:val="Heading2Char"/>
          <w:bCs/>
          <w:sz w:val="28"/>
          <w:szCs w:val="28"/>
        </w:rPr>
        <w:t>ertility</w:t>
      </w:r>
      <w:r w:rsidRPr="00E36452">
        <w:rPr>
          <w:rStyle w:val="Heading2Char"/>
          <w:bCs/>
          <w:sz w:val="28"/>
          <w:szCs w:val="28"/>
        </w:rPr>
        <w:t xml:space="preserve"> T</w:t>
      </w:r>
      <w:r w:rsidR="009D1258" w:rsidRPr="00E36452">
        <w:rPr>
          <w:rStyle w:val="Heading2Char"/>
          <w:bCs/>
          <w:sz w:val="28"/>
          <w:szCs w:val="28"/>
        </w:rPr>
        <w:t>reatment</w:t>
      </w:r>
      <w:bookmarkEnd w:id="89"/>
      <w:bookmarkEnd w:id="90"/>
      <w:bookmarkEnd w:id="91"/>
      <w:bookmarkEnd w:id="92"/>
    </w:p>
    <w:p w14:paraId="20484EA4" w14:textId="77777777" w:rsidR="0096063B" w:rsidRPr="00CC02C5" w:rsidRDefault="0096063B" w:rsidP="00FF688E">
      <w:pPr>
        <w:spacing w:before="240" w:after="120" w:line="264" w:lineRule="auto"/>
        <w:ind w:left="1276"/>
        <w:rPr>
          <w:rFonts w:cs="Times New Roman"/>
          <w:b/>
          <w:lang w:eastAsia="en-GB"/>
        </w:rPr>
      </w:pPr>
      <w:r w:rsidRPr="00CC02C5">
        <w:rPr>
          <w:lang w:eastAsia="en-GB"/>
        </w:rPr>
        <w:t xml:space="preserve">Employees with more than 26 weeks service with the College are allowed up to two days paid leave per year to undergo fertility treatment. This applies equally to the partner of someone who is undergoing fertility treatment. </w:t>
      </w:r>
      <w:r w:rsidRPr="00CC02C5">
        <w:rPr>
          <w:rFonts w:cs="Times New Roman"/>
          <w:lang w:eastAsia="en-GB"/>
        </w:rPr>
        <w:t xml:space="preserve">If they require time off beyond this, they will be allowed to take time off out of their annual leave entitlement, unless there is a specific and pressing business reason as to why this is not practicable. If they wish to use this </w:t>
      </w:r>
      <w:proofErr w:type="gramStart"/>
      <w:r w:rsidRPr="00CC02C5">
        <w:rPr>
          <w:rFonts w:cs="Times New Roman"/>
          <w:lang w:eastAsia="en-GB"/>
        </w:rPr>
        <w:t>leave</w:t>
      </w:r>
      <w:proofErr w:type="gramEnd"/>
      <w:r w:rsidRPr="00CC02C5">
        <w:rPr>
          <w:rFonts w:cs="Times New Roman"/>
          <w:lang w:eastAsia="en-GB"/>
        </w:rPr>
        <w:t xml:space="preserve"> they must:</w:t>
      </w:r>
    </w:p>
    <w:p w14:paraId="10FDB3FC" w14:textId="77777777" w:rsidR="0096063B" w:rsidRPr="00522994" w:rsidRDefault="0096063B" w:rsidP="001246BF">
      <w:pPr>
        <w:pStyle w:val="ListParagraph"/>
        <w:numPr>
          <w:ilvl w:val="0"/>
          <w:numId w:val="16"/>
        </w:numPr>
        <w:spacing w:line="264" w:lineRule="auto"/>
        <w:rPr>
          <w:b/>
          <w:lang w:eastAsia="en-GB"/>
        </w:rPr>
      </w:pPr>
      <w:r w:rsidRPr="00CC02C5">
        <w:rPr>
          <w:lang w:eastAsia="en-GB"/>
        </w:rPr>
        <w:t>inform their line manager as soon as</w:t>
      </w:r>
      <w:r w:rsidRPr="00522994">
        <w:rPr>
          <w:rFonts w:cs="Times New Roman"/>
          <w:lang w:eastAsia="en-GB"/>
        </w:rPr>
        <w:t xml:space="preserve"> their </w:t>
      </w:r>
      <w:r w:rsidRPr="00CC02C5">
        <w:rPr>
          <w:lang w:eastAsia="en-GB"/>
        </w:rPr>
        <w:t>plans to undergo fertility treatment have been confirmed</w:t>
      </w:r>
    </w:p>
    <w:p w14:paraId="6FEE8C2E" w14:textId="77777777" w:rsidR="0096063B" w:rsidRPr="00522994" w:rsidRDefault="0096063B" w:rsidP="001246BF">
      <w:pPr>
        <w:pStyle w:val="ListParagraph"/>
        <w:numPr>
          <w:ilvl w:val="0"/>
          <w:numId w:val="16"/>
        </w:numPr>
        <w:spacing w:line="264" w:lineRule="auto"/>
        <w:rPr>
          <w:b/>
          <w:lang w:eastAsia="en-GB"/>
        </w:rPr>
      </w:pPr>
      <w:r w:rsidRPr="00CC02C5">
        <w:rPr>
          <w:lang w:eastAsia="en-GB"/>
        </w:rPr>
        <w:t>provide a statement from a qualified medical practitioner that fertility treatment has been recommended and approved</w:t>
      </w:r>
    </w:p>
    <w:p w14:paraId="2D84C569" w14:textId="77777777" w:rsidR="0096063B" w:rsidRPr="00522994" w:rsidRDefault="0096063B" w:rsidP="001246BF">
      <w:pPr>
        <w:pStyle w:val="ListParagraph"/>
        <w:numPr>
          <w:ilvl w:val="0"/>
          <w:numId w:val="16"/>
        </w:numPr>
        <w:spacing w:line="264" w:lineRule="auto"/>
        <w:rPr>
          <w:b/>
          <w:lang w:eastAsia="en-GB"/>
        </w:rPr>
      </w:pPr>
      <w:r w:rsidRPr="00CC02C5">
        <w:rPr>
          <w:lang w:eastAsia="en-GB"/>
        </w:rPr>
        <w:t>(at the request of their manager) produce an appointment card for each occasion on which time off is requested</w:t>
      </w:r>
    </w:p>
    <w:p w14:paraId="59961AFE" w14:textId="77777777" w:rsidR="0096063B" w:rsidRPr="00522994" w:rsidRDefault="0096063B" w:rsidP="001246BF">
      <w:pPr>
        <w:pStyle w:val="ListParagraph"/>
        <w:numPr>
          <w:ilvl w:val="0"/>
          <w:numId w:val="16"/>
        </w:numPr>
        <w:spacing w:line="264" w:lineRule="auto"/>
        <w:rPr>
          <w:b/>
          <w:lang w:eastAsia="en-GB"/>
        </w:rPr>
      </w:pPr>
      <w:r w:rsidRPr="00CC02C5">
        <w:rPr>
          <w:lang w:eastAsia="en-GB"/>
        </w:rPr>
        <w:t>try to arrange appointments at times that will cause the minimum amount of inconvenience to the College</w:t>
      </w:r>
    </w:p>
    <w:p w14:paraId="6E9677E9" w14:textId="77777777" w:rsidR="0096063B" w:rsidRPr="00522994" w:rsidRDefault="0096063B" w:rsidP="001246BF">
      <w:pPr>
        <w:pStyle w:val="ListParagraph"/>
        <w:numPr>
          <w:ilvl w:val="0"/>
          <w:numId w:val="16"/>
        </w:numPr>
        <w:spacing w:line="264" w:lineRule="auto"/>
        <w:rPr>
          <w:b/>
          <w:lang w:eastAsia="en-GB"/>
        </w:rPr>
      </w:pPr>
      <w:r w:rsidRPr="00CC02C5">
        <w:rPr>
          <w:lang w:eastAsia="en-GB"/>
        </w:rPr>
        <w:t>give as much notice as possible of the days on which time off is required</w:t>
      </w:r>
    </w:p>
    <w:p w14:paraId="1D83063B" w14:textId="4E09EEBD" w:rsidR="0096063B" w:rsidRPr="009E3E98" w:rsidRDefault="0096063B" w:rsidP="009E3E98">
      <w:pPr>
        <w:pStyle w:val="Heading2"/>
        <w:ind w:left="1276" w:hanging="567"/>
        <w:rPr>
          <w:rStyle w:val="Heading2Char"/>
          <w:sz w:val="28"/>
          <w:szCs w:val="28"/>
        </w:rPr>
      </w:pPr>
      <w:bookmarkStart w:id="93" w:name="_Toc39741128"/>
      <w:bookmarkStart w:id="94" w:name="_Toc172123533"/>
      <w:bookmarkStart w:id="95" w:name="_Toc214365747"/>
      <w:bookmarkStart w:id="96" w:name="_Toc216701794"/>
      <w:r w:rsidRPr="009E3E98">
        <w:rPr>
          <w:rFonts w:eastAsia="Times New Roman"/>
          <w:b w:val="0"/>
          <w:bCs/>
          <w:sz w:val="28"/>
          <w:szCs w:val="28"/>
          <w:lang w:eastAsia="en-GB"/>
        </w:rPr>
        <w:t>4.6</w:t>
      </w:r>
      <w:r w:rsidRPr="009E3E98">
        <w:rPr>
          <w:rFonts w:eastAsia="Times New Roman"/>
          <w:sz w:val="28"/>
          <w:szCs w:val="28"/>
          <w:lang w:eastAsia="en-GB"/>
        </w:rPr>
        <w:tab/>
      </w:r>
      <w:r w:rsidRPr="009E3E98">
        <w:rPr>
          <w:rStyle w:val="Heading2Char"/>
          <w:sz w:val="28"/>
          <w:szCs w:val="28"/>
        </w:rPr>
        <w:t>P</w:t>
      </w:r>
      <w:r w:rsidR="0018528C" w:rsidRPr="009E3E98">
        <w:rPr>
          <w:rStyle w:val="Heading2Char"/>
          <w:sz w:val="28"/>
          <w:szCs w:val="28"/>
        </w:rPr>
        <w:t>arental</w:t>
      </w:r>
      <w:r w:rsidRPr="009E3E98">
        <w:rPr>
          <w:rStyle w:val="Heading2Char"/>
          <w:sz w:val="28"/>
          <w:szCs w:val="28"/>
        </w:rPr>
        <w:t xml:space="preserve"> B</w:t>
      </w:r>
      <w:r w:rsidR="0018528C" w:rsidRPr="009E3E98">
        <w:rPr>
          <w:rStyle w:val="Heading2Char"/>
          <w:sz w:val="28"/>
          <w:szCs w:val="28"/>
        </w:rPr>
        <w:t>ereavement</w:t>
      </w:r>
      <w:r w:rsidRPr="009E3E98">
        <w:rPr>
          <w:rStyle w:val="Heading2Char"/>
          <w:sz w:val="28"/>
          <w:szCs w:val="28"/>
        </w:rPr>
        <w:t xml:space="preserve"> L</w:t>
      </w:r>
      <w:r w:rsidR="0018528C" w:rsidRPr="009E3E98">
        <w:rPr>
          <w:rStyle w:val="Heading2Char"/>
          <w:sz w:val="28"/>
          <w:szCs w:val="28"/>
        </w:rPr>
        <w:t>eave</w:t>
      </w:r>
      <w:bookmarkEnd w:id="93"/>
      <w:bookmarkEnd w:id="94"/>
      <w:bookmarkEnd w:id="95"/>
      <w:bookmarkEnd w:id="96"/>
    </w:p>
    <w:p w14:paraId="5C6DDDDB" w14:textId="77777777" w:rsidR="009E3E98" w:rsidRDefault="0096063B" w:rsidP="00FF688E">
      <w:pPr>
        <w:spacing w:before="240" w:after="120" w:line="264" w:lineRule="auto"/>
        <w:ind w:left="1276"/>
        <w:rPr>
          <w:lang w:eastAsia="en-GB"/>
        </w:rPr>
      </w:pPr>
      <w:r w:rsidRPr="00CC02C5">
        <w:rPr>
          <w:lang w:eastAsia="en-GB"/>
        </w:rPr>
        <w:t>Bereaved parents (or adults with parental responsibility e.g. adopters, foster parents and guardians) are entitled to two weeks’ paid leave following the loss of a child under the age of 18 or a still birth after 24 weeks of pregnancy (as of 6 April 2020).</w:t>
      </w:r>
    </w:p>
    <w:p w14:paraId="4B27FD8C" w14:textId="77777777" w:rsidR="009E3E98" w:rsidRDefault="0096063B" w:rsidP="00FF688E">
      <w:pPr>
        <w:spacing w:before="240" w:after="120" w:line="264" w:lineRule="auto"/>
        <w:ind w:left="1276"/>
        <w:rPr>
          <w:lang w:eastAsia="en-GB"/>
        </w:rPr>
      </w:pPr>
      <w:r w:rsidRPr="00CC02C5">
        <w:rPr>
          <w:lang w:eastAsia="en-GB"/>
        </w:rPr>
        <w:t>The two weeks bereavement leave will be paid at the employee’s normal full pay.</w:t>
      </w:r>
    </w:p>
    <w:p w14:paraId="5D58D798" w14:textId="77777777" w:rsidR="009E3E98" w:rsidRDefault="0096063B" w:rsidP="00FF688E">
      <w:pPr>
        <w:spacing w:before="240" w:after="120" w:line="264" w:lineRule="auto"/>
        <w:ind w:left="1276"/>
        <w:rPr>
          <w:lang w:eastAsia="en-GB"/>
        </w:rPr>
      </w:pPr>
      <w:r w:rsidRPr="00CC02C5">
        <w:rPr>
          <w:lang w:eastAsia="en-GB"/>
        </w:rPr>
        <w:t>Female employees who suffer a still birth after 24 weeks of pregnancy will still be entitled to up to 52 weeks of maternity leave and pay, as will a mother who loses a child after it is born.</w:t>
      </w:r>
    </w:p>
    <w:p w14:paraId="512212EE" w14:textId="77777777" w:rsidR="009E3E98" w:rsidRDefault="0096063B" w:rsidP="00FF688E">
      <w:pPr>
        <w:spacing w:before="240" w:after="120" w:line="264" w:lineRule="auto"/>
        <w:ind w:left="1276"/>
        <w:rPr>
          <w:lang w:eastAsia="en-GB"/>
        </w:rPr>
      </w:pPr>
      <w:r w:rsidRPr="00CC02C5">
        <w:rPr>
          <w:lang w:eastAsia="en-GB"/>
        </w:rPr>
        <w:lastRenderedPageBreak/>
        <w:t>The two weeks’ leave can be taken either in one block of two weeks, or as two separate blocks of one week each. It must be taken within 56 weeks of the date of the child’s death.</w:t>
      </w:r>
    </w:p>
    <w:p w14:paraId="001DE7C1" w14:textId="56FD5E93" w:rsidR="0096063B" w:rsidRPr="009E3E98" w:rsidRDefault="0096063B" w:rsidP="00FF688E">
      <w:pPr>
        <w:spacing w:before="240" w:after="120" w:line="264" w:lineRule="auto"/>
        <w:ind w:left="1276"/>
        <w:rPr>
          <w:lang w:eastAsia="en-GB"/>
        </w:rPr>
      </w:pPr>
      <w:r w:rsidRPr="00CC02C5">
        <w:rPr>
          <w:lang w:eastAsia="en-GB"/>
        </w:rPr>
        <w:t xml:space="preserve">If an employee loses more than one child, they will be entitled to take a separate period of leave for each child. </w:t>
      </w:r>
    </w:p>
    <w:p w14:paraId="2B1DF1D1" w14:textId="7633D79D" w:rsidR="0096063B" w:rsidRPr="009E3E98" w:rsidRDefault="0096063B" w:rsidP="009E3E98">
      <w:pPr>
        <w:pStyle w:val="Heading2"/>
        <w:ind w:left="1276" w:hanging="567"/>
        <w:rPr>
          <w:b w:val="0"/>
          <w:sz w:val="28"/>
          <w:szCs w:val="28"/>
        </w:rPr>
      </w:pPr>
      <w:bookmarkStart w:id="97" w:name="_Toc39741129"/>
      <w:bookmarkStart w:id="98" w:name="_Toc172123534"/>
      <w:bookmarkStart w:id="99" w:name="_Toc214365748"/>
      <w:bookmarkStart w:id="100" w:name="_Toc216701795"/>
      <w:r w:rsidRPr="009E3E98">
        <w:rPr>
          <w:b w:val="0"/>
          <w:bCs/>
          <w:sz w:val="28"/>
          <w:szCs w:val="28"/>
        </w:rPr>
        <w:t>4.7</w:t>
      </w:r>
      <w:r w:rsidR="00714368">
        <w:rPr>
          <w:sz w:val="28"/>
          <w:szCs w:val="28"/>
        </w:rPr>
        <w:tab/>
      </w:r>
      <w:r w:rsidRPr="009E3E98">
        <w:rPr>
          <w:rStyle w:val="Heading2Char"/>
          <w:sz w:val="28"/>
          <w:szCs w:val="28"/>
        </w:rPr>
        <w:t>P</w:t>
      </w:r>
      <w:r w:rsidR="006970CF" w:rsidRPr="009E3E98">
        <w:rPr>
          <w:rStyle w:val="Heading2Char"/>
          <w:sz w:val="28"/>
          <w:szCs w:val="28"/>
        </w:rPr>
        <w:t>arental</w:t>
      </w:r>
      <w:r w:rsidRPr="009E3E98">
        <w:rPr>
          <w:rStyle w:val="Heading2Char"/>
          <w:sz w:val="28"/>
          <w:szCs w:val="28"/>
        </w:rPr>
        <w:t xml:space="preserve"> L</w:t>
      </w:r>
      <w:r w:rsidR="006970CF" w:rsidRPr="009E3E98">
        <w:rPr>
          <w:rStyle w:val="Heading2Char"/>
          <w:sz w:val="28"/>
          <w:szCs w:val="28"/>
        </w:rPr>
        <w:t>eave</w:t>
      </w:r>
      <w:r w:rsidRPr="009E3E98">
        <w:rPr>
          <w:rStyle w:val="Heading2Char"/>
          <w:sz w:val="28"/>
          <w:szCs w:val="28"/>
        </w:rPr>
        <w:t xml:space="preserve"> (U</w:t>
      </w:r>
      <w:r w:rsidR="006970CF" w:rsidRPr="009E3E98">
        <w:rPr>
          <w:rStyle w:val="Heading2Char"/>
          <w:sz w:val="28"/>
          <w:szCs w:val="28"/>
        </w:rPr>
        <w:t>npaid</w:t>
      </w:r>
      <w:r w:rsidRPr="009E3E98">
        <w:rPr>
          <w:rStyle w:val="Heading2Char"/>
          <w:sz w:val="28"/>
          <w:szCs w:val="28"/>
        </w:rPr>
        <w:t>)</w:t>
      </w:r>
      <w:bookmarkEnd w:id="97"/>
      <w:bookmarkEnd w:id="98"/>
      <w:bookmarkEnd w:id="99"/>
      <w:bookmarkEnd w:id="100"/>
    </w:p>
    <w:p w14:paraId="36D29681" w14:textId="77777777" w:rsidR="0096063B" w:rsidRPr="001B2869" w:rsidRDefault="0096063B" w:rsidP="00D85534">
      <w:pPr>
        <w:spacing w:line="264" w:lineRule="auto"/>
        <w:ind w:left="1531" w:hanging="709"/>
      </w:pPr>
      <w:bookmarkStart w:id="101" w:name="_Toc39741130"/>
      <w:bookmarkStart w:id="102" w:name="_Toc172123535"/>
      <w:r w:rsidRPr="001B2869">
        <w:t xml:space="preserve">4.7.1 </w:t>
      </w:r>
      <w:r w:rsidRPr="001B2869">
        <w:tab/>
        <w:t>Entitlement to Parental Leave (Unpaid)</w:t>
      </w:r>
      <w:bookmarkEnd w:id="101"/>
      <w:bookmarkEnd w:id="102"/>
    </w:p>
    <w:p w14:paraId="6B28A5D2" w14:textId="7D696EAC" w:rsidR="00A00F37" w:rsidRPr="00CC02C5" w:rsidRDefault="0096063B" w:rsidP="00D85534">
      <w:pPr>
        <w:spacing w:after="240" w:line="264" w:lineRule="auto"/>
        <w:ind w:left="1531"/>
        <w:rPr>
          <w:b/>
          <w:lang w:eastAsia="en-GB"/>
        </w:rPr>
      </w:pPr>
      <w:r w:rsidRPr="00CC02C5">
        <w:rPr>
          <w:lang w:eastAsia="en-GB"/>
        </w:rPr>
        <w:t xml:space="preserve">All employees, with </w:t>
      </w:r>
      <w:r w:rsidRPr="00CC02C5">
        <w:rPr>
          <w:i/>
          <w:lang w:eastAsia="en-GB"/>
        </w:rPr>
        <w:t>one year’s</w:t>
      </w:r>
      <w:r w:rsidRPr="00CC02C5">
        <w:rPr>
          <w:lang w:eastAsia="en-GB"/>
        </w:rPr>
        <w:t xml:space="preserve"> continuous service with the College, and who is the parent (including adoptive parents) of a child under the age of 18, has the right to a total of </w:t>
      </w:r>
      <w:r w:rsidRPr="00D85534">
        <w:rPr>
          <w:b/>
          <w:bCs/>
          <w:i/>
          <w:lang w:eastAsia="en-GB"/>
        </w:rPr>
        <w:t>18 weeks</w:t>
      </w:r>
      <w:r w:rsidRPr="00CC02C5">
        <w:rPr>
          <w:lang w:eastAsia="en-GB"/>
        </w:rPr>
        <w:t xml:space="preserve"> </w:t>
      </w:r>
      <w:r w:rsidRPr="00CC02C5">
        <w:rPr>
          <w:u w:val="single"/>
          <w:lang w:eastAsia="en-GB"/>
        </w:rPr>
        <w:t>unpaid</w:t>
      </w:r>
      <w:r w:rsidRPr="00CC02C5">
        <w:rPr>
          <w:lang w:eastAsia="en-GB"/>
        </w:rPr>
        <w:t xml:space="preserve"> parental leave in the first 18 years of the child’s life.  Both parents are entitled to parental leave.</w:t>
      </w:r>
    </w:p>
    <w:p w14:paraId="510058E8" w14:textId="50C7C7C6" w:rsidR="00A00F37" w:rsidRPr="00CC02C5" w:rsidRDefault="0096063B" w:rsidP="00D85534">
      <w:pPr>
        <w:spacing w:after="240" w:line="264" w:lineRule="auto"/>
        <w:ind w:left="1531"/>
        <w:rPr>
          <w:b/>
          <w:lang w:eastAsia="en-GB"/>
        </w:rPr>
      </w:pPr>
      <w:r w:rsidRPr="00CC02C5">
        <w:rPr>
          <w:lang w:eastAsia="en-GB"/>
        </w:rPr>
        <w:t>Before approving a request for parental leave, the College may ask them to produce evidence of parenthood or parental responsibility. This could be in the form of, for example, of a full birth certificate or adoption papers.</w:t>
      </w:r>
    </w:p>
    <w:p w14:paraId="0EC7182C" w14:textId="1B47EA8C" w:rsidR="00A00F37" w:rsidRDefault="0096063B" w:rsidP="00D85534">
      <w:pPr>
        <w:spacing w:line="264" w:lineRule="auto"/>
        <w:ind w:left="1531"/>
        <w:rPr>
          <w:lang w:eastAsia="en-GB"/>
        </w:rPr>
      </w:pPr>
      <w:r w:rsidRPr="00CC02C5">
        <w:rPr>
          <w:lang w:eastAsia="en-GB"/>
        </w:rPr>
        <w:t>Parents who have taken part of their parental leave with their previous employer may not take the balance of the parental leave due to them until they have worked for the College for at least one year (in which event, the College may ask for evidence of the amount of parental leave already taken with one or more previous employers).</w:t>
      </w:r>
    </w:p>
    <w:p w14:paraId="10F232F1" w14:textId="77777777" w:rsidR="00D85534" w:rsidRPr="00CC02C5" w:rsidRDefault="00D85534" w:rsidP="00D85534">
      <w:pPr>
        <w:spacing w:line="264" w:lineRule="auto"/>
        <w:ind w:left="1531"/>
        <w:rPr>
          <w:b/>
          <w:lang w:eastAsia="en-GB"/>
        </w:rPr>
      </w:pPr>
    </w:p>
    <w:p w14:paraId="4B6C8D23" w14:textId="3E7F04F4" w:rsidR="00A00F37" w:rsidRPr="00CC02C5" w:rsidRDefault="0096063B" w:rsidP="00D85534">
      <w:pPr>
        <w:spacing w:after="240" w:line="264" w:lineRule="auto"/>
        <w:ind w:left="1531"/>
        <w:rPr>
          <w:b/>
          <w:lang w:eastAsia="en-GB"/>
        </w:rPr>
      </w:pPr>
      <w:r w:rsidRPr="00CC02C5">
        <w:rPr>
          <w:lang w:eastAsia="en-GB"/>
        </w:rPr>
        <w:t>The right to a period of unpaid parental leave is available in respect of each child. If an employee has, for example, two children under the age of 18, they may take 18 weeks' unpaid parental leave in respect of each of those children.</w:t>
      </w:r>
    </w:p>
    <w:p w14:paraId="685A2754" w14:textId="77777777" w:rsidR="0096063B" w:rsidRDefault="0096063B" w:rsidP="00FF688E">
      <w:pPr>
        <w:spacing w:line="264" w:lineRule="auto"/>
        <w:ind w:left="1531"/>
        <w:rPr>
          <w:lang w:eastAsia="en-GB"/>
        </w:rPr>
      </w:pPr>
      <w:r w:rsidRPr="00CC02C5">
        <w:rPr>
          <w:lang w:eastAsia="en-GB"/>
        </w:rPr>
        <w:t xml:space="preserve">Leave patterns may range from one half day per week to one block of four weeks in a year. </w:t>
      </w:r>
    </w:p>
    <w:p w14:paraId="2F2E2B0B" w14:textId="77777777" w:rsidR="00A00F37" w:rsidRPr="00CC02C5" w:rsidRDefault="00A00F37" w:rsidP="0096063B">
      <w:pPr>
        <w:ind w:left="1418"/>
        <w:rPr>
          <w:b/>
          <w:lang w:eastAsia="en-GB"/>
        </w:rPr>
      </w:pPr>
    </w:p>
    <w:p w14:paraId="65A3AD7C" w14:textId="77777777" w:rsidR="0096063B" w:rsidRPr="001B2869" w:rsidRDefault="0096063B" w:rsidP="00D85534">
      <w:pPr>
        <w:spacing w:line="264" w:lineRule="auto"/>
        <w:ind w:left="1531" w:hanging="709"/>
      </w:pPr>
      <w:bookmarkStart w:id="103" w:name="_Toc39741131"/>
      <w:bookmarkStart w:id="104" w:name="_Toc172123536"/>
      <w:r w:rsidRPr="001B2869">
        <w:t>4.7.2</w:t>
      </w:r>
      <w:r w:rsidRPr="001B2869">
        <w:tab/>
        <w:t>Notifying the College of Parental Leave</w:t>
      </w:r>
      <w:bookmarkEnd w:id="103"/>
      <w:bookmarkEnd w:id="104"/>
    </w:p>
    <w:p w14:paraId="5343646F" w14:textId="77777777" w:rsidR="0096063B" w:rsidRPr="00CC02C5" w:rsidRDefault="0096063B" w:rsidP="00FF688E">
      <w:pPr>
        <w:spacing w:line="264" w:lineRule="auto"/>
        <w:ind w:left="1531"/>
        <w:rPr>
          <w:b/>
          <w:lang w:eastAsia="en-GB"/>
        </w:rPr>
      </w:pPr>
      <w:r w:rsidRPr="00CC02C5">
        <w:rPr>
          <w:lang w:eastAsia="en-GB"/>
        </w:rPr>
        <w:t>Parental leave should be a planned arrangement and is not intended for emergency situations. Employees are required to request parental leave in writing at least 21 days in advance of their intention to take leave.</w:t>
      </w:r>
    </w:p>
    <w:p w14:paraId="2DE80E4D" w14:textId="77777777" w:rsidR="00D85534" w:rsidRDefault="00D85534" w:rsidP="00FF688E">
      <w:pPr>
        <w:spacing w:line="264" w:lineRule="auto"/>
        <w:ind w:left="1531"/>
        <w:rPr>
          <w:lang w:eastAsia="en-GB"/>
        </w:rPr>
      </w:pPr>
    </w:p>
    <w:p w14:paraId="5B70CFDD" w14:textId="125A5127" w:rsidR="0096063B" w:rsidRDefault="0096063B" w:rsidP="00FF688E">
      <w:pPr>
        <w:spacing w:line="264" w:lineRule="auto"/>
        <w:ind w:left="1531"/>
        <w:rPr>
          <w:lang w:eastAsia="en-GB"/>
        </w:rPr>
      </w:pPr>
      <w:r w:rsidRPr="00CC02C5">
        <w:rPr>
          <w:lang w:eastAsia="en-GB"/>
        </w:rPr>
        <w:t xml:space="preserve">Any agreement will be subject to the operational requirements of the College. As such, the College can postpone parental leave for up to six months where the business would be particularly disrupted if the leave were taken at the time requested. However, leave cannot be </w:t>
      </w:r>
      <w:r w:rsidRPr="00CC02C5">
        <w:rPr>
          <w:lang w:eastAsia="en-GB"/>
        </w:rPr>
        <w:lastRenderedPageBreak/>
        <w:t>postponed when they give notice to take it immediately after the time the child is born or is placed with the family for adoption.</w:t>
      </w:r>
    </w:p>
    <w:p w14:paraId="4C81454E" w14:textId="77777777" w:rsidR="00E80970" w:rsidRPr="00CC02C5" w:rsidRDefault="00E80970" w:rsidP="0096063B">
      <w:pPr>
        <w:ind w:left="1418"/>
        <w:rPr>
          <w:b/>
          <w:lang w:eastAsia="en-GB"/>
        </w:rPr>
      </w:pPr>
    </w:p>
    <w:p w14:paraId="11E32D73" w14:textId="77777777" w:rsidR="0096063B" w:rsidRPr="001B2869" w:rsidRDefault="0096063B" w:rsidP="00D85534">
      <w:pPr>
        <w:spacing w:line="264" w:lineRule="auto"/>
        <w:ind w:left="1531" w:hanging="709"/>
      </w:pPr>
      <w:bookmarkStart w:id="105" w:name="_Toc39741132"/>
      <w:bookmarkStart w:id="106" w:name="_Toc172123537"/>
      <w:r w:rsidRPr="001B2869">
        <w:t>4.7.3</w:t>
      </w:r>
      <w:r w:rsidRPr="001B2869">
        <w:tab/>
        <w:t>Return to Work</w:t>
      </w:r>
      <w:bookmarkEnd w:id="105"/>
      <w:bookmarkEnd w:id="106"/>
    </w:p>
    <w:p w14:paraId="53535849" w14:textId="77777777" w:rsidR="0096063B" w:rsidRDefault="0096063B" w:rsidP="00FF688E">
      <w:pPr>
        <w:spacing w:line="264" w:lineRule="auto"/>
        <w:ind w:left="1531"/>
        <w:rPr>
          <w:lang w:eastAsia="en-GB"/>
        </w:rPr>
      </w:pPr>
      <w:r w:rsidRPr="00CC02C5">
        <w:rPr>
          <w:lang w:eastAsia="en-GB"/>
        </w:rPr>
        <w:t>At the end of parental leave, the employee is guaranteed the right to return to the same role as before if their leave was for a period of four weeks or less.</w:t>
      </w:r>
    </w:p>
    <w:p w14:paraId="4391363F" w14:textId="77777777" w:rsidR="00E80970" w:rsidRPr="00CC02C5" w:rsidRDefault="00E80970" w:rsidP="00FF688E">
      <w:pPr>
        <w:spacing w:line="264" w:lineRule="auto"/>
        <w:ind w:left="1418"/>
        <w:rPr>
          <w:b/>
          <w:lang w:eastAsia="en-GB"/>
        </w:rPr>
      </w:pPr>
    </w:p>
    <w:p w14:paraId="3F6EDB9C" w14:textId="77777777" w:rsidR="0096063B" w:rsidRDefault="0096063B" w:rsidP="00FF688E">
      <w:pPr>
        <w:spacing w:line="264" w:lineRule="auto"/>
        <w:ind w:left="1531"/>
        <w:rPr>
          <w:lang w:eastAsia="en-GB"/>
        </w:rPr>
      </w:pPr>
      <w:r w:rsidRPr="00CC02C5">
        <w:rPr>
          <w:lang w:eastAsia="en-GB"/>
        </w:rPr>
        <w:t>When parental leave follows maternity/adoption or shared parental leave, they are entitled to take the full four weeks parental leave and to return to the same role they had before the parental leave. If at the end of additional maternity leave, this is not</w:t>
      </w:r>
      <w:r w:rsidRPr="00CC02C5">
        <w:rPr>
          <w:caps/>
          <w:lang w:eastAsia="en-GB"/>
        </w:rPr>
        <w:t xml:space="preserve"> </w:t>
      </w:r>
      <w:r w:rsidRPr="00CC02C5">
        <w:rPr>
          <w:lang w:eastAsia="en-GB"/>
        </w:rPr>
        <w:t>reasonably practicable, and it is still not reasonably practicable at the end of parental leave, they are entitled to return to a similar role.</w:t>
      </w:r>
    </w:p>
    <w:p w14:paraId="3303D513" w14:textId="77777777" w:rsidR="00E80970" w:rsidRPr="00CC02C5" w:rsidRDefault="00E80970" w:rsidP="00FF688E">
      <w:pPr>
        <w:spacing w:line="264" w:lineRule="auto"/>
        <w:ind w:left="1418"/>
        <w:rPr>
          <w:b/>
          <w:lang w:eastAsia="en-GB"/>
        </w:rPr>
      </w:pPr>
    </w:p>
    <w:p w14:paraId="1AEBC983" w14:textId="77777777" w:rsidR="0096063B" w:rsidRDefault="0096063B" w:rsidP="00FF688E">
      <w:pPr>
        <w:spacing w:line="264" w:lineRule="auto"/>
        <w:ind w:left="1531"/>
        <w:rPr>
          <w:lang w:eastAsia="en-GB"/>
        </w:rPr>
      </w:pPr>
      <w:r w:rsidRPr="00CC02C5">
        <w:rPr>
          <w:lang w:eastAsia="en-GB"/>
        </w:rPr>
        <w:t>The employment contract continues during an absence on parental leave, unless it is terminated by the employer or employee.</w:t>
      </w:r>
    </w:p>
    <w:p w14:paraId="6E45C2C8" w14:textId="77777777" w:rsidR="006A6F05" w:rsidRPr="00CC02C5" w:rsidRDefault="006A6F05" w:rsidP="00FF688E">
      <w:pPr>
        <w:spacing w:line="264" w:lineRule="auto"/>
        <w:ind w:left="1418"/>
        <w:rPr>
          <w:b/>
          <w:lang w:eastAsia="en-GB"/>
        </w:rPr>
      </w:pPr>
    </w:p>
    <w:p w14:paraId="629E7843" w14:textId="77777777" w:rsidR="0096063B" w:rsidRDefault="0096063B" w:rsidP="00FF688E">
      <w:pPr>
        <w:spacing w:line="264" w:lineRule="auto"/>
        <w:ind w:left="1531"/>
        <w:rPr>
          <w:lang w:eastAsia="en-GB"/>
        </w:rPr>
      </w:pPr>
      <w:r w:rsidRPr="00CC02C5">
        <w:rPr>
          <w:lang w:eastAsia="en-GB"/>
        </w:rPr>
        <w:t>A period of parental leave counts towards a period of continuous employment for the purposes of statutory employment protection rights, including calculating a redundancy payment. However, periods of unpaid parental leave are disregarded for the purposes of calculating the amount of a redundancy payment.</w:t>
      </w:r>
    </w:p>
    <w:p w14:paraId="4FD51A04" w14:textId="77777777" w:rsidR="006A6F05" w:rsidRPr="00CC02C5" w:rsidRDefault="006A6F05" w:rsidP="00FF688E">
      <w:pPr>
        <w:spacing w:line="264" w:lineRule="auto"/>
        <w:ind w:left="1418"/>
        <w:rPr>
          <w:b/>
          <w:lang w:eastAsia="en-GB"/>
        </w:rPr>
      </w:pPr>
    </w:p>
    <w:p w14:paraId="74787BBA" w14:textId="77777777" w:rsidR="0096063B" w:rsidRDefault="0096063B" w:rsidP="00FF688E">
      <w:pPr>
        <w:spacing w:line="264" w:lineRule="auto"/>
        <w:ind w:left="1531"/>
        <w:rPr>
          <w:lang w:eastAsia="en-GB"/>
        </w:rPr>
      </w:pPr>
      <w:r w:rsidRPr="00CC02C5">
        <w:rPr>
          <w:lang w:eastAsia="en-GB"/>
        </w:rPr>
        <w:t>Parental leave is unpaid and is therefore not reckonable for pensions purpose. Neither the college nor the employee will make contributions during this period. Employees should contact their pension provider, either the SPPA or LPF, in order to establish whether they can buy back missed contributions or make other additional contributions on their return to work.</w:t>
      </w:r>
    </w:p>
    <w:p w14:paraId="597B9E4B" w14:textId="77777777" w:rsidR="006A6F05" w:rsidRPr="00CC02C5" w:rsidRDefault="006A6F05" w:rsidP="00FF688E">
      <w:pPr>
        <w:spacing w:line="264" w:lineRule="auto"/>
        <w:ind w:left="1418"/>
        <w:rPr>
          <w:b/>
          <w:lang w:eastAsia="en-GB"/>
        </w:rPr>
      </w:pPr>
    </w:p>
    <w:p w14:paraId="4D2F8329" w14:textId="77777777" w:rsidR="0096063B" w:rsidRPr="00CC02C5" w:rsidRDefault="0096063B" w:rsidP="00FF688E">
      <w:pPr>
        <w:spacing w:line="264" w:lineRule="auto"/>
        <w:ind w:left="1531"/>
        <w:rPr>
          <w:b/>
          <w:lang w:eastAsia="en-GB"/>
        </w:rPr>
      </w:pPr>
      <w:r w:rsidRPr="00CC02C5">
        <w:rPr>
          <w:lang w:eastAsia="en-GB"/>
        </w:rPr>
        <w:t>New employees should inform HR on appointment of any leave already taken in respect of each child under the age of 18.</w:t>
      </w:r>
    </w:p>
    <w:p w14:paraId="32C787A6" w14:textId="44A653A9" w:rsidR="0096063B" w:rsidRPr="0018528C" w:rsidRDefault="0096063B" w:rsidP="001246BF">
      <w:pPr>
        <w:pStyle w:val="Heading1"/>
        <w:numPr>
          <w:ilvl w:val="0"/>
          <w:numId w:val="27"/>
        </w:numPr>
        <w:ind w:left="0" w:firstLine="0"/>
        <w:rPr>
          <w:rFonts w:ascii="Lato" w:hAnsi="Lato"/>
          <w:b/>
          <w:bCs/>
          <w:sz w:val="32"/>
          <w:szCs w:val="32"/>
        </w:rPr>
      </w:pPr>
      <w:bookmarkStart w:id="107" w:name="_Toc214365749"/>
      <w:bookmarkStart w:id="108" w:name="_Toc216701796"/>
      <w:bookmarkStart w:id="109" w:name="_Toc172123538"/>
      <w:bookmarkStart w:id="110" w:name="_Toc39741133"/>
      <w:r w:rsidRPr="0018528C">
        <w:rPr>
          <w:rFonts w:ascii="Lato" w:hAnsi="Lato"/>
          <w:b/>
          <w:bCs/>
          <w:sz w:val="32"/>
          <w:szCs w:val="32"/>
        </w:rPr>
        <w:t>N</w:t>
      </w:r>
      <w:r w:rsidR="0018528C" w:rsidRPr="0018528C">
        <w:rPr>
          <w:rFonts w:ascii="Lato" w:hAnsi="Lato"/>
          <w:b/>
          <w:bCs/>
          <w:sz w:val="32"/>
          <w:szCs w:val="32"/>
        </w:rPr>
        <w:t>eonatal</w:t>
      </w:r>
      <w:r w:rsidRPr="0018528C">
        <w:rPr>
          <w:rFonts w:ascii="Lato" w:hAnsi="Lato"/>
          <w:b/>
          <w:bCs/>
          <w:sz w:val="32"/>
          <w:szCs w:val="32"/>
        </w:rPr>
        <w:t xml:space="preserve"> C</w:t>
      </w:r>
      <w:r w:rsidR="0018528C" w:rsidRPr="0018528C">
        <w:rPr>
          <w:rFonts w:ascii="Lato" w:hAnsi="Lato"/>
          <w:b/>
          <w:bCs/>
          <w:sz w:val="32"/>
          <w:szCs w:val="32"/>
        </w:rPr>
        <w:t>are</w:t>
      </w:r>
      <w:r w:rsidRPr="0018528C">
        <w:rPr>
          <w:rFonts w:ascii="Lato" w:hAnsi="Lato"/>
          <w:b/>
          <w:bCs/>
          <w:sz w:val="32"/>
          <w:szCs w:val="32"/>
        </w:rPr>
        <w:t xml:space="preserve"> L</w:t>
      </w:r>
      <w:r w:rsidR="0018528C" w:rsidRPr="0018528C">
        <w:rPr>
          <w:rFonts w:ascii="Lato" w:hAnsi="Lato"/>
          <w:b/>
          <w:bCs/>
          <w:sz w:val="32"/>
          <w:szCs w:val="32"/>
        </w:rPr>
        <w:t>eave</w:t>
      </w:r>
      <w:r w:rsidRPr="0018528C">
        <w:rPr>
          <w:rFonts w:ascii="Lato" w:hAnsi="Lato"/>
          <w:b/>
          <w:bCs/>
          <w:sz w:val="32"/>
          <w:szCs w:val="32"/>
        </w:rPr>
        <w:t xml:space="preserve"> (from 6th April 2025)</w:t>
      </w:r>
      <w:bookmarkEnd w:id="107"/>
      <w:bookmarkEnd w:id="108"/>
    </w:p>
    <w:p w14:paraId="2BABB749" w14:textId="77777777" w:rsidR="0096063B" w:rsidRPr="00322E02" w:rsidRDefault="0096063B" w:rsidP="00DA02B8"/>
    <w:p w14:paraId="42376350" w14:textId="77777777" w:rsidR="00CA5787" w:rsidRPr="00CA5787" w:rsidRDefault="0096063B" w:rsidP="001246BF">
      <w:pPr>
        <w:pStyle w:val="ListParagraph"/>
        <w:numPr>
          <w:ilvl w:val="1"/>
          <w:numId w:val="23"/>
        </w:numPr>
        <w:spacing w:before="240" w:after="120" w:line="264" w:lineRule="auto"/>
        <w:ind w:left="1276" w:hanging="567"/>
        <w:rPr>
          <w:b/>
        </w:rPr>
      </w:pPr>
      <w:r w:rsidRPr="00DB0501">
        <w:t>Neonatal Care Leave applies to all eligible employees who are the parents, guardians, or primary carers of a newborn requiring neonatal care in the UK, regardless of their employment status (full-time, part-time, or fixed term).</w:t>
      </w:r>
    </w:p>
    <w:p w14:paraId="641C4B1A" w14:textId="77777777" w:rsidR="00CA5787" w:rsidRPr="00CA5787" w:rsidRDefault="00CA5787" w:rsidP="00CA5787">
      <w:pPr>
        <w:pStyle w:val="ListParagraph"/>
        <w:spacing w:before="240" w:after="120"/>
        <w:ind w:left="1276"/>
        <w:rPr>
          <w:b/>
        </w:rPr>
      </w:pPr>
    </w:p>
    <w:p w14:paraId="39E607D0" w14:textId="61E9DEFC" w:rsidR="0096063B" w:rsidRPr="00CA5787" w:rsidRDefault="0096063B" w:rsidP="001246BF">
      <w:pPr>
        <w:pStyle w:val="ListParagraph"/>
        <w:numPr>
          <w:ilvl w:val="1"/>
          <w:numId w:val="23"/>
        </w:numPr>
        <w:spacing w:before="240" w:after="120" w:line="264" w:lineRule="auto"/>
        <w:ind w:left="1276" w:hanging="567"/>
        <w:rPr>
          <w:b/>
        </w:rPr>
      </w:pPr>
      <w:r w:rsidRPr="00DB0501">
        <w:t>Employees are eligible for neonatal care leave if they meet the following criteria:</w:t>
      </w:r>
    </w:p>
    <w:p w14:paraId="48C681A4" w14:textId="77777777" w:rsidR="0096063B" w:rsidRPr="00375812" w:rsidRDefault="0096063B" w:rsidP="001246BF">
      <w:pPr>
        <w:pStyle w:val="ListParagraph"/>
        <w:numPr>
          <w:ilvl w:val="1"/>
          <w:numId w:val="24"/>
        </w:numPr>
        <w:spacing w:line="264" w:lineRule="auto"/>
        <w:ind w:left="1985" w:hanging="425"/>
        <w:rPr>
          <w:b/>
        </w:rPr>
      </w:pPr>
      <w:r w:rsidRPr="00DB0501">
        <w:lastRenderedPageBreak/>
        <w:t>They are the parent, guardian, or primary carer of a newborn child who requires neonatal care in hospital for at least seven consecutive days.</w:t>
      </w:r>
    </w:p>
    <w:p w14:paraId="02684A92" w14:textId="77777777" w:rsidR="0096063B" w:rsidRPr="00375812" w:rsidRDefault="0096063B" w:rsidP="001246BF">
      <w:pPr>
        <w:pStyle w:val="ListParagraph"/>
        <w:numPr>
          <w:ilvl w:val="1"/>
          <w:numId w:val="24"/>
        </w:numPr>
        <w:spacing w:line="264" w:lineRule="auto"/>
        <w:ind w:left="1985" w:hanging="425"/>
        <w:rPr>
          <w:b/>
        </w:rPr>
      </w:pPr>
      <w:r w:rsidRPr="00DB0501">
        <w:t>They have worked for the College for a minimum of 26 weeks before the expected week of childbirth (for those requesting statutory neonatal care leave).</w:t>
      </w:r>
    </w:p>
    <w:p w14:paraId="76017C48" w14:textId="77777777" w:rsidR="0096063B" w:rsidRPr="00322E02" w:rsidRDefault="0096063B" w:rsidP="001246BF">
      <w:pPr>
        <w:pStyle w:val="ListParagraph"/>
        <w:numPr>
          <w:ilvl w:val="1"/>
          <w:numId w:val="24"/>
        </w:numPr>
        <w:spacing w:line="264" w:lineRule="auto"/>
        <w:ind w:left="1985" w:hanging="425"/>
        <w:rPr>
          <w:b/>
        </w:rPr>
      </w:pPr>
      <w:r w:rsidRPr="00DB0501">
        <w:t>They have not already taken more than the maximum statutory neonatal leave entitlements (i.e., up to 12 weeks).</w:t>
      </w:r>
    </w:p>
    <w:p w14:paraId="3209CDAC" w14:textId="77777777" w:rsidR="0096063B" w:rsidRPr="00375812" w:rsidRDefault="0096063B" w:rsidP="0096063B">
      <w:pPr>
        <w:pStyle w:val="ListParagraph"/>
        <w:ind w:left="1985"/>
        <w:rPr>
          <w:b/>
        </w:rPr>
      </w:pPr>
    </w:p>
    <w:p w14:paraId="3D23FF19" w14:textId="77777777" w:rsidR="0096063B" w:rsidRPr="00375812" w:rsidRDefault="0096063B" w:rsidP="001246BF">
      <w:pPr>
        <w:pStyle w:val="ListParagraph"/>
        <w:numPr>
          <w:ilvl w:val="1"/>
          <w:numId w:val="23"/>
        </w:numPr>
        <w:spacing w:before="240" w:after="120" w:line="264" w:lineRule="auto"/>
        <w:ind w:left="1276" w:hanging="567"/>
        <w:rPr>
          <w:b/>
        </w:rPr>
      </w:pPr>
      <w:r w:rsidRPr="00DB0501">
        <w:t>The entitlement to neonatal care leave includes:</w:t>
      </w:r>
    </w:p>
    <w:p w14:paraId="28FE4417" w14:textId="77777777" w:rsidR="0096063B" w:rsidRPr="00375812" w:rsidRDefault="0096063B" w:rsidP="001246BF">
      <w:pPr>
        <w:pStyle w:val="ListParagraph"/>
        <w:numPr>
          <w:ilvl w:val="1"/>
          <w:numId w:val="25"/>
        </w:numPr>
        <w:spacing w:line="264" w:lineRule="auto"/>
        <w:ind w:left="1984" w:hanging="425"/>
        <w:rPr>
          <w:b/>
        </w:rPr>
      </w:pPr>
      <w:r w:rsidRPr="00375812">
        <w:rPr>
          <w:u w:val="single"/>
        </w:rPr>
        <w:t>Up to 12 weeks of statutory neonatal care leave</w:t>
      </w:r>
      <w:r w:rsidRPr="00DB0501">
        <w:t>: Leave is available immediately after the birth of the child if the child requires neonatal care. This leave can be taken at any time within the first 12 months of the child’s life.</w:t>
      </w:r>
    </w:p>
    <w:p w14:paraId="3D86F04F" w14:textId="77777777" w:rsidR="0096063B" w:rsidRPr="00375812" w:rsidRDefault="0096063B" w:rsidP="001246BF">
      <w:pPr>
        <w:pStyle w:val="ListParagraph"/>
        <w:numPr>
          <w:ilvl w:val="1"/>
          <w:numId w:val="25"/>
        </w:numPr>
        <w:spacing w:line="264" w:lineRule="auto"/>
        <w:ind w:left="1984" w:hanging="425"/>
        <w:rPr>
          <w:b/>
        </w:rPr>
      </w:pPr>
      <w:r w:rsidRPr="00375812">
        <w:rPr>
          <w:u w:val="single"/>
        </w:rPr>
        <w:t>Leave Duration</w:t>
      </w:r>
      <w:r w:rsidRPr="00DB0501">
        <w:t>: The statutory leave is up to 12 weeks, depending on the length of the neonatal care stay in hospital, with a minimum leave duration of one week for children admitted for care.</w:t>
      </w:r>
    </w:p>
    <w:p w14:paraId="7CBDEB40" w14:textId="77777777" w:rsidR="0096063B" w:rsidRPr="00322E02" w:rsidRDefault="0096063B" w:rsidP="001246BF">
      <w:pPr>
        <w:pStyle w:val="ListParagraph"/>
        <w:numPr>
          <w:ilvl w:val="1"/>
          <w:numId w:val="25"/>
        </w:numPr>
        <w:spacing w:line="264" w:lineRule="auto"/>
        <w:ind w:left="1984" w:hanging="425"/>
        <w:rPr>
          <w:b/>
        </w:rPr>
      </w:pPr>
      <w:r w:rsidRPr="00375812">
        <w:rPr>
          <w:u w:val="single"/>
        </w:rPr>
        <w:t>Leave Extension</w:t>
      </w:r>
      <w:r w:rsidRPr="00DB0501">
        <w:t>: If the newborn child is in care for a period longer than the initial 12 weeks, employees may be eligible for additional leave or special arrangements depending on the company’s discretion and available contractual arrangements.</w:t>
      </w:r>
    </w:p>
    <w:p w14:paraId="1CF6ED50" w14:textId="77777777" w:rsidR="0096063B" w:rsidRPr="00375812" w:rsidRDefault="0096063B" w:rsidP="0096063B">
      <w:pPr>
        <w:pStyle w:val="ListParagraph"/>
        <w:ind w:left="1985"/>
        <w:rPr>
          <w:b/>
        </w:rPr>
      </w:pPr>
    </w:p>
    <w:p w14:paraId="77286879" w14:textId="77777777" w:rsidR="00CA5787" w:rsidRDefault="0096063B" w:rsidP="00CA5787">
      <w:pPr>
        <w:spacing w:before="240" w:after="120"/>
        <w:ind w:left="1276" w:hanging="567"/>
        <w:rPr>
          <w:b/>
        </w:rPr>
      </w:pPr>
      <w:r>
        <w:t>5.4</w:t>
      </w:r>
      <w:r>
        <w:tab/>
      </w:r>
      <w:r w:rsidRPr="00DB0501">
        <w:t>Pay During Neonatal Care Leave (Statutory Neonatal Pay)</w:t>
      </w:r>
    </w:p>
    <w:p w14:paraId="7EB01B29" w14:textId="784E83EF" w:rsidR="0096063B" w:rsidRPr="00CA5787" w:rsidRDefault="0096063B" w:rsidP="00FF688E">
      <w:pPr>
        <w:spacing w:before="240" w:after="120" w:line="264" w:lineRule="auto"/>
        <w:ind w:left="1276"/>
        <w:rPr>
          <w:b/>
        </w:rPr>
      </w:pPr>
      <w:r w:rsidRPr="00DB0501">
        <w:t xml:space="preserve">Eligible employees will be entitled to statutory neonatal pay (SNP), which is paid at a flat weekly rate set by the UK government or 90% of average weekly earnings (whichever is lower), for up to 12 weeks.  </w:t>
      </w:r>
    </w:p>
    <w:p w14:paraId="450EDD05" w14:textId="77777777" w:rsidR="0096063B" w:rsidRPr="00375812" w:rsidRDefault="0096063B" w:rsidP="0096063B">
      <w:pPr>
        <w:pStyle w:val="ListParagraph"/>
        <w:ind w:left="1267"/>
        <w:rPr>
          <w:b/>
        </w:rPr>
      </w:pPr>
    </w:p>
    <w:p w14:paraId="5EAEA617" w14:textId="77777777" w:rsidR="00CA5787" w:rsidRDefault="0096063B" w:rsidP="00CA5787">
      <w:pPr>
        <w:pStyle w:val="ListParagraph"/>
        <w:spacing w:before="240" w:after="120"/>
        <w:ind w:left="1276" w:hanging="567"/>
      </w:pPr>
      <w:r>
        <w:t>5.5</w:t>
      </w:r>
      <w:r>
        <w:tab/>
      </w:r>
      <w:r w:rsidRPr="00DB0501">
        <w:t xml:space="preserve">How to Request Neonatal Care Leave </w:t>
      </w:r>
    </w:p>
    <w:p w14:paraId="562D6A0C" w14:textId="77777777" w:rsidR="003036E9" w:rsidRDefault="003036E9" w:rsidP="00CA5787">
      <w:pPr>
        <w:pStyle w:val="ListParagraph"/>
        <w:spacing w:before="240" w:after="120"/>
        <w:ind w:left="1276" w:hanging="567"/>
      </w:pPr>
    </w:p>
    <w:p w14:paraId="6ECFCBEE" w14:textId="77777777" w:rsidR="003036E9" w:rsidRDefault="0096063B" w:rsidP="00FF688E">
      <w:pPr>
        <w:pStyle w:val="ListParagraph"/>
        <w:spacing w:before="240" w:after="120" w:line="264" w:lineRule="auto"/>
        <w:ind w:left="1276"/>
      </w:pPr>
      <w:r w:rsidRPr="00DB0501">
        <w:t>Employees must inform their line manager as soon as possible after the birth of the child and provide documentation from the hospital neonatal unit confirming the need for neonatal care.</w:t>
      </w:r>
    </w:p>
    <w:p w14:paraId="0FC2C260" w14:textId="77777777" w:rsidR="003036E9" w:rsidRDefault="003036E9" w:rsidP="00FF688E">
      <w:pPr>
        <w:pStyle w:val="ListParagraph"/>
        <w:spacing w:before="240" w:after="120" w:line="264" w:lineRule="auto"/>
        <w:ind w:left="1276"/>
      </w:pPr>
    </w:p>
    <w:p w14:paraId="155BCD74" w14:textId="77777777" w:rsidR="003036E9" w:rsidRDefault="0096063B" w:rsidP="00FF688E">
      <w:pPr>
        <w:pStyle w:val="ListParagraph"/>
        <w:spacing w:before="240" w:after="120" w:line="264" w:lineRule="auto"/>
        <w:ind w:left="1276"/>
      </w:pPr>
      <w:r w:rsidRPr="00DB0501">
        <w:t>A request for neonatal care leave must be submitted at least 28 days before the expected start date of the leave, or as soon as reasonably practicable in cases of emergency.</w:t>
      </w:r>
    </w:p>
    <w:p w14:paraId="6D2997B6" w14:textId="77777777" w:rsidR="003036E9" w:rsidRDefault="003036E9" w:rsidP="00FF688E">
      <w:pPr>
        <w:pStyle w:val="ListParagraph"/>
        <w:spacing w:before="240" w:after="120" w:line="264" w:lineRule="auto"/>
        <w:ind w:left="1276"/>
      </w:pPr>
    </w:p>
    <w:p w14:paraId="5B397E3D" w14:textId="7DE59F9F" w:rsidR="0096063B" w:rsidRDefault="0096063B" w:rsidP="00FF688E">
      <w:pPr>
        <w:pStyle w:val="ListParagraph"/>
        <w:spacing w:before="240" w:after="120" w:line="264" w:lineRule="auto"/>
        <w:ind w:left="1276"/>
      </w:pPr>
      <w:r w:rsidRPr="00DB0501">
        <w:t>Employees are required to complete the necessary leave request forms, which will be provided by the HR department.</w:t>
      </w:r>
    </w:p>
    <w:p w14:paraId="47ACDD1A" w14:textId="77777777" w:rsidR="0096063B" w:rsidRPr="00375812" w:rsidRDefault="0096063B" w:rsidP="0096063B">
      <w:pPr>
        <w:pStyle w:val="ListParagraph"/>
        <w:ind w:left="1267"/>
        <w:rPr>
          <w:b/>
        </w:rPr>
      </w:pPr>
    </w:p>
    <w:p w14:paraId="72FAB760" w14:textId="77777777" w:rsidR="003036E9" w:rsidRPr="003036E9" w:rsidRDefault="0096063B" w:rsidP="001246BF">
      <w:pPr>
        <w:pStyle w:val="ListParagraph"/>
        <w:numPr>
          <w:ilvl w:val="1"/>
          <w:numId w:val="26"/>
        </w:numPr>
        <w:spacing w:before="240" w:after="120"/>
        <w:ind w:left="1276" w:hanging="567"/>
        <w:rPr>
          <w:b/>
        </w:rPr>
      </w:pPr>
      <w:r>
        <w:t>J</w:t>
      </w:r>
      <w:r w:rsidRPr="00DB0501">
        <w:t>ob Protection and Return to Work</w:t>
      </w:r>
    </w:p>
    <w:p w14:paraId="6DD1B533" w14:textId="77777777" w:rsidR="003036E9" w:rsidRDefault="003036E9" w:rsidP="003036E9">
      <w:pPr>
        <w:pStyle w:val="ListParagraph"/>
        <w:spacing w:before="240" w:after="120"/>
        <w:ind w:left="1276"/>
      </w:pPr>
    </w:p>
    <w:p w14:paraId="3A3F1986" w14:textId="77777777" w:rsidR="003036E9" w:rsidRDefault="0096063B" w:rsidP="00FF688E">
      <w:pPr>
        <w:pStyle w:val="ListParagraph"/>
        <w:spacing w:before="240" w:after="120" w:line="264" w:lineRule="auto"/>
        <w:ind w:left="1276"/>
      </w:pPr>
      <w:r w:rsidRPr="00DB0501">
        <w:lastRenderedPageBreak/>
        <w:t>Employees on neonatal care leave have the right to return to their original position (or a similar position) with the same terms and conditions as before the leave commenced.</w:t>
      </w:r>
    </w:p>
    <w:p w14:paraId="4E2C1C5D" w14:textId="77777777" w:rsidR="003036E9" w:rsidRDefault="003036E9" w:rsidP="00FF688E">
      <w:pPr>
        <w:pStyle w:val="ListParagraph"/>
        <w:spacing w:before="240" w:after="120" w:line="264" w:lineRule="auto"/>
        <w:ind w:left="1276"/>
      </w:pPr>
    </w:p>
    <w:p w14:paraId="042FAE33" w14:textId="21C2EDDE" w:rsidR="0096063B" w:rsidRPr="003036E9" w:rsidRDefault="0096063B" w:rsidP="00FF688E">
      <w:pPr>
        <w:pStyle w:val="ListParagraph"/>
        <w:spacing w:before="240" w:after="120" w:line="264" w:lineRule="auto"/>
        <w:ind w:left="1276"/>
        <w:rPr>
          <w:b/>
        </w:rPr>
      </w:pPr>
      <w:r w:rsidRPr="00DB0501">
        <w:t>Employees who take neonatal care leave will not suffer any detriment or discrimination for doing so, and their leave will not affect their eligibility for other statutory leave or employment rights.</w:t>
      </w:r>
    </w:p>
    <w:p w14:paraId="42C8CC2B" w14:textId="1F4812CE" w:rsidR="0096063B" w:rsidRPr="0018528C" w:rsidRDefault="0096063B" w:rsidP="001246BF">
      <w:pPr>
        <w:pStyle w:val="Heading1"/>
        <w:numPr>
          <w:ilvl w:val="0"/>
          <w:numId w:val="26"/>
        </w:numPr>
        <w:ind w:left="0" w:firstLine="0"/>
        <w:rPr>
          <w:rFonts w:ascii="Lato" w:hAnsi="Lato"/>
          <w:b/>
          <w:bCs/>
          <w:sz w:val="32"/>
          <w:szCs w:val="32"/>
        </w:rPr>
      </w:pPr>
      <w:bookmarkStart w:id="111" w:name="_Toc214365750"/>
      <w:bookmarkStart w:id="112" w:name="_Toc216701797"/>
      <w:r w:rsidRPr="00E959C3">
        <w:rPr>
          <w:rFonts w:ascii="Lato" w:hAnsi="Lato"/>
          <w:b/>
          <w:bCs/>
          <w:sz w:val="32"/>
          <w:szCs w:val="32"/>
        </w:rPr>
        <w:t>A</w:t>
      </w:r>
      <w:r w:rsidR="00E959C3" w:rsidRPr="00E959C3">
        <w:rPr>
          <w:rFonts w:ascii="Lato" w:hAnsi="Lato"/>
          <w:b/>
          <w:bCs/>
          <w:sz w:val="32"/>
          <w:szCs w:val="32"/>
        </w:rPr>
        <w:t>ssurance</w:t>
      </w:r>
      <w:bookmarkEnd w:id="109"/>
      <w:bookmarkEnd w:id="110"/>
      <w:bookmarkEnd w:id="111"/>
      <w:bookmarkEnd w:id="112"/>
    </w:p>
    <w:p w14:paraId="2C4D6823" w14:textId="77777777" w:rsidR="0096063B" w:rsidRDefault="0096063B" w:rsidP="00FF688E">
      <w:pPr>
        <w:spacing w:line="264" w:lineRule="auto"/>
        <w:ind w:left="1418" w:hanging="709"/>
      </w:pPr>
      <w:r w:rsidRPr="00522994">
        <w:t>6.1</w:t>
      </w:r>
      <w:r w:rsidRPr="00522994">
        <w:tab/>
        <w:t>This policy and procedure will be reviewed following any relevant changes to employment law or alternatively every three years as a minimum.</w:t>
      </w:r>
    </w:p>
    <w:p w14:paraId="3949DCCD" w14:textId="77777777" w:rsidR="007A6103" w:rsidRPr="00522994" w:rsidRDefault="007A6103" w:rsidP="007A6103">
      <w:pPr>
        <w:ind w:left="1418" w:hanging="709"/>
        <w:rPr>
          <w:b/>
        </w:rPr>
      </w:pPr>
    </w:p>
    <w:p w14:paraId="3E2A9E08" w14:textId="587D6845" w:rsidR="002349C7" w:rsidRPr="002349C7" w:rsidRDefault="0096063B" w:rsidP="00FF688E">
      <w:pPr>
        <w:spacing w:line="264" w:lineRule="auto"/>
        <w:ind w:left="1418" w:hanging="709"/>
      </w:pPr>
      <w:r w:rsidRPr="00522994">
        <w:t>6.2</w:t>
      </w:r>
      <w:r w:rsidRPr="00522994">
        <w:tab/>
        <w:t>The Senior Management Team will review and monitor this Policy and Procedure every 3 years, unless a legislative change or change to identified good practice requires an earlier revie</w:t>
      </w:r>
      <w:r w:rsidR="009219FE">
        <w:t>w</w:t>
      </w:r>
      <w:bookmarkStart w:id="113" w:name="_Toc202861721"/>
    </w:p>
    <w:p w14:paraId="1D3D24DC" w14:textId="582EB9DF" w:rsidR="00774E53" w:rsidRPr="00CE77AA" w:rsidRDefault="00CE77AA" w:rsidP="00CE77AA">
      <w:pPr>
        <w:pStyle w:val="Heading1"/>
        <w:rPr>
          <w:rFonts w:ascii="Lato" w:hAnsi="Lato"/>
          <w:b/>
          <w:bCs/>
          <w:sz w:val="32"/>
          <w:szCs w:val="32"/>
        </w:rPr>
      </w:pPr>
      <w:bookmarkStart w:id="114" w:name="_Toc216701798"/>
      <w:r>
        <w:rPr>
          <w:rFonts w:ascii="Lato" w:hAnsi="Lato"/>
          <w:b/>
          <w:bCs/>
          <w:sz w:val="32"/>
          <w:szCs w:val="32"/>
        </w:rPr>
        <w:t>End of document</w:t>
      </w:r>
      <w:bookmarkEnd w:id="113"/>
      <w:bookmarkEnd w:id="114"/>
      <w:r>
        <w:rPr>
          <w:rFonts w:ascii="Lato" w:hAnsi="Lato"/>
          <w:b/>
          <w:bCs/>
          <w:sz w:val="32"/>
          <w:szCs w:val="32"/>
        </w:rPr>
        <w:t xml:space="preserve"> </w:t>
      </w:r>
    </w:p>
    <w:sectPr w:rsidR="00774E53" w:rsidRPr="00CE77AA" w:rsidSect="002349C7">
      <w:pgSz w:w="11900" w:h="16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C00E47" w14:textId="77777777" w:rsidR="005770B0" w:rsidRDefault="005770B0" w:rsidP="000E3699">
      <w:r>
        <w:separator/>
      </w:r>
    </w:p>
  </w:endnote>
  <w:endnote w:type="continuationSeparator" w:id="0">
    <w:p w14:paraId="391830AB" w14:textId="77777777" w:rsidR="005770B0" w:rsidRDefault="005770B0" w:rsidP="000E36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altName w:val="Segoe UI"/>
    <w:charset w:val="00"/>
    <w:family w:val="swiss"/>
    <w:pitch w:val="variable"/>
    <w:sig w:usb0="E10002FF" w:usb1="5000ECFF" w:usb2="00000021"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Lato Light">
    <w:altName w:val="Segoe UI"/>
    <w:charset w:val="00"/>
    <w:family w:val="swiss"/>
    <w:pitch w:val="variable"/>
    <w:sig w:usb0="E10002FF" w:usb1="5000ECFF" w:usb2="00000021"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1829A" w14:textId="77777777" w:rsidR="00AF1845" w:rsidRDefault="004041DD" w:rsidP="00B24D3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D9C15A7" w14:textId="77777777" w:rsidR="00AF1845" w:rsidRDefault="00AF18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45893713"/>
      <w:docPartObj>
        <w:docPartGallery w:val="Page Numbers (Bottom of Page)"/>
        <w:docPartUnique/>
      </w:docPartObj>
    </w:sdtPr>
    <w:sdtEndPr>
      <w:rPr>
        <w:rStyle w:val="PageNumber"/>
      </w:rPr>
    </w:sdtEndPr>
    <w:sdtContent>
      <w:p w14:paraId="512E1533" w14:textId="77777777" w:rsidR="00703A90" w:rsidRDefault="00703A90" w:rsidP="00703A90">
        <w:pPr>
          <w:pStyle w:val="Footer"/>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sdtContent>
  </w:sdt>
  <w:p w14:paraId="5C361526" w14:textId="43C96FA9" w:rsidR="00AF1845" w:rsidRPr="000C0581" w:rsidRDefault="006A7B4B" w:rsidP="00703A90">
    <w:pPr>
      <w:jc w:val="center"/>
    </w:pPr>
    <w:r>
      <w:t xml:space="preserve">Family Friendly </w:t>
    </w:r>
    <w:r w:rsidR="005F1D75">
      <w:t>Policy &amp; Procedure</w:t>
    </w:r>
    <w:r w:rsidR="00703A90">
      <w:t xml:space="preserve"> | Version </w:t>
    </w:r>
    <w:r w:rsidR="00C17922">
      <w:t>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48585877"/>
      <w:docPartObj>
        <w:docPartGallery w:val="Page Numbers (Bottom of Page)"/>
        <w:docPartUnique/>
      </w:docPartObj>
    </w:sdtPr>
    <w:sdtEndPr>
      <w:rPr>
        <w:rStyle w:val="PageNumber"/>
      </w:rPr>
    </w:sdtEndPr>
    <w:sdtContent>
      <w:p w14:paraId="32671180" w14:textId="77777777" w:rsidR="00AF1845" w:rsidRDefault="004041DD" w:rsidP="004041DD">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0</w:t>
        </w:r>
        <w:r>
          <w:rPr>
            <w:rStyle w:val="PageNumber"/>
          </w:rPr>
          <w:fldChar w:fldCharType="end"/>
        </w:r>
      </w:p>
    </w:sdtContent>
  </w:sdt>
  <w:p w14:paraId="3D6362CC" w14:textId="77777777" w:rsidR="00A12F05" w:rsidRDefault="00A12F05" w:rsidP="00A12F05">
    <w:pPr>
      <w:jc w:val="center"/>
    </w:pPr>
  </w:p>
  <w:p w14:paraId="371726BB" w14:textId="2ACD7450" w:rsidR="00AF1845" w:rsidRDefault="00A12F05" w:rsidP="00A12F05">
    <w:pPr>
      <w:jc w:val="center"/>
    </w:pPr>
    <w:r>
      <w:t>Family Friendly Policy &amp; Procedure | Version</w:t>
    </w:r>
    <w:r w:rsidR="00D85534">
      <w:t xml:space="preserve">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4E9DAA" w14:textId="77777777" w:rsidR="005770B0" w:rsidRDefault="005770B0" w:rsidP="000E3699">
      <w:r>
        <w:separator/>
      </w:r>
    </w:p>
  </w:footnote>
  <w:footnote w:type="continuationSeparator" w:id="0">
    <w:p w14:paraId="04CAADD8" w14:textId="77777777" w:rsidR="005770B0" w:rsidRDefault="005770B0" w:rsidP="000E36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B957D" w14:textId="6489C470" w:rsidR="00AF1845" w:rsidRDefault="004041DD">
    <w:pPr>
      <w:pStyle w:val="Header"/>
    </w:pPr>
    <w:r>
      <w:rPr>
        <w:noProof/>
      </w:rPr>
      <w:drawing>
        <wp:anchor distT="0" distB="0" distL="114300" distR="114300" simplePos="0" relativeHeight="251661312" behindDoc="1" locked="0" layoutInCell="1" allowOverlap="1" wp14:anchorId="5292FC45" wp14:editId="1441E1B2">
          <wp:simplePos x="0" y="0"/>
          <wp:positionH relativeFrom="page">
            <wp:align>left</wp:align>
          </wp:positionH>
          <wp:positionV relativeFrom="page">
            <wp:align>top</wp:align>
          </wp:positionV>
          <wp:extent cx="7560000" cy="10699200"/>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92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143CB" w14:textId="77777777" w:rsidR="00AF1845" w:rsidRDefault="00AF1845">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D730A"/>
    <w:multiLevelType w:val="multilevel"/>
    <w:tmpl w:val="A42A5012"/>
    <w:lvl w:ilvl="0">
      <w:start w:val="4"/>
      <w:numFmt w:val="decimal"/>
      <w:lvlText w:val="%1."/>
      <w:lvlJc w:val="left"/>
      <w:pPr>
        <w:ind w:left="360" w:hanging="360"/>
      </w:pPr>
      <w:rPr>
        <w:rFonts w:hint="default"/>
        <w:color w:val="auto"/>
      </w:rPr>
    </w:lvl>
    <w:lvl w:ilvl="1">
      <w:start w:val="1"/>
      <w:numFmt w:val="decimal"/>
      <w:isLgl/>
      <w:lvlText w:val="%1.%2"/>
      <w:lvlJc w:val="left"/>
      <w:pPr>
        <w:ind w:left="3555" w:hanging="720"/>
      </w:pPr>
      <w:rPr>
        <w:rFonts w:hint="default"/>
        <w:b w:val="0"/>
        <w:bCs/>
        <w:sz w:val="28"/>
        <w:szCs w:val="28"/>
      </w:rPr>
    </w:lvl>
    <w:lvl w:ilvl="2">
      <w:start w:val="1"/>
      <w:numFmt w:val="decimal"/>
      <w:isLgl/>
      <w:lvlText w:val="%1.%2.%3"/>
      <w:lvlJc w:val="left"/>
      <w:pPr>
        <w:ind w:left="1647" w:hanging="720"/>
      </w:pPr>
      <w:rPr>
        <w:rFonts w:hint="default"/>
        <w:sz w:val="22"/>
      </w:rPr>
    </w:lvl>
    <w:lvl w:ilvl="3">
      <w:start w:val="1"/>
      <w:numFmt w:val="decimal"/>
      <w:isLgl/>
      <w:lvlText w:val="%1.%2.%3.%4"/>
      <w:lvlJc w:val="left"/>
      <w:pPr>
        <w:ind w:left="2007" w:hanging="1080"/>
      </w:pPr>
      <w:rPr>
        <w:rFonts w:hint="default"/>
        <w:sz w:val="22"/>
      </w:rPr>
    </w:lvl>
    <w:lvl w:ilvl="4">
      <w:start w:val="1"/>
      <w:numFmt w:val="decimal"/>
      <w:isLgl/>
      <w:lvlText w:val="%1.%2.%3.%4.%5"/>
      <w:lvlJc w:val="left"/>
      <w:pPr>
        <w:ind w:left="2007" w:hanging="1080"/>
      </w:pPr>
      <w:rPr>
        <w:rFonts w:hint="default"/>
        <w:sz w:val="22"/>
      </w:rPr>
    </w:lvl>
    <w:lvl w:ilvl="5">
      <w:start w:val="1"/>
      <w:numFmt w:val="decimal"/>
      <w:isLgl/>
      <w:lvlText w:val="%1.%2.%3.%4.%5.%6"/>
      <w:lvlJc w:val="left"/>
      <w:pPr>
        <w:ind w:left="2367" w:hanging="1440"/>
      </w:pPr>
      <w:rPr>
        <w:rFonts w:hint="default"/>
        <w:sz w:val="22"/>
      </w:rPr>
    </w:lvl>
    <w:lvl w:ilvl="6">
      <w:start w:val="1"/>
      <w:numFmt w:val="decimal"/>
      <w:isLgl/>
      <w:lvlText w:val="%1.%2.%3.%4.%5.%6.%7"/>
      <w:lvlJc w:val="left"/>
      <w:pPr>
        <w:ind w:left="2367" w:hanging="1440"/>
      </w:pPr>
      <w:rPr>
        <w:rFonts w:hint="default"/>
        <w:sz w:val="22"/>
      </w:rPr>
    </w:lvl>
    <w:lvl w:ilvl="7">
      <w:start w:val="1"/>
      <w:numFmt w:val="decimal"/>
      <w:isLgl/>
      <w:lvlText w:val="%1.%2.%3.%4.%5.%6.%7.%8"/>
      <w:lvlJc w:val="left"/>
      <w:pPr>
        <w:ind w:left="2727" w:hanging="1800"/>
      </w:pPr>
      <w:rPr>
        <w:rFonts w:hint="default"/>
        <w:sz w:val="22"/>
      </w:rPr>
    </w:lvl>
    <w:lvl w:ilvl="8">
      <w:start w:val="1"/>
      <w:numFmt w:val="decimal"/>
      <w:isLgl/>
      <w:lvlText w:val="%1.%2.%3.%4.%5.%6.%7.%8.%9"/>
      <w:lvlJc w:val="left"/>
      <w:pPr>
        <w:ind w:left="2727" w:hanging="1800"/>
      </w:pPr>
      <w:rPr>
        <w:rFonts w:hint="default"/>
        <w:sz w:val="22"/>
      </w:rPr>
    </w:lvl>
  </w:abstractNum>
  <w:abstractNum w:abstractNumId="1" w15:restartNumberingAfterBreak="0">
    <w:nsid w:val="10151705"/>
    <w:multiLevelType w:val="multilevel"/>
    <w:tmpl w:val="26BA0772"/>
    <w:lvl w:ilvl="0">
      <w:start w:val="5"/>
      <w:numFmt w:val="decimal"/>
      <w:lvlText w:val="%1"/>
      <w:lvlJc w:val="left"/>
      <w:pPr>
        <w:ind w:left="360" w:hanging="360"/>
      </w:pPr>
      <w:rPr>
        <w:rFonts w:hint="default"/>
        <w:b/>
        <w:bCs w:val="0"/>
      </w:rPr>
    </w:lvl>
    <w:lvl w:ilvl="1">
      <w:start w:val="6"/>
      <w:numFmt w:val="decimal"/>
      <w:lvlText w:val="%1.%2"/>
      <w:lvlJc w:val="left"/>
      <w:pPr>
        <w:ind w:left="1627" w:hanging="360"/>
      </w:pPr>
      <w:rPr>
        <w:rFonts w:hint="default"/>
        <w:b w:val="0"/>
      </w:rPr>
    </w:lvl>
    <w:lvl w:ilvl="2">
      <w:start w:val="1"/>
      <w:numFmt w:val="decimal"/>
      <w:lvlText w:val="%1.%2.%3"/>
      <w:lvlJc w:val="left"/>
      <w:pPr>
        <w:ind w:left="3254" w:hanging="720"/>
      </w:pPr>
      <w:rPr>
        <w:rFonts w:hint="default"/>
        <w:b w:val="0"/>
      </w:rPr>
    </w:lvl>
    <w:lvl w:ilvl="3">
      <w:start w:val="1"/>
      <w:numFmt w:val="decimal"/>
      <w:lvlText w:val="%1.%2.%3.%4"/>
      <w:lvlJc w:val="left"/>
      <w:pPr>
        <w:ind w:left="4881" w:hanging="1080"/>
      </w:pPr>
      <w:rPr>
        <w:rFonts w:hint="default"/>
        <w:b w:val="0"/>
      </w:rPr>
    </w:lvl>
    <w:lvl w:ilvl="4">
      <w:start w:val="1"/>
      <w:numFmt w:val="decimal"/>
      <w:lvlText w:val="%1.%2.%3.%4.%5"/>
      <w:lvlJc w:val="left"/>
      <w:pPr>
        <w:ind w:left="6148" w:hanging="1080"/>
      </w:pPr>
      <w:rPr>
        <w:rFonts w:hint="default"/>
        <w:b w:val="0"/>
      </w:rPr>
    </w:lvl>
    <w:lvl w:ilvl="5">
      <w:start w:val="1"/>
      <w:numFmt w:val="decimal"/>
      <w:lvlText w:val="%1.%2.%3.%4.%5.%6"/>
      <w:lvlJc w:val="left"/>
      <w:pPr>
        <w:ind w:left="7775" w:hanging="1440"/>
      </w:pPr>
      <w:rPr>
        <w:rFonts w:hint="default"/>
        <w:b w:val="0"/>
      </w:rPr>
    </w:lvl>
    <w:lvl w:ilvl="6">
      <w:start w:val="1"/>
      <w:numFmt w:val="decimal"/>
      <w:lvlText w:val="%1.%2.%3.%4.%5.%6.%7"/>
      <w:lvlJc w:val="left"/>
      <w:pPr>
        <w:ind w:left="9042" w:hanging="1440"/>
      </w:pPr>
      <w:rPr>
        <w:rFonts w:hint="default"/>
        <w:b w:val="0"/>
      </w:rPr>
    </w:lvl>
    <w:lvl w:ilvl="7">
      <w:start w:val="1"/>
      <w:numFmt w:val="decimal"/>
      <w:lvlText w:val="%1.%2.%3.%4.%5.%6.%7.%8"/>
      <w:lvlJc w:val="left"/>
      <w:pPr>
        <w:ind w:left="10669" w:hanging="1800"/>
      </w:pPr>
      <w:rPr>
        <w:rFonts w:hint="default"/>
        <w:b w:val="0"/>
      </w:rPr>
    </w:lvl>
    <w:lvl w:ilvl="8">
      <w:start w:val="1"/>
      <w:numFmt w:val="decimal"/>
      <w:lvlText w:val="%1.%2.%3.%4.%5.%6.%7.%8.%9"/>
      <w:lvlJc w:val="left"/>
      <w:pPr>
        <w:ind w:left="11936" w:hanging="1800"/>
      </w:pPr>
      <w:rPr>
        <w:rFonts w:hint="default"/>
        <w:b w:val="0"/>
      </w:rPr>
    </w:lvl>
  </w:abstractNum>
  <w:abstractNum w:abstractNumId="2" w15:restartNumberingAfterBreak="0">
    <w:nsid w:val="108733B3"/>
    <w:multiLevelType w:val="hybridMultilevel"/>
    <w:tmpl w:val="3F8C47C2"/>
    <w:lvl w:ilvl="0" w:tplc="08090001">
      <w:start w:val="1"/>
      <w:numFmt w:val="bullet"/>
      <w:lvlText w:val=""/>
      <w:lvlJc w:val="left"/>
      <w:pPr>
        <w:ind w:left="1996" w:hanging="360"/>
      </w:pPr>
      <w:rPr>
        <w:rFonts w:ascii="Symbol" w:hAnsi="Symbol" w:hint="default"/>
      </w:rPr>
    </w:lvl>
    <w:lvl w:ilvl="1" w:tplc="08090003" w:tentative="1">
      <w:start w:val="1"/>
      <w:numFmt w:val="bullet"/>
      <w:lvlText w:val="o"/>
      <w:lvlJc w:val="left"/>
      <w:pPr>
        <w:ind w:left="2716" w:hanging="360"/>
      </w:pPr>
      <w:rPr>
        <w:rFonts w:ascii="Courier New" w:hAnsi="Courier New" w:cs="Courier New" w:hint="default"/>
      </w:rPr>
    </w:lvl>
    <w:lvl w:ilvl="2" w:tplc="08090005" w:tentative="1">
      <w:start w:val="1"/>
      <w:numFmt w:val="bullet"/>
      <w:lvlText w:val=""/>
      <w:lvlJc w:val="left"/>
      <w:pPr>
        <w:ind w:left="3436" w:hanging="360"/>
      </w:pPr>
      <w:rPr>
        <w:rFonts w:ascii="Wingdings" w:hAnsi="Wingdings" w:hint="default"/>
      </w:rPr>
    </w:lvl>
    <w:lvl w:ilvl="3" w:tplc="08090001" w:tentative="1">
      <w:start w:val="1"/>
      <w:numFmt w:val="bullet"/>
      <w:lvlText w:val=""/>
      <w:lvlJc w:val="left"/>
      <w:pPr>
        <w:ind w:left="4156" w:hanging="360"/>
      </w:pPr>
      <w:rPr>
        <w:rFonts w:ascii="Symbol" w:hAnsi="Symbol" w:hint="default"/>
      </w:rPr>
    </w:lvl>
    <w:lvl w:ilvl="4" w:tplc="08090003" w:tentative="1">
      <w:start w:val="1"/>
      <w:numFmt w:val="bullet"/>
      <w:lvlText w:val="o"/>
      <w:lvlJc w:val="left"/>
      <w:pPr>
        <w:ind w:left="4876" w:hanging="360"/>
      </w:pPr>
      <w:rPr>
        <w:rFonts w:ascii="Courier New" w:hAnsi="Courier New" w:cs="Courier New" w:hint="default"/>
      </w:rPr>
    </w:lvl>
    <w:lvl w:ilvl="5" w:tplc="08090005" w:tentative="1">
      <w:start w:val="1"/>
      <w:numFmt w:val="bullet"/>
      <w:lvlText w:val=""/>
      <w:lvlJc w:val="left"/>
      <w:pPr>
        <w:ind w:left="5596" w:hanging="360"/>
      </w:pPr>
      <w:rPr>
        <w:rFonts w:ascii="Wingdings" w:hAnsi="Wingdings" w:hint="default"/>
      </w:rPr>
    </w:lvl>
    <w:lvl w:ilvl="6" w:tplc="08090001" w:tentative="1">
      <w:start w:val="1"/>
      <w:numFmt w:val="bullet"/>
      <w:lvlText w:val=""/>
      <w:lvlJc w:val="left"/>
      <w:pPr>
        <w:ind w:left="6316" w:hanging="360"/>
      </w:pPr>
      <w:rPr>
        <w:rFonts w:ascii="Symbol" w:hAnsi="Symbol" w:hint="default"/>
      </w:rPr>
    </w:lvl>
    <w:lvl w:ilvl="7" w:tplc="08090003" w:tentative="1">
      <w:start w:val="1"/>
      <w:numFmt w:val="bullet"/>
      <w:lvlText w:val="o"/>
      <w:lvlJc w:val="left"/>
      <w:pPr>
        <w:ind w:left="7036" w:hanging="360"/>
      </w:pPr>
      <w:rPr>
        <w:rFonts w:ascii="Courier New" w:hAnsi="Courier New" w:cs="Courier New" w:hint="default"/>
      </w:rPr>
    </w:lvl>
    <w:lvl w:ilvl="8" w:tplc="08090005" w:tentative="1">
      <w:start w:val="1"/>
      <w:numFmt w:val="bullet"/>
      <w:lvlText w:val=""/>
      <w:lvlJc w:val="left"/>
      <w:pPr>
        <w:ind w:left="7756" w:hanging="360"/>
      </w:pPr>
      <w:rPr>
        <w:rFonts w:ascii="Wingdings" w:hAnsi="Wingdings" w:hint="default"/>
      </w:rPr>
    </w:lvl>
  </w:abstractNum>
  <w:abstractNum w:abstractNumId="3" w15:restartNumberingAfterBreak="0">
    <w:nsid w:val="14827952"/>
    <w:multiLevelType w:val="multilevel"/>
    <w:tmpl w:val="9CC82284"/>
    <w:lvl w:ilvl="0">
      <w:start w:val="1"/>
      <w:numFmt w:val="decimal"/>
      <w:lvlText w:val="%1"/>
      <w:lvlJc w:val="left"/>
      <w:pPr>
        <w:ind w:left="864" w:hanging="864"/>
      </w:pPr>
      <w:rPr>
        <w:rFonts w:hint="default"/>
        <w:b/>
      </w:rPr>
    </w:lvl>
    <w:lvl w:ilvl="1">
      <w:start w:val="1"/>
      <w:numFmt w:val="bullet"/>
      <w:lvlText w:val=""/>
      <w:lvlJc w:val="left"/>
      <w:pPr>
        <w:ind w:left="763" w:hanging="360"/>
      </w:pPr>
      <w:rPr>
        <w:rFonts w:ascii="Symbol" w:hAnsi="Symbol" w:hint="default"/>
      </w:rPr>
    </w:lvl>
    <w:lvl w:ilvl="2">
      <w:start w:val="1"/>
      <w:numFmt w:val="decimal"/>
      <w:lvlText w:val="%1.%2.%3"/>
      <w:lvlJc w:val="left"/>
      <w:pPr>
        <w:ind w:left="1670" w:hanging="864"/>
      </w:pPr>
      <w:rPr>
        <w:rFonts w:hint="default"/>
        <w:b/>
      </w:rPr>
    </w:lvl>
    <w:lvl w:ilvl="3">
      <w:start w:val="1"/>
      <w:numFmt w:val="decimal"/>
      <w:lvlText w:val="%1.%2.%3.%4"/>
      <w:lvlJc w:val="left"/>
      <w:pPr>
        <w:ind w:left="2073" w:hanging="864"/>
      </w:pPr>
      <w:rPr>
        <w:rFonts w:hint="default"/>
        <w:b/>
      </w:rPr>
    </w:lvl>
    <w:lvl w:ilvl="4">
      <w:start w:val="1"/>
      <w:numFmt w:val="decimal"/>
      <w:lvlText w:val="%1.%2.%3.%4.%5"/>
      <w:lvlJc w:val="left"/>
      <w:pPr>
        <w:ind w:left="2692" w:hanging="1080"/>
      </w:pPr>
      <w:rPr>
        <w:rFonts w:hint="default"/>
        <w:b/>
      </w:rPr>
    </w:lvl>
    <w:lvl w:ilvl="5">
      <w:start w:val="1"/>
      <w:numFmt w:val="decimal"/>
      <w:lvlText w:val="%1.%2.%3.%4.%5.%6"/>
      <w:lvlJc w:val="left"/>
      <w:pPr>
        <w:ind w:left="3095" w:hanging="1080"/>
      </w:pPr>
      <w:rPr>
        <w:rFonts w:hint="default"/>
        <w:b/>
      </w:rPr>
    </w:lvl>
    <w:lvl w:ilvl="6">
      <w:start w:val="1"/>
      <w:numFmt w:val="decimal"/>
      <w:lvlText w:val="%1.%2.%3.%4.%5.%6.%7"/>
      <w:lvlJc w:val="left"/>
      <w:pPr>
        <w:ind w:left="3858" w:hanging="1440"/>
      </w:pPr>
      <w:rPr>
        <w:rFonts w:hint="default"/>
        <w:b/>
      </w:rPr>
    </w:lvl>
    <w:lvl w:ilvl="7">
      <w:start w:val="1"/>
      <w:numFmt w:val="decimal"/>
      <w:lvlText w:val="%1.%2.%3.%4.%5.%6.%7.%8"/>
      <w:lvlJc w:val="left"/>
      <w:pPr>
        <w:ind w:left="4261" w:hanging="1440"/>
      </w:pPr>
      <w:rPr>
        <w:rFonts w:hint="default"/>
        <w:b/>
      </w:rPr>
    </w:lvl>
    <w:lvl w:ilvl="8">
      <w:start w:val="1"/>
      <w:numFmt w:val="decimal"/>
      <w:lvlText w:val="%1.%2.%3.%4.%5.%6.%7.%8.%9"/>
      <w:lvlJc w:val="left"/>
      <w:pPr>
        <w:ind w:left="5024" w:hanging="1800"/>
      </w:pPr>
      <w:rPr>
        <w:rFonts w:hint="default"/>
        <w:b/>
      </w:rPr>
    </w:lvl>
  </w:abstractNum>
  <w:abstractNum w:abstractNumId="4" w15:restartNumberingAfterBreak="0">
    <w:nsid w:val="15550C13"/>
    <w:multiLevelType w:val="hybridMultilevel"/>
    <w:tmpl w:val="BAACFA92"/>
    <w:lvl w:ilvl="0" w:tplc="08090001">
      <w:start w:val="1"/>
      <w:numFmt w:val="bullet"/>
      <w:lvlText w:val=""/>
      <w:lvlJc w:val="left"/>
      <w:pPr>
        <w:ind w:left="1996" w:hanging="360"/>
      </w:pPr>
      <w:rPr>
        <w:rFonts w:ascii="Symbol" w:hAnsi="Symbol" w:hint="default"/>
      </w:rPr>
    </w:lvl>
    <w:lvl w:ilvl="1" w:tplc="08090003" w:tentative="1">
      <w:start w:val="1"/>
      <w:numFmt w:val="bullet"/>
      <w:lvlText w:val="o"/>
      <w:lvlJc w:val="left"/>
      <w:pPr>
        <w:ind w:left="2716" w:hanging="360"/>
      </w:pPr>
      <w:rPr>
        <w:rFonts w:ascii="Courier New" w:hAnsi="Courier New" w:cs="Courier New" w:hint="default"/>
      </w:rPr>
    </w:lvl>
    <w:lvl w:ilvl="2" w:tplc="08090005" w:tentative="1">
      <w:start w:val="1"/>
      <w:numFmt w:val="bullet"/>
      <w:lvlText w:val=""/>
      <w:lvlJc w:val="left"/>
      <w:pPr>
        <w:ind w:left="3436" w:hanging="360"/>
      </w:pPr>
      <w:rPr>
        <w:rFonts w:ascii="Wingdings" w:hAnsi="Wingdings" w:hint="default"/>
      </w:rPr>
    </w:lvl>
    <w:lvl w:ilvl="3" w:tplc="08090001" w:tentative="1">
      <w:start w:val="1"/>
      <w:numFmt w:val="bullet"/>
      <w:lvlText w:val=""/>
      <w:lvlJc w:val="left"/>
      <w:pPr>
        <w:ind w:left="4156" w:hanging="360"/>
      </w:pPr>
      <w:rPr>
        <w:rFonts w:ascii="Symbol" w:hAnsi="Symbol" w:hint="default"/>
      </w:rPr>
    </w:lvl>
    <w:lvl w:ilvl="4" w:tplc="08090003" w:tentative="1">
      <w:start w:val="1"/>
      <w:numFmt w:val="bullet"/>
      <w:lvlText w:val="o"/>
      <w:lvlJc w:val="left"/>
      <w:pPr>
        <w:ind w:left="4876" w:hanging="360"/>
      </w:pPr>
      <w:rPr>
        <w:rFonts w:ascii="Courier New" w:hAnsi="Courier New" w:cs="Courier New" w:hint="default"/>
      </w:rPr>
    </w:lvl>
    <w:lvl w:ilvl="5" w:tplc="08090005" w:tentative="1">
      <w:start w:val="1"/>
      <w:numFmt w:val="bullet"/>
      <w:lvlText w:val=""/>
      <w:lvlJc w:val="left"/>
      <w:pPr>
        <w:ind w:left="5596" w:hanging="360"/>
      </w:pPr>
      <w:rPr>
        <w:rFonts w:ascii="Wingdings" w:hAnsi="Wingdings" w:hint="default"/>
      </w:rPr>
    </w:lvl>
    <w:lvl w:ilvl="6" w:tplc="08090001" w:tentative="1">
      <w:start w:val="1"/>
      <w:numFmt w:val="bullet"/>
      <w:lvlText w:val=""/>
      <w:lvlJc w:val="left"/>
      <w:pPr>
        <w:ind w:left="6316" w:hanging="360"/>
      </w:pPr>
      <w:rPr>
        <w:rFonts w:ascii="Symbol" w:hAnsi="Symbol" w:hint="default"/>
      </w:rPr>
    </w:lvl>
    <w:lvl w:ilvl="7" w:tplc="08090003" w:tentative="1">
      <w:start w:val="1"/>
      <w:numFmt w:val="bullet"/>
      <w:lvlText w:val="o"/>
      <w:lvlJc w:val="left"/>
      <w:pPr>
        <w:ind w:left="7036" w:hanging="360"/>
      </w:pPr>
      <w:rPr>
        <w:rFonts w:ascii="Courier New" w:hAnsi="Courier New" w:cs="Courier New" w:hint="default"/>
      </w:rPr>
    </w:lvl>
    <w:lvl w:ilvl="8" w:tplc="08090005" w:tentative="1">
      <w:start w:val="1"/>
      <w:numFmt w:val="bullet"/>
      <w:lvlText w:val=""/>
      <w:lvlJc w:val="left"/>
      <w:pPr>
        <w:ind w:left="7756" w:hanging="360"/>
      </w:pPr>
      <w:rPr>
        <w:rFonts w:ascii="Wingdings" w:hAnsi="Wingdings" w:hint="default"/>
      </w:rPr>
    </w:lvl>
  </w:abstractNum>
  <w:abstractNum w:abstractNumId="5" w15:restartNumberingAfterBreak="0">
    <w:nsid w:val="1BAF3F2D"/>
    <w:multiLevelType w:val="hybridMultilevel"/>
    <w:tmpl w:val="0EDEA58C"/>
    <w:lvl w:ilvl="0" w:tplc="08090001">
      <w:start w:val="1"/>
      <w:numFmt w:val="bullet"/>
      <w:lvlText w:val=""/>
      <w:lvlJc w:val="left"/>
      <w:pPr>
        <w:ind w:left="1996" w:hanging="360"/>
      </w:pPr>
      <w:rPr>
        <w:rFonts w:ascii="Symbol" w:hAnsi="Symbol" w:hint="default"/>
      </w:rPr>
    </w:lvl>
    <w:lvl w:ilvl="1" w:tplc="FFFFFFFF" w:tentative="1">
      <w:start w:val="1"/>
      <w:numFmt w:val="bullet"/>
      <w:lvlText w:val="o"/>
      <w:lvlJc w:val="left"/>
      <w:pPr>
        <w:ind w:left="2716" w:hanging="360"/>
      </w:pPr>
      <w:rPr>
        <w:rFonts w:ascii="Courier New" w:hAnsi="Courier New" w:cs="Courier New" w:hint="default"/>
      </w:rPr>
    </w:lvl>
    <w:lvl w:ilvl="2" w:tplc="FFFFFFFF" w:tentative="1">
      <w:start w:val="1"/>
      <w:numFmt w:val="bullet"/>
      <w:lvlText w:val=""/>
      <w:lvlJc w:val="left"/>
      <w:pPr>
        <w:ind w:left="3436" w:hanging="360"/>
      </w:pPr>
      <w:rPr>
        <w:rFonts w:ascii="Wingdings" w:hAnsi="Wingdings" w:hint="default"/>
      </w:rPr>
    </w:lvl>
    <w:lvl w:ilvl="3" w:tplc="FFFFFFFF" w:tentative="1">
      <w:start w:val="1"/>
      <w:numFmt w:val="bullet"/>
      <w:lvlText w:val=""/>
      <w:lvlJc w:val="left"/>
      <w:pPr>
        <w:ind w:left="4156" w:hanging="360"/>
      </w:pPr>
      <w:rPr>
        <w:rFonts w:ascii="Symbol" w:hAnsi="Symbol" w:hint="default"/>
      </w:rPr>
    </w:lvl>
    <w:lvl w:ilvl="4" w:tplc="FFFFFFFF" w:tentative="1">
      <w:start w:val="1"/>
      <w:numFmt w:val="bullet"/>
      <w:lvlText w:val="o"/>
      <w:lvlJc w:val="left"/>
      <w:pPr>
        <w:ind w:left="4876" w:hanging="360"/>
      </w:pPr>
      <w:rPr>
        <w:rFonts w:ascii="Courier New" w:hAnsi="Courier New" w:cs="Courier New" w:hint="default"/>
      </w:rPr>
    </w:lvl>
    <w:lvl w:ilvl="5" w:tplc="FFFFFFFF" w:tentative="1">
      <w:start w:val="1"/>
      <w:numFmt w:val="bullet"/>
      <w:lvlText w:val=""/>
      <w:lvlJc w:val="left"/>
      <w:pPr>
        <w:ind w:left="5596" w:hanging="360"/>
      </w:pPr>
      <w:rPr>
        <w:rFonts w:ascii="Wingdings" w:hAnsi="Wingdings" w:hint="default"/>
      </w:rPr>
    </w:lvl>
    <w:lvl w:ilvl="6" w:tplc="FFFFFFFF" w:tentative="1">
      <w:start w:val="1"/>
      <w:numFmt w:val="bullet"/>
      <w:lvlText w:val=""/>
      <w:lvlJc w:val="left"/>
      <w:pPr>
        <w:ind w:left="6316" w:hanging="360"/>
      </w:pPr>
      <w:rPr>
        <w:rFonts w:ascii="Symbol" w:hAnsi="Symbol" w:hint="default"/>
      </w:rPr>
    </w:lvl>
    <w:lvl w:ilvl="7" w:tplc="FFFFFFFF" w:tentative="1">
      <w:start w:val="1"/>
      <w:numFmt w:val="bullet"/>
      <w:lvlText w:val="o"/>
      <w:lvlJc w:val="left"/>
      <w:pPr>
        <w:ind w:left="7036" w:hanging="360"/>
      </w:pPr>
      <w:rPr>
        <w:rFonts w:ascii="Courier New" w:hAnsi="Courier New" w:cs="Courier New" w:hint="default"/>
      </w:rPr>
    </w:lvl>
    <w:lvl w:ilvl="8" w:tplc="FFFFFFFF" w:tentative="1">
      <w:start w:val="1"/>
      <w:numFmt w:val="bullet"/>
      <w:lvlText w:val=""/>
      <w:lvlJc w:val="left"/>
      <w:pPr>
        <w:ind w:left="7756" w:hanging="360"/>
      </w:pPr>
      <w:rPr>
        <w:rFonts w:ascii="Wingdings" w:hAnsi="Wingdings" w:hint="default"/>
      </w:rPr>
    </w:lvl>
  </w:abstractNum>
  <w:abstractNum w:abstractNumId="6" w15:restartNumberingAfterBreak="0">
    <w:nsid w:val="1CA06237"/>
    <w:multiLevelType w:val="multilevel"/>
    <w:tmpl w:val="8E3C0C4A"/>
    <w:lvl w:ilvl="0">
      <w:start w:val="1"/>
      <w:numFmt w:val="decimal"/>
      <w:lvlText w:val="%1."/>
      <w:lvlJc w:val="left"/>
      <w:pPr>
        <w:ind w:left="1287" w:hanging="360"/>
      </w:pPr>
      <w:rPr>
        <w:rFonts w:hint="default"/>
        <w:color w:val="auto"/>
      </w:rPr>
    </w:lvl>
    <w:lvl w:ilvl="1">
      <w:start w:val="1"/>
      <w:numFmt w:val="decimal"/>
      <w:isLgl/>
      <w:lvlText w:val="%1.%2"/>
      <w:lvlJc w:val="left"/>
      <w:pPr>
        <w:ind w:left="1713" w:hanging="720"/>
      </w:pPr>
      <w:rPr>
        <w:rFonts w:hint="default"/>
        <w:sz w:val="24"/>
        <w:szCs w:val="24"/>
      </w:rPr>
    </w:lvl>
    <w:lvl w:ilvl="2">
      <w:start w:val="1"/>
      <w:numFmt w:val="decimal"/>
      <w:isLgl/>
      <w:lvlText w:val="%1.%2.%3"/>
      <w:lvlJc w:val="left"/>
      <w:pPr>
        <w:ind w:left="1647" w:hanging="720"/>
      </w:pPr>
      <w:rPr>
        <w:rFonts w:hint="default"/>
        <w:sz w:val="22"/>
      </w:rPr>
    </w:lvl>
    <w:lvl w:ilvl="3">
      <w:start w:val="1"/>
      <w:numFmt w:val="decimal"/>
      <w:isLgl/>
      <w:lvlText w:val="%1.%2.%3.%4"/>
      <w:lvlJc w:val="left"/>
      <w:pPr>
        <w:ind w:left="2007" w:hanging="1080"/>
      </w:pPr>
      <w:rPr>
        <w:rFonts w:hint="default"/>
        <w:sz w:val="22"/>
      </w:rPr>
    </w:lvl>
    <w:lvl w:ilvl="4">
      <w:start w:val="1"/>
      <w:numFmt w:val="decimal"/>
      <w:isLgl/>
      <w:lvlText w:val="%1.%2.%3.%4.%5"/>
      <w:lvlJc w:val="left"/>
      <w:pPr>
        <w:ind w:left="2007" w:hanging="1080"/>
      </w:pPr>
      <w:rPr>
        <w:rFonts w:hint="default"/>
        <w:sz w:val="22"/>
      </w:rPr>
    </w:lvl>
    <w:lvl w:ilvl="5">
      <w:start w:val="1"/>
      <w:numFmt w:val="decimal"/>
      <w:isLgl/>
      <w:lvlText w:val="%1.%2.%3.%4.%5.%6"/>
      <w:lvlJc w:val="left"/>
      <w:pPr>
        <w:ind w:left="2367" w:hanging="1440"/>
      </w:pPr>
      <w:rPr>
        <w:rFonts w:hint="default"/>
        <w:sz w:val="22"/>
      </w:rPr>
    </w:lvl>
    <w:lvl w:ilvl="6">
      <w:start w:val="1"/>
      <w:numFmt w:val="decimal"/>
      <w:isLgl/>
      <w:lvlText w:val="%1.%2.%3.%4.%5.%6.%7"/>
      <w:lvlJc w:val="left"/>
      <w:pPr>
        <w:ind w:left="2367" w:hanging="1440"/>
      </w:pPr>
      <w:rPr>
        <w:rFonts w:hint="default"/>
        <w:sz w:val="22"/>
      </w:rPr>
    </w:lvl>
    <w:lvl w:ilvl="7">
      <w:start w:val="1"/>
      <w:numFmt w:val="decimal"/>
      <w:isLgl/>
      <w:lvlText w:val="%1.%2.%3.%4.%5.%6.%7.%8"/>
      <w:lvlJc w:val="left"/>
      <w:pPr>
        <w:ind w:left="2727" w:hanging="1800"/>
      </w:pPr>
      <w:rPr>
        <w:rFonts w:hint="default"/>
        <w:sz w:val="22"/>
      </w:rPr>
    </w:lvl>
    <w:lvl w:ilvl="8">
      <w:start w:val="1"/>
      <w:numFmt w:val="decimal"/>
      <w:isLgl/>
      <w:lvlText w:val="%1.%2.%3.%4.%5.%6.%7.%8.%9"/>
      <w:lvlJc w:val="left"/>
      <w:pPr>
        <w:ind w:left="2727" w:hanging="1800"/>
      </w:pPr>
      <w:rPr>
        <w:rFonts w:hint="default"/>
        <w:sz w:val="22"/>
      </w:rPr>
    </w:lvl>
  </w:abstractNum>
  <w:abstractNum w:abstractNumId="7" w15:restartNumberingAfterBreak="0">
    <w:nsid w:val="1D4359F1"/>
    <w:multiLevelType w:val="hybridMultilevel"/>
    <w:tmpl w:val="96EC4824"/>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8" w15:restartNumberingAfterBreak="0">
    <w:nsid w:val="1DE522BB"/>
    <w:multiLevelType w:val="multilevel"/>
    <w:tmpl w:val="D4ECE600"/>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6400C7D"/>
    <w:multiLevelType w:val="hybridMultilevel"/>
    <w:tmpl w:val="82AEE9F4"/>
    <w:lvl w:ilvl="0" w:tplc="08090001">
      <w:start w:val="1"/>
      <w:numFmt w:val="bullet"/>
      <w:lvlText w:val=""/>
      <w:lvlJc w:val="left"/>
      <w:pPr>
        <w:ind w:left="1996" w:hanging="360"/>
      </w:pPr>
      <w:rPr>
        <w:rFonts w:ascii="Symbol" w:hAnsi="Symbol" w:hint="default"/>
      </w:rPr>
    </w:lvl>
    <w:lvl w:ilvl="1" w:tplc="08090003" w:tentative="1">
      <w:start w:val="1"/>
      <w:numFmt w:val="bullet"/>
      <w:lvlText w:val="o"/>
      <w:lvlJc w:val="left"/>
      <w:pPr>
        <w:ind w:left="2716" w:hanging="360"/>
      </w:pPr>
      <w:rPr>
        <w:rFonts w:ascii="Courier New" w:hAnsi="Courier New" w:cs="Courier New" w:hint="default"/>
      </w:rPr>
    </w:lvl>
    <w:lvl w:ilvl="2" w:tplc="08090005" w:tentative="1">
      <w:start w:val="1"/>
      <w:numFmt w:val="bullet"/>
      <w:lvlText w:val=""/>
      <w:lvlJc w:val="left"/>
      <w:pPr>
        <w:ind w:left="3436" w:hanging="360"/>
      </w:pPr>
      <w:rPr>
        <w:rFonts w:ascii="Wingdings" w:hAnsi="Wingdings" w:hint="default"/>
      </w:rPr>
    </w:lvl>
    <w:lvl w:ilvl="3" w:tplc="08090001" w:tentative="1">
      <w:start w:val="1"/>
      <w:numFmt w:val="bullet"/>
      <w:lvlText w:val=""/>
      <w:lvlJc w:val="left"/>
      <w:pPr>
        <w:ind w:left="4156" w:hanging="360"/>
      </w:pPr>
      <w:rPr>
        <w:rFonts w:ascii="Symbol" w:hAnsi="Symbol" w:hint="default"/>
      </w:rPr>
    </w:lvl>
    <w:lvl w:ilvl="4" w:tplc="08090003" w:tentative="1">
      <w:start w:val="1"/>
      <w:numFmt w:val="bullet"/>
      <w:lvlText w:val="o"/>
      <w:lvlJc w:val="left"/>
      <w:pPr>
        <w:ind w:left="4876" w:hanging="360"/>
      </w:pPr>
      <w:rPr>
        <w:rFonts w:ascii="Courier New" w:hAnsi="Courier New" w:cs="Courier New" w:hint="default"/>
      </w:rPr>
    </w:lvl>
    <w:lvl w:ilvl="5" w:tplc="08090005" w:tentative="1">
      <w:start w:val="1"/>
      <w:numFmt w:val="bullet"/>
      <w:lvlText w:val=""/>
      <w:lvlJc w:val="left"/>
      <w:pPr>
        <w:ind w:left="5596" w:hanging="360"/>
      </w:pPr>
      <w:rPr>
        <w:rFonts w:ascii="Wingdings" w:hAnsi="Wingdings" w:hint="default"/>
      </w:rPr>
    </w:lvl>
    <w:lvl w:ilvl="6" w:tplc="08090001" w:tentative="1">
      <w:start w:val="1"/>
      <w:numFmt w:val="bullet"/>
      <w:lvlText w:val=""/>
      <w:lvlJc w:val="left"/>
      <w:pPr>
        <w:ind w:left="6316" w:hanging="360"/>
      </w:pPr>
      <w:rPr>
        <w:rFonts w:ascii="Symbol" w:hAnsi="Symbol" w:hint="default"/>
      </w:rPr>
    </w:lvl>
    <w:lvl w:ilvl="7" w:tplc="08090003" w:tentative="1">
      <w:start w:val="1"/>
      <w:numFmt w:val="bullet"/>
      <w:lvlText w:val="o"/>
      <w:lvlJc w:val="left"/>
      <w:pPr>
        <w:ind w:left="7036" w:hanging="360"/>
      </w:pPr>
      <w:rPr>
        <w:rFonts w:ascii="Courier New" w:hAnsi="Courier New" w:cs="Courier New" w:hint="default"/>
      </w:rPr>
    </w:lvl>
    <w:lvl w:ilvl="8" w:tplc="08090005" w:tentative="1">
      <w:start w:val="1"/>
      <w:numFmt w:val="bullet"/>
      <w:lvlText w:val=""/>
      <w:lvlJc w:val="left"/>
      <w:pPr>
        <w:ind w:left="7756" w:hanging="360"/>
      </w:pPr>
      <w:rPr>
        <w:rFonts w:ascii="Wingdings" w:hAnsi="Wingdings" w:hint="default"/>
      </w:rPr>
    </w:lvl>
  </w:abstractNum>
  <w:abstractNum w:abstractNumId="10" w15:restartNumberingAfterBreak="0">
    <w:nsid w:val="268A48B2"/>
    <w:multiLevelType w:val="multilevel"/>
    <w:tmpl w:val="0C52E7B0"/>
    <w:lvl w:ilvl="0">
      <w:start w:val="1"/>
      <w:numFmt w:val="decimal"/>
      <w:lvlText w:val="%1."/>
      <w:lvlJc w:val="left"/>
      <w:pPr>
        <w:ind w:left="4536" w:hanging="567"/>
      </w:pPr>
      <w:rPr>
        <w:rFonts w:ascii="Lato" w:hAnsi="Lato" w:hint="default"/>
        <w:b/>
        <w:i w:val="0"/>
        <w:color w:val="003078"/>
        <w:sz w:val="22"/>
        <w:szCs w:val="22"/>
      </w:rPr>
    </w:lvl>
    <w:lvl w:ilvl="1">
      <w:start w:val="1"/>
      <w:numFmt w:val="decimal"/>
      <w:lvlText w:val="%1.%2"/>
      <w:lvlJc w:val="left"/>
      <w:pPr>
        <w:ind w:left="1267" w:hanging="864"/>
      </w:pPr>
      <w:rPr>
        <w:b/>
        <w:strike w:val="0"/>
        <w:sz w:val="22"/>
        <w:szCs w:val="22"/>
      </w:rPr>
    </w:lvl>
    <w:lvl w:ilvl="2">
      <w:start w:val="1"/>
      <w:numFmt w:val="decimal"/>
      <w:lvlText w:val="%1.%2.%3"/>
      <w:lvlJc w:val="left"/>
      <w:pPr>
        <w:ind w:left="1713" w:hanging="720"/>
      </w:pPr>
    </w:lvl>
    <w:lvl w:ilvl="3">
      <w:start w:val="1"/>
      <w:numFmt w:val="decimal"/>
      <w:lvlText w:val="%1.%2.%3.%4"/>
      <w:lvlJc w:val="left"/>
      <w:pPr>
        <w:ind w:left="2766" w:hanging="1080"/>
      </w:pPr>
    </w:lvl>
    <w:lvl w:ilvl="4">
      <w:start w:val="1"/>
      <w:numFmt w:val="decimal"/>
      <w:lvlText w:val="%1.%2.%3.%4.%5"/>
      <w:lvlJc w:val="left"/>
      <w:pPr>
        <w:ind w:left="3328" w:hanging="1080"/>
      </w:pPr>
    </w:lvl>
    <w:lvl w:ilvl="5">
      <w:start w:val="1"/>
      <w:numFmt w:val="decimal"/>
      <w:lvlText w:val="%1.%2.%3.%4.%5.%6"/>
      <w:lvlJc w:val="left"/>
      <w:pPr>
        <w:ind w:left="4250" w:hanging="1440"/>
      </w:pPr>
    </w:lvl>
    <w:lvl w:ilvl="6">
      <w:start w:val="1"/>
      <w:numFmt w:val="decimal"/>
      <w:lvlText w:val="%1.%2.%3.%4.%5.%6.%7"/>
      <w:lvlJc w:val="left"/>
      <w:pPr>
        <w:ind w:left="5172" w:hanging="1800"/>
      </w:pPr>
    </w:lvl>
    <w:lvl w:ilvl="7">
      <w:start w:val="1"/>
      <w:numFmt w:val="decimal"/>
      <w:lvlText w:val="%1.%2.%3.%4.%5.%6.%7.%8"/>
      <w:lvlJc w:val="left"/>
      <w:pPr>
        <w:ind w:left="5734" w:hanging="1800"/>
      </w:pPr>
    </w:lvl>
    <w:lvl w:ilvl="8">
      <w:start w:val="1"/>
      <w:numFmt w:val="decimal"/>
      <w:lvlText w:val="%1.%2.%3.%4.%5.%6.%7.%8.%9"/>
      <w:lvlJc w:val="left"/>
      <w:pPr>
        <w:ind w:left="6656" w:hanging="2160"/>
      </w:pPr>
    </w:lvl>
  </w:abstractNum>
  <w:abstractNum w:abstractNumId="11" w15:restartNumberingAfterBreak="0">
    <w:nsid w:val="2EA52B81"/>
    <w:multiLevelType w:val="hybridMultilevel"/>
    <w:tmpl w:val="75FE2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1996"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AD35E5"/>
    <w:multiLevelType w:val="hybridMultilevel"/>
    <w:tmpl w:val="8460CBA2"/>
    <w:lvl w:ilvl="0" w:tplc="08090001">
      <w:start w:val="1"/>
      <w:numFmt w:val="bullet"/>
      <w:lvlText w:val=""/>
      <w:lvlJc w:val="left"/>
      <w:pPr>
        <w:ind w:left="1996" w:hanging="360"/>
      </w:pPr>
      <w:rPr>
        <w:rFonts w:ascii="Symbol" w:hAnsi="Symbol" w:hint="default"/>
      </w:rPr>
    </w:lvl>
    <w:lvl w:ilvl="1" w:tplc="08090003" w:tentative="1">
      <w:start w:val="1"/>
      <w:numFmt w:val="bullet"/>
      <w:lvlText w:val="o"/>
      <w:lvlJc w:val="left"/>
      <w:pPr>
        <w:ind w:left="2716" w:hanging="360"/>
      </w:pPr>
      <w:rPr>
        <w:rFonts w:ascii="Courier New" w:hAnsi="Courier New" w:cs="Courier New" w:hint="default"/>
      </w:rPr>
    </w:lvl>
    <w:lvl w:ilvl="2" w:tplc="08090005" w:tentative="1">
      <w:start w:val="1"/>
      <w:numFmt w:val="bullet"/>
      <w:lvlText w:val=""/>
      <w:lvlJc w:val="left"/>
      <w:pPr>
        <w:ind w:left="3436" w:hanging="360"/>
      </w:pPr>
      <w:rPr>
        <w:rFonts w:ascii="Wingdings" w:hAnsi="Wingdings" w:hint="default"/>
      </w:rPr>
    </w:lvl>
    <w:lvl w:ilvl="3" w:tplc="08090001" w:tentative="1">
      <w:start w:val="1"/>
      <w:numFmt w:val="bullet"/>
      <w:lvlText w:val=""/>
      <w:lvlJc w:val="left"/>
      <w:pPr>
        <w:ind w:left="4156" w:hanging="360"/>
      </w:pPr>
      <w:rPr>
        <w:rFonts w:ascii="Symbol" w:hAnsi="Symbol" w:hint="default"/>
      </w:rPr>
    </w:lvl>
    <w:lvl w:ilvl="4" w:tplc="08090003" w:tentative="1">
      <w:start w:val="1"/>
      <w:numFmt w:val="bullet"/>
      <w:lvlText w:val="o"/>
      <w:lvlJc w:val="left"/>
      <w:pPr>
        <w:ind w:left="4876" w:hanging="360"/>
      </w:pPr>
      <w:rPr>
        <w:rFonts w:ascii="Courier New" w:hAnsi="Courier New" w:cs="Courier New" w:hint="default"/>
      </w:rPr>
    </w:lvl>
    <w:lvl w:ilvl="5" w:tplc="08090005" w:tentative="1">
      <w:start w:val="1"/>
      <w:numFmt w:val="bullet"/>
      <w:lvlText w:val=""/>
      <w:lvlJc w:val="left"/>
      <w:pPr>
        <w:ind w:left="5596" w:hanging="360"/>
      </w:pPr>
      <w:rPr>
        <w:rFonts w:ascii="Wingdings" w:hAnsi="Wingdings" w:hint="default"/>
      </w:rPr>
    </w:lvl>
    <w:lvl w:ilvl="6" w:tplc="08090001" w:tentative="1">
      <w:start w:val="1"/>
      <w:numFmt w:val="bullet"/>
      <w:lvlText w:val=""/>
      <w:lvlJc w:val="left"/>
      <w:pPr>
        <w:ind w:left="6316" w:hanging="360"/>
      </w:pPr>
      <w:rPr>
        <w:rFonts w:ascii="Symbol" w:hAnsi="Symbol" w:hint="default"/>
      </w:rPr>
    </w:lvl>
    <w:lvl w:ilvl="7" w:tplc="08090003" w:tentative="1">
      <w:start w:val="1"/>
      <w:numFmt w:val="bullet"/>
      <w:lvlText w:val="o"/>
      <w:lvlJc w:val="left"/>
      <w:pPr>
        <w:ind w:left="7036" w:hanging="360"/>
      </w:pPr>
      <w:rPr>
        <w:rFonts w:ascii="Courier New" w:hAnsi="Courier New" w:cs="Courier New" w:hint="default"/>
      </w:rPr>
    </w:lvl>
    <w:lvl w:ilvl="8" w:tplc="08090005" w:tentative="1">
      <w:start w:val="1"/>
      <w:numFmt w:val="bullet"/>
      <w:lvlText w:val=""/>
      <w:lvlJc w:val="left"/>
      <w:pPr>
        <w:ind w:left="7756" w:hanging="360"/>
      </w:pPr>
      <w:rPr>
        <w:rFonts w:ascii="Wingdings" w:hAnsi="Wingdings" w:hint="default"/>
      </w:rPr>
    </w:lvl>
  </w:abstractNum>
  <w:abstractNum w:abstractNumId="13" w15:restartNumberingAfterBreak="0">
    <w:nsid w:val="30FD4397"/>
    <w:multiLevelType w:val="multilevel"/>
    <w:tmpl w:val="5D44820A"/>
    <w:lvl w:ilvl="0">
      <w:start w:val="3"/>
      <w:numFmt w:val="decimal"/>
      <w:lvlText w:val="%1."/>
      <w:lvlJc w:val="left"/>
      <w:pPr>
        <w:ind w:left="1287" w:hanging="360"/>
      </w:pPr>
      <w:rPr>
        <w:b/>
        <w:bCs/>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4" w15:restartNumberingAfterBreak="0">
    <w:nsid w:val="422723F9"/>
    <w:multiLevelType w:val="hybridMultilevel"/>
    <w:tmpl w:val="48C400B4"/>
    <w:lvl w:ilvl="0" w:tplc="402EAD56">
      <w:start w:val="1"/>
      <w:numFmt w:val="decimal"/>
      <w:pStyle w:val="Numberedlist"/>
      <w:lvlText w:val="%1."/>
      <w:lvlJc w:val="left"/>
      <w:pPr>
        <w:ind w:left="1134" w:hanging="567"/>
      </w:pPr>
      <w:rPr>
        <w:rFonts w:ascii="Lato" w:hAnsi="Lato" w:hint="default"/>
        <w:b w:val="0"/>
        <w:i w:val="0"/>
        <w:color w:val="000000" w:themeColor="text1"/>
        <w:sz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32C2303"/>
    <w:multiLevelType w:val="multilevel"/>
    <w:tmpl w:val="3DCE7926"/>
    <w:lvl w:ilvl="0">
      <w:start w:val="1"/>
      <w:numFmt w:val="decimal"/>
      <w:lvlText w:val="%1"/>
      <w:lvlJc w:val="left"/>
      <w:pPr>
        <w:ind w:left="864" w:hanging="864"/>
      </w:pPr>
      <w:rPr>
        <w:rFonts w:hint="default"/>
        <w:b/>
      </w:rPr>
    </w:lvl>
    <w:lvl w:ilvl="1">
      <w:start w:val="1"/>
      <w:numFmt w:val="decimal"/>
      <w:lvlText w:val="%1.%2"/>
      <w:lvlJc w:val="left"/>
      <w:pPr>
        <w:ind w:left="1267" w:hanging="864"/>
      </w:pPr>
      <w:rPr>
        <w:rFonts w:hint="default"/>
        <w:b/>
      </w:rPr>
    </w:lvl>
    <w:lvl w:ilvl="2">
      <w:start w:val="1"/>
      <w:numFmt w:val="decimal"/>
      <w:lvlText w:val="4.%2.%3"/>
      <w:lvlJc w:val="left"/>
      <w:pPr>
        <w:ind w:left="1857" w:hanging="864"/>
      </w:pPr>
      <w:rPr>
        <w:rFonts w:hint="default"/>
        <w:b w:val="0"/>
        <w:bCs w:val="0"/>
      </w:rPr>
    </w:lvl>
    <w:lvl w:ilvl="3">
      <w:start w:val="1"/>
      <w:numFmt w:val="decimal"/>
      <w:lvlText w:val="%1.%2.%3.%4"/>
      <w:lvlJc w:val="left"/>
      <w:pPr>
        <w:ind w:left="2073" w:hanging="864"/>
      </w:pPr>
      <w:rPr>
        <w:rFonts w:hint="default"/>
        <w:b/>
      </w:rPr>
    </w:lvl>
    <w:lvl w:ilvl="4">
      <w:start w:val="1"/>
      <w:numFmt w:val="decimal"/>
      <w:lvlText w:val="%1.%2.%3.%4.%5"/>
      <w:lvlJc w:val="left"/>
      <w:pPr>
        <w:ind w:left="2692" w:hanging="1080"/>
      </w:pPr>
      <w:rPr>
        <w:rFonts w:hint="default"/>
        <w:b/>
      </w:rPr>
    </w:lvl>
    <w:lvl w:ilvl="5">
      <w:start w:val="1"/>
      <w:numFmt w:val="decimal"/>
      <w:lvlText w:val="%1.%2.%3.%4.%5.%6"/>
      <w:lvlJc w:val="left"/>
      <w:pPr>
        <w:ind w:left="3095" w:hanging="1080"/>
      </w:pPr>
      <w:rPr>
        <w:rFonts w:hint="default"/>
        <w:b/>
      </w:rPr>
    </w:lvl>
    <w:lvl w:ilvl="6">
      <w:start w:val="1"/>
      <w:numFmt w:val="decimal"/>
      <w:lvlText w:val="%1.%2.%3.%4.%5.%6.%7"/>
      <w:lvlJc w:val="left"/>
      <w:pPr>
        <w:ind w:left="3858" w:hanging="1440"/>
      </w:pPr>
      <w:rPr>
        <w:rFonts w:hint="default"/>
        <w:b/>
      </w:rPr>
    </w:lvl>
    <w:lvl w:ilvl="7">
      <w:start w:val="1"/>
      <w:numFmt w:val="decimal"/>
      <w:lvlText w:val="%1.%2.%3.%4.%5.%6.%7.%8"/>
      <w:lvlJc w:val="left"/>
      <w:pPr>
        <w:ind w:left="4261" w:hanging="1440"/>
      </w:pPr>
      <w:rPr>
        <w:rFonts w:hint="default"/>
        <w:b/>
      </w:rPr>
    </w:lvl>
    <w:lvl w:ilvl="8">
      <w:start w:val="1"/>
      <w:numFmt w:val="decimal"/>
      <w:lvlText w:val="%1.%2.%3.%4.%5.%6.%7.%8.%9"/>
      <w:lvlJc w:val="left"/>
      <w:pPr>
        <w:ind w:left="5024" w:hanging="1800"/>
      </w:pPr>
      <w:rPr>
        <w:rFonts w:hint="default"/>
        <w:b/>
      </w:rPr>
    </w:lvl>
  </w:abstractNum>
  <w:abstractNum w:abstractNumId="16" w15:restartNumberingAfterBreak="0">
    <w:nsid w:val="462F2C12"/>
    <w:multiLevelType w:val="multilevel"/>
    <w:tmpl w:val="74BCF1C0"/>
    <w:lvl w:ilvl="0">
      <w:start w:val="1"/>
      <w:numFmt w:val="decimal"/>
      <w:lvlText w:val="%1"/>
      <w:lvlJc w:val="left"/>
      <w:pPr>
        <w:ind w:left="864" w:hanging="864"/>
      </w:pPr>
      <w:rPr>
        <w:rFonts w:hint="default"/>
        <w:b/>
      </w:rPr>
    </w:lvl>
    <w:lvl w:ilvl="1">
      <w:start w:val="1"/>
      <w:numFmt w:val="bullet"/>
      <w:lvlText w:val=""/>
      <w:lvlJc w:val="left"/>
      <w:pPr>
        <w:ind w:left="763" w:hanging="360"/>
      </w:pPr>
      <w:rPr>
        <w:rFonts w:ascii="Symbol" w:hAnsi="Symbol" w:hint="default"/>
      </w:rPr>
    </w:lvl>
    <w:lvl w:ilvl="2">
      <w:start w:val="1"/>
      <w:numFmt w:val="decimal"/>
      <w:lvlText w:val="%1.%2.%3"/>
      <w:lvlJc w:val="left"/>
      <w:pPr>
        <w:ind w:left="1670" w:hanging="864"/>
      </w:pPr>
      <w:rPr>
        <w:rFonts w:hint="default"/>
        <w:b/>
      </w:rPr>
    </w:lvl>
    <w:lvl w:ilvl="3">
      <w:start w:val="1"/>
      <w:numFmt w:val="decimal"/>
      <w:lvlText w:val="%1.%2.%3.%4"/>
      <w:lvlJc w:val="left"/>
      <w:pPr>
        <w:ind w:left="2073" w:hanging="864"/>
      </w:pPr>
      <w:rPr>
        <w:rFonts w:hint="default"/>
        <w:b/>
      </w:rPr>
    </w:lvl>
    <w:lvl w:ilvl="4">
      <w:start w:val="1"/>
      <w:numFmt w:val="decimal"/>
      <w:lvlText w:val="%1.%2.%3.%4.%5"/>
      <w:lvlJc w:val="left"/>
      <w:pPr>
        <w:ind w:left="2692" w:hanging="1080"/>
      </w:pPr>
      <w:rPr>
        <w:rFonts w:hint="default"/>
        <w:b/>
      </w:rPr>
    </w:lvl>
    <w:lvl w:ilvl="5">
      <w:start w:val="1"/>
      <w:numFmt w:val="decimal"/>
      <w:lvlText w:val="%1.%2.%3.%4.%5.%6"/>
      <w:lvlJc w:val="left"/>
      <w:pPr>
        <w:ind w:left="3095" w:hanging="1080"/>
      </w:pPr>
      <w:rPr>
        <w:rFonts w:hint="default"/>
        <w:b/>
      </w:rPr>
    </w:lvl>
    <w:lvl w:ilvl="6">
      <w:start w:val="1"/>
      <w:numFmt w:val="decimal"/>
      <w:lvlText w:val="%1.%2.%3.%4.%5.%6.%7"/>
      <w:lvlJc w:val="left"/>
      <w:pPr>
        <w:ind w:left="3858" w:hanging="1440"/>
      </w:pPr>
      <w:rPr>
        <w:rFonts w:hint="default"/>
        <w:b/>
      </w:rPr>
    </w:lvl>
    <w:lvl w:ilvl="7">
      <w:start w:val="1"/>
      <w:numFmt w:val="decimal"/>
      <w:lvlText w:val="%1.%2.%3.%4.%5.%6.%7.%8"/>
      <w:lvlJc w:val="left"/>
      <w:pPr>
        <w:ind w:left="4261" w:hanging="1440"/>
      </w:pPr>
      <w:rPr>
        <w:rFonts w:hint="default"/>
        <w:b/>
      </w:rPr>
    </w:lvl>
    <w:lvl w:ilvl="8">
      <w:start w:val="1"/>
      <w:numFmt w:val="decimal"/>
      <w:lvlText w:val="%1.%2.%3.%4.%5.%6.%7.%8.%9"/>
      <w:lvlJc w:val="left"/>
      <w:pPr>
        <w:ind w:left="5024" w:hanging="1800"/>
      </w:pPr>
      <w:rPr>
        <w:rFonts w:hint="default"/>
        <w:b/>
      </w:rPr>
    </w:lvl>
  </w:abstractNum>
  <w:abstractNum w:abstractNumId="17" w15:restartNumberingAfterBreak="0">
    <w:nsid w:val="4B1646D1"/>
    <w:multiLevelType w:val="multilevel"/>
    <w:tmpl w:val="55B2156E"/>
    <w:lvl w:ilvl="0">
      <w:start w:val="1"/>
      <w:numFmt w:val="decimal"/>
      <w:lvlText w:val="%1"/>
      <w:lvlJc w:val="left"/>
      <w:pPr>
        <w:ind w:left="864" w:hanging="864"/>
      </w:pPr>
      <w:rPr>
        <w:rFonts w:hint="default"/>
        <w:b/>
      </w:rPr>
    </w:lvl>
    <w:lvl w:ilvl="1">
      <w:start w:val="1"/>
      <w:numFmt w:val="decimal"/>
      <w:lvlText w:val="5.%2"/>
      <w:lvlJc w:val="left"/>
      <w:pPr>
        <w:ind w:left="1267" w:hanging="864"/>
      </w:pPr>
      <w:rPr>
        <w:rFonts w:hint="default"/>
        <w:b w:val="0"/>
        <w:bCs/>
      </w:rPr>
    </w:lvl>
    <w:lvl w:ilvl="2">
      <w:start w:val="1"/>
      <w:numFmt w:val="decimal"/>
      <w:lvlText w:val="%1.%2.%3"/>
      <w:lvlJc w:val="left"/>
      <w:pPr>
        <w:ind w:left="1670" w:hanging="864"/>
      </w:pPr>
      <w:rPr>
        <w:rFonts w:hint="default"/>
        <w:b/>
      </w:rPr>
    </w:lvl>
    <w:lvl w:ilvl="3">
      <w:start w:val="1"/>
      <w:numFmt w:val="decimal"/>
      <w:lvlText w:val="%1.%2.%3.%4"/>
      <w:lvlJc w:val="left"/>
      <w:pPr>
        <w:ind w:left="2073" w:hanging="864"/>
      </w:pPr>
      <w:rPr>
        <w:rFonts w:hint="default"/>
        <w:b/>
      </w:rPr>
    </w:lvl>
    <w:lvl w:ilvl="4">
      <w:start w:val="1"/>
      <w:numFmt w:val="decimal"/>
      <w:lvlText w:val="%1.%2.%3.%4.%5"/>
      <w:lvlJc w:val="left"/>
      <w:pPr>
        <w:ind w:left="2692" w:hanging="1080"/>
      </w:pPr>
      <w:rPr>
        <w:rFonts w:hint="default"/>
        <w:b/>
      </w:rPr>
    </w:lvl>
    <w:lvl w:ilvl="5">
      <w:start w:val="1"/>
      <w:numFmt w:val="decimal"/>
      <w:lvlText w:val="%1.%2.%3.%4.%5.%6"/>
      <w:lvlJc w:val="left"/>
      <w:pPr>
        <w:ind w:left="3095" w:hanging="1080"/>
      </w:pPr>
      <w:rPr>
        <w:rFonts w:hint="default"/>
        <w:b/>
      </w:rPr>
    </w:lvl>
    <w:lvl w:ilvl="6">
      <w:start w:val="1"/>
      <w:numFmt w:val="decimal"/>
      <w:lvlText w:val="%1.%2.%3.%4.%5.%6.%7"/>
      <w:lvlJc w:val="left"/>
      <w:pPr>
        <w:ind w:left="3858" w:hanging="1440"/>
      </w:pPr>
      <w:rPr>
        <w:rFonts w:hint="default"/>
        <w:b/>
      </w:rPr>
    </w:lvl>
    <w:lvl w:ilvl="7">
      <w:start w:val="1"/>
      <w:numFmt w:val="decimal"/>
      <w:lvlText w:val="%1.%2.%3.%4.%5.%6.%7.%8"/>
      <w:lvlJc w:val="left"/>
      <w:pPr>
        <w:ind w:left="4261" w:hanging="1440"/>
      </w:pPr>
      <w:rPr>
        <w:rFonts w:hint="default"/>
        <w:b/>
      </w:rPr>
    </w:lvl>
    <w:lvl w:ilvl="8">
      <w:start w:val="1"/>
      <w:numFmt w:val="decimal"/>
      <w:lvlText w:val="%1.%2.%3.%4.%5.%6.%7.%8.%9"/>
      <w:lvlJc w:val="left"/>
      <w:pPr>
        <w:ind w:left="5024" w:hanging="1800"/>
      </w:pPr>
      <w:rPr>
        <w:rFonts w:hint="default"/>
        <w:b/>
      </w:rPr>
    </w:lvl>
  </w:abstractNum>
  <w:abstractNum w:abstractNumId="18" w15:restartNumberingAfterBreak="0">
    <w:nsid w:val="4C88432A"/>
    <w:multiLevelType w:val="hybridMultilevel"/>
    <w:tmpl w:val="E822EA40"/>
    <w:lvl w:ilvl="0" w:tplc="08090001">
      <w:start w:val="1"/>
      <w:numFmt w:val="bullet"/>
      <w:lvlText w:val=""/>
      <w:lvlJc w:val="left"/>
      <w:pPr>
        <w:ind w:left="1996" w:hanging="360"/>
      </w:pPr>
      <w:rPr>
        <w:rFonts w:ascii="Symbol" w:hAnsi="Symbol" w:hint="default"/>
      </w:rPr>
    </w:lvl>
    <w:lvl w:ilvl="1" w:tplc="08090003" w:tentative="1">
      <w:start w:val="1"/>
      <w:numFmt w:val="bullet"/>
      <w:lvlText w:val="o"/>
      <w:lvlJc w:val="left"/>
      <w:pPr>
        <w:ind w:left="2716" w:hanging="360"/>
      </w:pPr>
      <w:rPr>
        <w:rFonts w:ascii="Courier New" w:hAnsi="Courier New" w:cs="Courier New" w:hint="default"/>
      </w:rPr>
    </w:lvl>
    <w:lvl w:ilvl="2" w:tplc="08090005" w:tentative="1">
      <w:start w:val="1"/>
      <w:numFmt w:val="bullet"/>
      <w:lvlText w:val=""/>
      <w:lvlJc w:val="left"/>
      <w:pPr>
        <w:ind w:left="3436" w:hanging="360"/>
      </w:pPr>
      <w:rPr>
        <w:rFonts w:ascii="Wingdings" w:hAnsi="Wingdings" w:hint="default"/>
      </w:rPr>
    </w:lvl>
    <w:lvl w:ilvl="3" w:tplc="08090001" w:tentative="1">
      <w:start w:val="1"/>
      <w:numFmt w:val="bullet"/>
      <w:lvlText w:val=""/>
      <w:lvlJc w:val="left"/>
      <w:pPr>
        <w:ind w:left="4156" w:hanging="360"/>
      </w:pPr>
      <w:rPr>
        <w:rFonts w:ascii="Symbol" w:hAnsi="Symbol" w:hint="default"/>
      </w:rPr>
    </w:lvl>
    <w:lvl w:ilvl="4" w:tplc="08090003" w:tentative="1">
      <w:start w:val="1"/>
      <w:numFmt w:val="bullet"/>
      <w:lvlText w:val="o"/>
      <w:lvlJc w:val="left"/>
      <w:pPr>
        <w:ind w:left="4876" w:hanging="360"/>
      </w:pPr>
      <w:rPr>
        <w:rFonts w:ascii="Courier New" w:hAnsi="Courier New" w:cs="Courier New" w:hint="default"/>
      </w:rPr>
    </w:lvl>
    <w:lvl w:ilvl="5" w:tplc="08090005" w:tentative="1">
      <w:start w:val="1"/>
      <w:numFmt w:val="bullet"/>
      <w:lvlText w:val=""/>
      <w:lvlJc w:val="left"/>
      <w:pPr>
        <w:ind w:left="5596" w:hanging="360"/>
      </w:pPr>
      <w:rPr>
        <w:rFonts w:ascii="Wingdings" w:hAnsi="Wingdings" w:hint="default"/>
      </w:rPr>
    </w:lvl>
    <w:lvl w:ilvl="6" w:tplc="08090001" w:tentative="1">
      <w:start w:val="1"/>
      <w:numFmt w:val="bullet"/>
      <w:lvlText w:val=""/>
      <w:lvlJc w:val="left"/>
      <w:pPr>
        <w:ind w:left="6316" w:hanging="360"/>
      </w:pPr>
      <w:rPr>
        <w:rFonts w:ascii="Symbol" w:hAnsi="Symbol" w:hint="default"/>
      </w:rPr>
    </w:lvl>
    <w:lvl w:ilvl="7" w:tplc="08090003" w:tentative="1">
      <w:start w:val="1"/>
      <w:numFmt w:val="bullet"/>
      <w:lvlText w:val="o"/>
      <w:lvlJc w:val="left"/>
      <w:pPr>
        <w:ind w:left="7036" w:hanging="360"/>
      </w:pPr>
      <w:rPr>
        <w:rFonts w:ascii="Courier New" w:hAnsi="Courier New" w:cs="Courier New" w:hint="default"/>
      </w:rPr>
    </w:lvl>
    <w:lvl w:ilvl="8" w:tplc="08090005" w:tentative="1">
      <w:start w:val="1"/>
      <w:numFmt w:val="bullet"/>
      <w:lvlText w:val=""/>
      <w:lvlJc w:val="left"/>
      <w:pPr>
        <w:ind w:left="7756" w:hanging="360"/>
      </w:pPr>
      <w:rPr>
        <w:rFonts w:ascii="Wingdings" w:hAnsi="Wingdings" w:hint="default"/>
      </w:rPr>
    </w:lvl>
  </w:abstractNum>
  <w:abstractNum w:abstractNumId="19" w15:restartNumberingAfterBreak="0">
    <w:nsid w:val="52875235"/>
    <w:multiLevelType w:val="hybridMultilevel"/>
    <w:tmpl w:val="0F5CC368"/>
    <w:lvl w:ilvl="0" w:tplc="6F34AD0E">
      <w:start w:val="1"/>
      <w:numFmt w:val="bullet"/>
      <w:pStyle w:val="Bulletlist"/>
      <w:lvlText w:val=""/>
      <w:lvlJc w:val="left"/>
      <w:pPr>
        <w:ind w:left="1418" w:hanging="284"/>
      </w:pPr>
      <w:rPr>
        <w:rFonts w:ascii="Wingdings" w:hAnsi="Wingdings" w:hint="default"/>
        <w:color w:val="003078"/>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0" w15:restartNumberingAfterBreak="0">
    <w:nsid w:val="54C30026"/>
    <w:multiLevelType w:val="hybridMultilevel"/>
    <w:tmpl w:val="B2B8C99E"/>
    <w:lvl w:ilvl="0" w:tplc="08090003">
      <w:start w:val="1"/>
      <w:numFmt w:val="bullet"/>
      <w:lvlText w:val="o"/>
      <w:lvlJc w:val="left"/>
      <w:pPr>
        <w:ind w:left="1996" w:hanging="360"/>
      </w:pPr>
      <w:rPr>
        <w:rFonts w:ascii="Courier New" w:hAnsi="Courier New" w:cs="Courier New" w:hint="default"/>
      </w:rPr>
    </w:lvl>
    <w:lvl w:ilvl="1" w:tplc="08090003" w:tentative="1">
      <w:start w:val="1"/>
      <w:numFmt w:val="bullet"/>
      <w:lvlText w:val="o"/>
      <w:lvlJc w:val="left"/>
      <w:pPr>
        <w:ind w:left="2716" w:hanging="360"/>
      </w:pPr>
      <w:rPr>
        <w:rFonts w:ascii="Courier New" w:hAnsi="Courier New" w:cs="Courier New" w:hint="default"/>
      </w:rPr>
    </w:lvl>
    <w:lvl w:ilvl="2" w:tplc="08090005" w:tentative="1">
      <w:start w:val="1"/>
      <w:numFmt w:val="bullet"/>
      <w:lvlText w:val=""/>
      <w:lvlJc w:val="left"/>
      <w:pPr>
        <w:ind w:left="3436" w:hanging="360"/>
      </w:pPr>
      <w:rPr>
        <w:rFonts w:ascii="Wingdings" w:hAnsi="Wingdings" w:hint="default"/>
      </w:rPr>
    </w:lvl>
    <w:lvl w:ilvl="3" w:tplc="08090001" w:tentative="1">
      <w:start w:val="1"/>
      <w:numFmt w:val="bullet"/>
      <w:lvlText w:val=""/>
      <w:lvlJc w:val="left"/>
      <w:pPr>
        <w:ind w:left="4156" w:hanging="360"/>
      </w:pPr>
      <w:rPr>
        <w:rFonts w:ascii="Symbol" w:hAnsi="Symbol" w:hint="default"/>
      </w:rPr>
    </w:lvl>
    <w:lvl w:ilvl="4" w:tplc="08090003" w:tentative="1">
      <w:start w:val="1"/>
      <w:numFmt w:val="bullet"/>
      <w:lvlText w:val="o"/>
      <w:lvlJc w:val="left"/>
      <w:pPr>
        <w:ind w:left="4876" w:hanging="360"/>
      </w:pPr>
      <w:rPr>
        <w:rFonts w:ascii="Courier New" w:hAnsi="Courier New" w:cs="Courier New" w:hint="default"/>
      </w:rPr>
    </w:lvl>
    <w:lvl w:ilvl="5" w:tplc="08090005" w:tentative="1">
      <w:start w:val="1"/>
      <w:numFmt w:val="bullet"/>
      <w:lvlText w:val=""/>
      <w:lvlJc w:val="left"/>
      <w:pPr>
        <w:ind w:left="5596" w:hanging="360"/>
      </w:pPr>
      <w:rPr>
        <w:rFonts w:ascii="Wingdings" w:hAnsi="Wingdings" w:hint="default"/>
      </w:rPr>
    </w:lvl>
    <w:lvl w:ilvl="6" w:tplc="08090001" w:tentative="1">
      <w:start w:val="1"/>
      <w:numFmt w:val="bullet"/>
      <w:lvlText w:val=""/>
      <w:lvlJc w:val="left"/>
      <w:pPr>
        <w:ind w:left="6316" w:hanging="360"/>
      </w:pPr>
      <w:rPr>
        <w:rFonts w:ascii="Symbol" w:hAnsi="Symbol" w:hint="default"/>
      </w:rPr>
    </w:lvl>
    <w:lvl w:ilvl="7" w:tplc="08090003" w:tentative="1">
      <w:start w:val="1"/>
      <w:numFmt w:val="bullet"/>
      <w:lvlText w:val="o"/>
      <w:lvlJc w:val="left"/>
      <w:pPr>
        <w:ind w:left="7036" w:hanging="360"/>
      </w:pPr>
      <w:rPr>
        <w:rFonts w:ascii="Courier New" w:hAnsi="Courier New" w:cs="Courier New" w:hint="default"/>
      </w:rPr>
    </w:lvl>
    <w:lvl w:ilvl="8" w:tplc="08090005" w:tentative="1">
      <w:start w:val="1"/>
      <w:numFmt w:val="bullet"/>
      <w:lvlText w:val=""/>
      <w:lvlJc w:val="left"/>
      <w:pPr>
        <w:ind w:left="7756" w:hanging="360"/>
      </w:pPr>
      <w:rPr>
        <w:rFonts w:ascii="Wingdings" w:hAnsi="Wingdings" w:hint="default"/>
      </w:rPr>
    </w:lvl>
  </w:abstractNum>
  <w:abstractNum w:abstractNumId="21" w15:restartNumberingAfterBreak="0">
    <w:nsid w:val="5BB45F18"/>
    <w:multiLevelType w:val="multilevel"/>
    <w:tmpl w:val="D602AA08"/>
    <w:lvl w:ilvl="0">
      <w:start w:val="1"/>
      <w:numFmt w:val="decimal"/>
      <w:lvlText w:val="%1"/>
      <w:lvlJc w:val="left"/>
      <w:pPr>
        <w:ind w:left="864" w:hanging="864"/>
      </w:pPr>
      <w:rPr>
        <w:rFonts w:hint="default"/>
        <w:b/>
      </w:rPr>
    </w:lvl>
    <w:lvl w:ilvl="1">
      <w:start w:val="1"/>
      <w:numFmt w:val="decimal"/>
      <w:lvlText w:val="%1.%2"/>
      <w:lvlJc w:val="left"/>
      <w:pPr>
        <w:ind w:left="1267" w:hanging="864"/>
      </w:pPr>
      <w:rPr>
        <w:rFonts w:hint="default"/>
        <w:b/>
      </w:rPr>
    </w:lvl>
    <w:lvl w:ilvl="2">
      <w:start w:val="1"/>
      <w:numFmt w:val="bullet"/>
      <w:lvlText w:val=""/>
      <w:lvlJc w:val="left"/>
      <w:pPr>
        <w:ind w:left="1166" w:hanging="360"/>
      </w:pPr>
      <w:rPr>
        <w:rFonts w:ascii="Symbol" w:hAnsi="Symbol" w:hint="default"/>
      </w:rPr>
    </w:lvl>
    <w:lvl w:ilvl="3">
      <w:start w:val="1"/>
      <w:numFmt w:val="decimal"/>
      <w:lvlText w:val="%1.%2.%3.%4"/>
      <w:lvlJc w:val="left"/>
      <w:pPr>
        <w:ind w:left="2073" w:hanging="864"/>
      </w:pPr>
      <w:rPr>
        <w:rFonts w:hint="default"/>
        <w:b/>
      </w:rPr>
    </w:lvl>
    <w:lvl w:ilvl="4">
      <w:start w:val="1"/>
      <w:numFmt w:val="decimal"/>
      <w:lvlText w:val="%1.%2.%3.%4.%5"/>
      <w:lvlJc w:val="left"/>
      <w:pPr>
        <w:ind w:left="2692" w:hanging="1080"/>
      </w:pPr>
      <w:rPr>
        <w:rFonts w:hint="default"/>
        <w:b/>
      </w:rPr>
    </w:lvl>
    <w:lvl w:ilvl="5">
      <w:start w:val="1"/>
      <w:numFmt w:val="decimal"/>
      <w:lvlText w:val="%1.%2.%3.%4.%5.%6"/>
      <w:lvlJc w:val="left"/>
      <w:pPr>
        <w:ind w:left="3095" w:hanging="1080"/>
      </w:pPr>
      <w:rPr>
        <w:rFonts w:hint="default"/>
        <w:b/>
      </w:rPr>
    </w:lvl>
    <w:lvl w:ilvl="6">
      <w:start w:val="1"/>
      <w:numFmt w:val="decimal"/>
      <w:lvlText w:val="%1.%2.%3.%4.%5.%6.%7"/>
      <w:lvlJc w:val="left"/>
      <w:pPr>
        <w:ind w:left="3858" w:hanging="1440"/>
      </w:pPr>
      <w:rPr>
        <w:rFonts w:hint="default"/>
        <w:b/>
      </w:rPr>
    </w:lvl>
    <w:lvl w:ilvl="7">
      <w:start w:val="1"/>
      <w:numFmt w:val="decimal"/>
      <w:lvlText w:val="%1.%2.%3.%4.%5.%6.%7.%8"/>
      <w:lvlJc w:val="left"/>
      <w:pPr>
        <w:ind w:left="4261" w:hanging="1440"/>
      </w:pPr>
      <w:rPr>
        <w:rFonts w:hint="default"/>
        <w:b/>
      </w:rPr>
    </w:lvl>
    <w:lvl w:ilvl="8">
      <w:start w:val="1"/>
      <w:numFmt w:val="decimal"/>
      <w:lvlText w:val="%1.%2.%3.%4.%5.%6.%7.%8.%9"/>
      <w:lvlJc w:val="left"/>
      <w:pPr>
        <w:ind w:left="5024" w:hanging="1800"/>
      </w:pPr>
      <w:rPr>
        <w:rFonts w:hint="default"/>
        <w:b/>
      </w:rPr>
    </w:lvl>
  </w:abstractNum>
  <w:abstractNum w:abstractNumId="22" w15:restartNumberingAfterBreak="0">
    <w:nsid w:val="5FD37304"/>
    <w:multiLevelType w:val="hybridMultilevel"/>
    <w:tmpl w:val="F7DC623E"/>
    <w:lvl w:ilvl="0" w:tplc="08090001">
      <w:start w:val="1"/>
      <w:numFmt w:val="bullet"/>
      <w:lvlText w:val=""/>
      <w:lvlJc w:val="left"/>
      <w:pPr>
        <w:ind w:left="1996" w:hanging="360"/>
      </w:pPr>
      <w:rPr>
        <w:rFonts w:ascii="Symbol" w:hAnsi="Symbol" w:hint="default"/>
      </w:rPr>
    </w:lvl>
    <w:lvl w:ilvl="1" w:tplc="FFFFFFFF" w:tentative="1">
      <w:start w:val="1"/>
      <w:numFmt w:val="bullet"/>
      <w:lvlText w:val="o"/>
      <w:lvlJc w:val="left"/>
      <w:pPr>
        <w:ind w:left="2716" w:hanging="360"/>
      </w:pPr>
      <w:rPr>
        <w:rFonts w:ascii="Courier New" w:hAnsi="Courier New" w:cs="Courier New" w:hint="default"/>
      </w:rPr>
    </w:lvl>
    <w:lvl w:ilvl="2" w:tplc="FFFFFFFF" w:tentative="1">
      <w:start w:val="1"/>
      <w:numFmt w:val="bullet"/>
      <w:lvlText w:val=""/>
      <w:lvlJc w:val="left"/>
      <w:pPr>
        <w:ind w:left="3436" w:hanging="360"/>
      </w:pPr>
      <w:rPr>
        <w:rFonts w:ascii="Wingdings" w:hAnsi="Wingdings" w:hint="default"/>
      </w:rPr>
    </w:lvl>
    <w:lvl w:ilvl="3" w:tplc="FFFFFFFF" w:tentative="1">
      <w:start w:val="1"/>
      <w:numFmt w:val="bullet"/>
      <w:lvlText w:val=""/>
      <w:lvlJc w:val="left"/>
      <w:pPr>
        <w:ind w:left="4156" w:hanging="360"/>
      </w:pPr>
      <w:rPr>
        <w:rFonts w:ascii="Symbol" w:hAnsi="Symbol" w:hint="default"/>
      </w:rPr>
    </w:lvl>
    <w:lvl w:ilvl="4" w:tplc="FFFFFFFF" w:tentative="1">
      <w:start w:val="1"/>
      <w:numFmt w:val="bullet"/>
      <w:lvlText w:val="o"/>
      <w:lvlJc w:val="left"/>
      <w:pPr>
        <w:ind w:left="4876" w:hanging="360"/>
      </w:pPr>
      <w:rPr>
        <w:rFonts w:ascii="Courier New" w:hAnsi="Courier New" w:cs="Courier New" w:hint="default"/>
      </w:rPr>
    </w:lvl>
    <w:lvl w:ilvl="5" w:tplc="FFFFFFFF" w:tentative="1">
      <w:start w:val="1"/>
      <w:numFmt w:val="bullet"/>
      <w:lvlText w:val=""/>
      <w:lvlJc w:val="left"/>
      <w:pPr>
        <w:ind w:left="5596" w:hanging="360"/>
      </w:pPr>
      <w:rPr>
        <w:rFonts w:ascii="Wingdings" w:hAnsi="Wingdings" w:hint="default"/>
      </w:rPr>
    </w:lvl>
    <w:lvl w:ilvl="6" w:tplc="FFFFFFFF" w:tentative="1">
      <w:start w:val="1"/>
      <w:numFmt w:val="bullet"/>
      <w:lvlText w:val=""/>
      <w:lvlJc w:val="left"/>
      <w:pPr>
        <w:ind w:left="6316" w:hanging="360"/>
      </w:pPr>
      <w:rPr>
        <w:rFonts w:ascii="Symbol" w:hAnsi="Symbol" w:hint="default"/>
      </w:rPr>
    </w:lvl>
    <w:lvl w:ilvl="7" w:tplc="FFFFFFFF" w:tentative="1">
      <w:start w:val="1"/>
      <w:numFmt w:val="bullet"/>
      <w:lvlText w:val="o"/>
      <w:lvlJc w:val="left"/>
      <w:pPr>
        <w:ind w:left="7036" w:hanging="360"/>
      </w:pPr>
      <w:rPr>
        <w:rFonts w:ascii="Courier New" w:hAnsi="Courier New" w:cs="Courier New" w:hint="default"/>
      </w:rPr>
    </w:lvl>
    <w:lvl w:ilvl="8" w:tplc="FFFFFFFF" w:tentative="1">
      <w:start w:val="1"/>
      <w:numFmt w:val="bullet"/>
      <w:lvlText w:val=""/>
      <w:lvlJc w:val="left"/>
      <w:pPr>
        <w:ind w:left="7756" w:hanging="360"/>
      </w:pPr>
      <w:rPr>
        <w:rFonts w:ascii="Wingdings" w:hAnsi="Wingdings" w:hint="default"/>
      </w:rPr>
    </w:lvl>
  </w:abstractNum>
  <w:abstractNum w:abstractNumId="23" w15:restartNumberingAfterBreak="0">
    <w:nsid w:val="6034F940"/>
    <w:multiLevelType w:val="multilevel"/>
    <w:tmpl w:val="EA38FD82"/>
    <w:lvl w:ilvl="0">
      <w:start w:val="2"/>
      <w:numFmt w:val="decimal"/>
      <w:lvlText w:val="%1."/>
      <w:lvlJc w:val="left"/>
      <w:pPr>
        <w:ind w:left="128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4" w15:restartNumberingAfterBreak="0">
    <w:nsid w:val="63243221"/>
    <w:multiLevelType w:val="multilevel"/>
    <w:tmpl w:val="3FA88328"/>
    <w:lvl w:ilvl="0">
      <w:start w:val="1"/>
      <w:numFmt w:val="decimal"/>
      <w:lvlText w:val="%1"/>
      <w:lvlJc w:val="left"/>
      <w:pPr>
        <w:ind w:left="864" w:hanging="864"/>
      </w:pPr>
      <w:rPr>
        <w:rFonts w:hint="default"/>
        <w:b/>
      </w:rPr>
    </w:lvl>
    <w:lvl w:ilvl="1">
      <w:start w:val="1"/>
      <w:numFmt w:val="decimal"/>
      <w:lvlText w:val="%1.%2"/>
      <w:lvlJc w:val="left"/>
      <w:pPr>
        <w:ind w:left="1267" w:hanging="864"/>
      </w:pPr>
      <w:rPr>
        <w:rFonts w:hint="default"/>
        <w:b/>
      </w:rPr>
    </w:lvl>
    <w:lvl w:ilvl="2">
      <w:start w:val="1"/>
      <w:numFmt w:val="bullet"/>
      <w:lvlText w:val=""/>
      <w:lvlJc w:val="left"/>
      <w:pPr>
        <w:ind w:left="1166" w:hanging="360"/>
      </w:pPr>
      <w:rPr>
        <w:rFonts w:ascii="Symbol" w:hAnsi="Symbol" w:hint="default"/>
      </w:rPr>
    </w:lvl>
    <w:lvl w:ilvl="3">
      <w:start w:val="1"/>
      <w:numFmt w:val="decimal"/>
      <w:lvlText w:val="%1.%2.%3.%4"/>
      <w:lvlJc w:val="left"/>
      <w:pPr>
        <w:ind w:left="2073" w:hanging="864"/>
      </w:pPr>
      <w:rPr>
        <w:rFonts w:hint="default"/>
        <w:b/>
      </w:rPr>
    </w:lvl>
    <w:lvl w:ilvl="4">
      <w:start w:val="1"/>
      <w:numFmt w:val="bullet"/>
      <w:lvlText w:val=""/>
      <w:lvlJc w:val="left"/>
      <w:pPr>
        <w:ind w:left="1996" w:hanging="360"/>
      </w:pPr>
      <w:rPr>
        <w:rFonts w:ascii="Symbol" w:hAnsi="Symbol" w:hint="default"/>
      </w:rPr>
    </w:lvl>
    <w:lvl w:ilvl="5">
      <w:start w:val="1"/>
      <w:numFmt w:val="decimal"/>
      <w:lvlText w:val="%1.%2.%3.%4.%5.%6"/>
      <w:lvlJc w:val="left"/>
      <w:pPr>
        <w:ind w:left="3095" w:hanging="1080"/>
      </w:pPr>
      <w:rPr>
        <w:rFonts w:hint="default"/>
        <w:b/>
      </w:rPr>
    </w:lvl>
    <w:lvl w:ilvl="6">
      <w:start w:val="1"/>
      <w:numFmt w:val="decimal"/>
      <w:lvlText w:val="%1.%2.%3.%4.%5.%6.%7"/>
      <w:lvlJc w:val="left"/>
      <w:pPr>
        <w:ind w:left="3858" w:hanging="1440"/>
      </w:pPr>
      <w:rPr>
        <w:rFonts w:hint="default"/>
        <w:b/>
      </w:rPr>
    </w:lvl>
    <w:lvl w:ilvl="7">
      <w:start w:val="1"/>
      <w:numFmt w:val="decimal"/>
      <w:lvlText w:val="%1.%2.%3.%4.%5.%6.%7.%8"/>
      <w:lvlJc w:val="left"/>
      <w:pPr>
        <w:ind w:left="4261" w:hanging="1440"/>
      </w:pPr>
      <w:rPr>
        <w:rFonts w:hint="default"/>
        <w:b/>
      </w:rPr>
    </w:lvl>
    <w:lvl w:ilvl="8">
      <w:start w:val="1"/>
      <w:numFmt w:val="decimal"/>
      <w:lvlText w:val="%1.%2.%3.%4.%5.%6.%7.%8.%9"/>
      <w:lvlJc w:val="left"/>
      <w:pPr>
        <w:ind w:left="5024" w:hanging="1800"/>
      </w:pPr>
      <w:rPr>
        <w:rFonts w:hint="default"/>
        <w:b/>
      </w:rPr>
    </w:lvl>
  </w:abstractNum>
  <w:abstractNum w:abstractNumId="25" w15:restartNumberingAfterBreak="0">
    <w:nsid w:val="7B762255"/>
    <w:multiLevelType w:val="multilevel"/>
    <w:tmpl w:val="17FCA05C"/>
    <w:lvl w:ilvl="0">
      <w:start w:val="2"/>
      <w:numFmt w:val="decimal"/>
      <w:lvlText w:val="%1"/>
      <w:lvlJc w:val="left"/>
      <w:pPr>
        <w:ind w:left="360" w:hanging="360"/>
      </w:pPr>
      <w:rPr>
        <w:rFonts w:hint="default"/>
      </w:rPr>
    </w:lvl>
    <w:lvl w:ilvl="1">
      <w:start w:val="1"/>
      <w:numFmt w:val="decimal"/>
      <w:lvlText w:val="%1.%2"/>
      <w:lvlJc w:val="left"/>
      <w:pPr>
        <w:ind w:left="1068" w:hanging="360"/>
      </w:pPr>
      <w:rPr>
        <w:rFonts w:hint="default"/>
        <w:sz w:val="24"/>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6" w15:restartNumberingAfterBreak="0">
    <w:nsid w:val="7E8B6012"/>
    <w:multiLevelType w:val="hybridMultilevel"/>
    <w:tmpl w:val="B428E8B0"/>
    <w:lvl w:ilvl="0" w:tplc="08090001">
      <w:start w:val="1"/>
      <w:numFmt w:val="bullet"/>
      <w:lvlText w:val=""/>
      <w:lvlJc w:val="left"/>
      <w:pPr>
        <w:ind w:left="1996" w:hanging="360"/>
      </w:pPr>
      <w:rPr>
        <w:rFonts w:ascii="Symbol" w:hAnsi="Symbol" w:hint="default"/>
      </w:rPr>
    </w:lvl>
    <w:lvl w:ilvl="1" w:tplc="08090003" w:tentative="1">
      <w:start w:val="1"/>
      <w:numFmt w:val="bullet"/>
      <w:lvlText w:val="o"/>
      <w:lvlJc w:val="left"/>
      <w:pPr>
        <w:ind w:left="2716" w:hanging="360"/>
      </w:pPr>
      <w:rPr>
        <w:rFonts w:ascii="Courier New" w:hAnsi="Courier New" w:cs="Courier New" w:hint="default"/>
      </w:rPr>
    </w:lvl>
    <w:lvl w:ilvl="2" w:tplc="08090005" w:tentative="1">
      <w:start w:val="1"/>
      <w:numFmt w:val="bullet"/>
      <w:lvlText w:val=""/>
      <w:lvlJc w:val="left"/>
      <w:pPr>
        <w:ind w:left="3436" w:hanging="360"/>
      </w:pPr>
      <w:rPr>
        <w:rFonts w:ascii="Wingdings" w:hAnsi="Wingdings" w:hint="default"/>
      </w:rPr>
    </w:lvl>
    <w:lvl w:ilvl="3" w:tplc="08090001" w:tentative="1">
      <w:start w:val="1"/>
      <w:numFmt w:val="bullet"/>
      <w:lvlText w:val=""/>
      <w:lvlJc w:val="left"/>
      <w:pPr>
        <w:ind w:left="4156" w:hanging="360"/>
      </w:pPr>
      <w:rPr>
        <w:rFonts w:ascii="Symbol" w:hAnsi="Symbol" w:hint="default"/>
      </w:rPr>
    </w:lvl>
    <w:lvl w:ilvl="4" w:tplc="08090003" w:tentative="1">
      <w:start w:val="1"/>
      <w:numFmt w:val="bullet"/>
      <w:lvlText w:val="o"/>
      <w:lvlJc w:val="left"/>
      <w:pPr>
        <w:ind w:left="4876" w:hanging="360"/>
      </w:pPr>
      <w:rPr>
        <w:rFonts w:ascii="Courier New" w:hAnsi="Courier New" w:cs="Courier New" w:hint="default"/>
      </w:rPr>
    </w:lvl>
    <w:lvl w:ilvl="5" w:tplc="08090005" w:tentative="1">
      <w:start w:val="1"/>
      <w:numFmt w:val="bullet"/>
      <w:lvlText w:val=""/>
      <w:lvlJc w:val="left"/>
      <w:pPr>
        <w:ind w:left="5596" w:hanging="360"/>
      </w:pPr>
      <w:rPr>
        <w:rFonts w:ascii="Wingdings" w:hAnsi="Wingdings" w:hint="default"/>
      </w:rPr>
    </w:lvl>
    <w:lvl w:ilvl="6" w:tplc="08090001" w:tentative="1">
      <w:start w:val="1"/>
      <w:numFmt w:val="bullet"/>
      <w:lvlText w:val=""/>
      <w:lvlJc w:val="left"/>
      <w:pPr>
        <w:ind w:left="6316" w:hanging="360"/>
      </w:pPr>
      <w:rPr>
        <w:rFonts w:ascii="Symbol" w:hAnsi="Symbol" w:hint="default"/>
      </w:rPr>
    </w:lvl>
    <w:lvl w:ilvl="7" w:tplc="08090003" w:tentative="1">
      <w:start w:val="1"/>
      <w:numFmt w:val="bullet"/>
      <w:lvlText w:val="o"/>
      <w:lvlJc w:val="left"/>
      <w:pPr>
        <w:ind w:left="7036" w:hanging="360"/>
      </w:pPr>
      <w:rPr>
        <w:rFonts w:ascii="Courier New" w:hAnsi="Courier New" w:cs="Courier New" w:hint="default"/>
      </w:rPr>
    </w:lvl>
    <w:lvl w:ilvl="8" w:tplc="08090005" w:tentative="1">
      <w:start w:val="1"/>
      <w:numFmt w:val="bullet"/>
      <w:lvlText w:val=""/>
      <w:lvlJc w:val="left"/>
      <w:pPr>
        <w:ind w:left="7756" w:hanging="360"/>
      </w:pPr>
      <w:rPr>
        <w:rFonts w:ascii="Wingdings" w:hAnsi="Wingdings" w:hint="default"/>
      </w:rPr>
    </w:lvl>
  </w:abstractNum>
  <w:num w:numId="1" w16cid:durableId="1713849665">
    <w:abstractNumId w:val="13"/>
  </w:num>
  <w:num w:numId="2" w16cid:durableId="1937249871">
    <w:abstractNumId w:val="23"/>
  </w:num>
  <w:num w:numId="3" w16cid:durableId="929393029">
    <w:abstractNumId w:val="14"/>
  </w:num>
  <w:num w:numId="4" w16cid:durableId="929855941">
    <w:abstractNumId w:val="19"/>
  </w:num>
  <w:num w:numId="5" w16cid:durableId="171381133">
    <w:abstractNumId w:val="8"/>
  </w:num>
  <w:num w:numId="6" w16cid:durableId="1902788215">
    <w:abstractNumId w:val="10"/>
  </w:num>
  <w:num w:numId="7" w16cid:durableId="601307509">
    <w:abstractNumId w:val="25"/>
  </w:num>
  <w:num w:numId="8" w16cid:durableId="2142766720">
    <w:abstractNumId w:val="6"/>
  </w:num>
  <w:num w:numId="9" w16cid:durableId="1331373493">
    <w:abstractNumId w:val="18"/>
  </w:num>
  <w:num w:numId="10" w16cid:durableId="732696211">
    <w:abstractNumId w:val="20"/>
  </w:num>
  <w:num w:numId="11" w16cid:durableId="631984549">
    <w:abstractNumId w:val="22"/>
  </w:num>
  <w:num w:numId="12" w16cid:durableId="558592518">
    <w:abstractNumId w:val="4"/>
  </w:num>
  <w:num w:numId="13" w16cid:durableId="1777360198">
    <w:abstractNumId w:val="2"/>
  </w:num>
  <w:num w:numId="14" w16cid:durableId="1571115294">
    <w:abstractNumId w:val="12"/>
  </w:num>
  <w:num w:numId="15" w16cid:durableId="1048534682">
    <w:abstractNumId w:val="26"/>
  </w:num>
  <w:num w:numId="16" w16cid:durableId="1721859514">
    <w:abstractNumId w:val="9"/>
  </w:num>
  <w:num w:numId="17" w16cid:durableId="1395422617">
    <w:abstractNumId w:val="15"/>
  </w:num>
  <w:num w:numId="18" w16cid:durableId="1465656514">
    <w:abstractNumId w:val="21"/>
  </w:num>
  <w:num w:numId="19" w16cid:durableId="1716811340">
    <w:abstractNumId w:val="24"/>
  </w:num>
  <w:num w:numId="20" w16cid:durableId="825514931">
    <w:abstractNumId w:val="11"/>
  </w:num>
  <w:num w:numId="21" w16cid:durableId="1266841441">
    <w:abstractNumId w:val="7"/>
  </w:num>
  <w:num w:numId="22" w16cid:durableId="1683780048">
    <w:abstractNumId w:val="5"/>
  </w:num>
  <w:num w:numId="23" w16cid:durableId="1148865686">
    <w:abstractNumId w:val="17"/>
  </w:num>
  <w:num w:numId="24" w16cid:durableId="268244811">
    <w:abstractNumId w:val="3"/>
  </w:num>
  <w:num w:numId="25" w16cid:durableId="2028676156">
    <w:abstractNumId w:val="16"/>
  </w:num>
  <w:num w:numId="26" w16cid:durableId="774518075">
    <w:abstractNumId w:val="1"/>
  </w:num>
  <w:num w:numId="27" w16cid:durableId="810093471">
    <w:abstractNumId w:val="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D3E"/>
    <w:rsid w:val="00005084"/>
    <w:rsid w:val="000074B6"/>
    <w:rsid w:val="00020F01"/>
    <w:rsid w:val="00021F18"/>
    <w:rsid w:val="000243A9"/>
    <w:rsid w:val="000325C2"/>
    <w:rsid w:val="000350F1"/>
    <w:rsid w:val="00037F19"/>
    <w:rsid w:val="00056F81"/>
    <w:rsid w:val="000829B9"/>
    <w:rsid w:val="00087B99"/>
    <w:rsid w:val="00090475"/>
    <w:rsid w:val="00094618"/>
    <w:rsid w:val="000C388C"/>
    <w:rsid w:val="000D4A48"/>
    <w:rsid w:val="000E3699"/>
    <w:rsid w:val="000F1A29"/>
    <w:rsid w:val="000F2A55"/>
    <w:rsid w:val="000F5ECD"/>
    <w:rsid w:val="00104476"/>
    <w:rsid w:val="00121FDF"/>
    <w:rsid w:val="001246BF"/>
    <w:rsid w:val="00125D92"/>
    <w:rsid w:val="001268A7"/>
    <w:rsid w:val="0013199C"/>
    <w:rsid w:val="00132705"/>
    <w:rsid w:val="00140A29"/>
    <w:rsid w:val="00152499"/>
    <w:rsid w:val="00154169"/>
    <w:rsid w:val="00154761"/>
    <w:rsid w:val="00163FE7"/>
    <w:rsid w:val="00164B40"/>
    <w:rsid w:val="0016558C"/>
    <w:rsid w:val="00166A2A"/>
    <w:rsid w:val="00170CF2"/>
    <w:rsid w:val="001726CA"/>
    <w:rsid w:val="00184C52"/>
    <w:rsid w:val="0018528C"/>
    <w:rsid w:val="00187EC9"/>
    <w:rsid w:val="001B06DC"/>
    <w:rsid w:val="001B635B"/>
    <w:rsid w:val="0020588C"/>
    <w:rsid w:val="00211BE7"/>
    <w:rsid w:val="00231013"/>
    <w:rsid w:val="002327B4"/>
    <w:rsid w:val="002349C7"/>
    <w:rsid w:val="00244F7C"/>
    <w:rsid w:val="0025506F"/>
    <w:rsid w:val="002741A1"/>
    <w:rsid w:val="00280171"/>
    <w:rsid w:val="00282571"/>
    <w:rsid w:val="00282661"/>
    <w:rsid w:val="00282F89"/>
    <w:rsid w:val="002A0D39"/>
    <w:rsid w:val="002B429F"/>
    <w:rsid w:val="002B4CB3"/>
    <w:rsid w:val="002C641B"/>
    <w:rsid w:val="002F198D"/>
    <w:rsid w:val="002F2B22"/>
    <w:rsid w:val="002F5D73"/>
    <w:rsid w:val="00300899"/>
    <w:rsid w:val="003036E9"/>
    <w:rsid w:val="00314B90"/>
    <w:rsid w:val="00317203"/>
    <w:rsid w:val="00334870"/>
    <w:rsid w:val="00352E42"/>
    <w:rsid w:val="00382B38"/>
    <w:rsid w:val="00394641"/>
    <w:rsid w:val="003A50DB"/>
    <w:rsid w:val="003B1A6B"/>
    <w:rsid w:val="003C1A23"/>
    <w:rsid w:val="003D4145"/>
    <w:rsid w:val="003E372A"/>
    <w:rsid w:val="003F1610"/>
    <w:rsid w:val="003F6EAA"/>
    <w:rsid w:val="003F7D69"/>
    <w:rsid w:val="00401C12"/>
    <w:rsid w:val="004041DD"/>
    <w:rsid w:val="00405FB8"/>
    <w:rsid w:val="004212ED"/>
    <w:rsid w:val="004215C8"/>
    <w:rsid w:val="0042546C"/>
    <w:rsid w:val="00426772"/>
    <w:rsid w:val="00431EC3"/>
    <w:rsid w:val="00443790"/>
    <w:rsid w:val="00444F0B"/>
    <w:rsid w:val="00450933"/>
    <w:rsid w:val="0045153F"/>
    <w:rsid w:val="00453857"/>
    <w:rsid w:val="00456748"/>
    <w:rsid w:val="00485C06"/>
    <w:rsid w:val="004A290A"/>
    <w:rsid w:val="004A3474"/>
    <w:rsid w:val="004A6CDD"/>
    <w:rsid w:val="004C2512"/>
    <w:rsid w:val="004C5180"/>
    <w:rsid w:val="004C6F64"/>
    <w:rsid w:val="004E0456"/>
    <w:rsid w:val="004E0A0C"/>
    <w:rsid w:val="004E36F5"/>
    <w:rsid w:val="004F0272"/>
    <w:rsid w:val="004F10ED"/>
    <w:rsid w:val="00506833"/>
    <w:rsid w:val="00517210"/>
    <w:rsid w:val="00517B85"/>
    <w:rsid w:val="005247E2"/>
    <w:rsid w:val="00526719"/>
    <w:rsid w:val="005329E5"/>
    <w:rsid w:val="00534D26"/>
    <w:rsid w:val="0053653C"/>
    <w:rsid w:val="00545CFD"/>
    <w:rsid w:val="0057242A"/>
    <w:rsid w:val="005770B0"/>
    <w:rsid w:val="00580083"/>
    <w:rsid w:val="005818EB"/>
    <w:rsid w:val="00582C82"/>
    <w:rsid w:val="005A4B53"/>
    <w:rsid w:val="005B5BD7"/>
    <w:rsid w:val="005D6AC4"/>
    <w:rsid w:val="005E1D67"/>
    <w:rsid w:val="005E5C3D"/>
    <w:rsid w:val="005E6C50"/>
    <w:rsid w:val="005F1D75"/>
    <w:rsid w:val="005F5847"/>
    <w:rsid w:val="00601FCA"/>
    <w:rsid w:val="006065B1"/>
    <w:rsid w:val="00673AFB"/>
    <w:rsid w:val="006970CF"/>
    <w:rsid w:val="006A211B"/>
    <w:rsid w:val="006A6F05"/>
    <w:rsid w:val="006A7B4B"/>
    <w:rsid w:val="006C5F65"/>
    <w:rsid w:val="006D6E7C"/>
    <w:rsid w:val="006E457D"/>
    <w:rsid w:val="006E4A48"/>
    <w:rsid w:val="006F4402"/>
    <w:rsid w:val="006F5F73"/>
    <w:rsid w:val="006F7CB2"/>
    <w:rsid w:val="00703A90"/>
    <w:rsid w:val="00712497"/>
    <w:rsid w:val="00714368"/>
    <w:rsid w:val="00717D0D"/>
    <w:rsid w:val="007242C0"/>
    <w:rsid w:val="00726691"/>
    <w:rsid w:val="00742F67"/>
    <w:rsid w:val="00753227"/>
    <w:rsid w:val="0075700D"/>
    <w:rsid w:val="00761683"/>
    <w:rsid w:val="00774E53"/>
    <w:rsid w:val="00782244"/>
    <w:rsid w:val="00784B66"/>
    <w:rsid w:val="007A080D"/>
    <w:rsid w:val="007A50C1"/>
    <w:rsid w:val="007A5419"/>
    <w:rsid w:val="007A6103"/>
    <w:rsid w:val="007B79DA"/>
    <w:rsid w:val="007C52CB"/>
    <w:rsid w:val="007E0754"/>
    <w:rsid w:val="007E1A8C"/>
    <w:rsid w:val="007E2576"/>
    <w:rsid w:val="007F3AEF"/>
    <w:rsid w:val="007F3FC8"/>
    <w:rsid w:val="00804CFA"/>
    <w:rsid w:val="0080746D"/>
    <w:rsid w:val="008110C9"/>
    <w:rsid w:val="0081141E"/>
    <w:rsid w:val="00812453"/>
    <w:rsid w:val="008124C4"/>
    <w:rsid w:val="008145A8"/>
    <w:rsid w:val="00853DE7"/>
    <w:rsid w:val="00856203"/>
    <w:rsid w:val="00866BEE"/>
    <w:rsid w:val="00882BB1"/>
    <w:rsid w:val="008859D6"/>
    <w:rsid w:val="008917C1"/>
    <w:rsid w:val="00893070"/>
    <w:rsid w:val="008B4817"/>
    <w:rsid w:val="008C174F"/>
    <w:rsid w:val="008C3FC0"/>
    <w:rsid w:val="008E71E0"/>
    <w:rsid w:val="008F7A8F"/>
    <w:rsid w:val="009219FE"/>
    <w:rsid w:val="0092382A"/>
    <w:rsid w:val="009366E6"/>
    <w:rsid w:val="0094147C"/>
    <w:rsid w:val="00944636"/>
    <w:rsid w:val="00944747"/>
    <w:rsid w:val="00945341"/>
    <w:rsid w:val="0096063B"/>
    <w:rsid w:val="00971E3F"/>
    <w:rsid w:val="009A1A96"/>
    <w:rsid w:val="009A77DA"/>
    <w:rsid w:val="009C2EA0"/>
    <w:rsid w:val="009D1258"/>
    <w:rsid w:val="009E3E98"/>
    <w:rsid w:val="00A00F37"/>
    <w:rsid w:val="00A0236B"/>
    <w:rsid w:val="00A054C7"/>
    <w:rsid w:val="00A12F05"/>
    <w:rsid w:val="00A1590A"/>
    <w:rsid w:val="00A35699"/>
    <w:rsid w:val="00A50732"/>
    <w:rsid w:val="00A5171A"/>
    <w:rsid w:val="00A52AB1"/>
    <w:rsid w:val="00A54073"/>
    <w:rsid w:val="00A62F4C"/>
    <w:rsid w:val="00A80514"/>
    <w:rsid w:val="00A86344"/>
    <w:rsid w:val="00A90316"/>
    <w:rsid w:val="00AB0D3E"/>
    <w:rsid w:val="00AB13D7"/>
    <w:rsid w:val="00AC53FC"/>
    <w:rsid w:val="00AC7D91"/>
    <w:rsid w:val="00AE4FAD"/>
    <w:rsid w:val="00AF1845"/>
    <w:rsid w:val="00B03CF2"/>
    <w:rsid w:val="00B06925"/>
    <w:rsid w:val="00B24D34"/>
    <w:rsid w:val="00B26EAE"/>
    <w:rsid w:val="00B32B4B"/>
    <w:rsid w:val="00B34A4C"/>
    <w:rsid w:val="00B4385B"/>
    <w:rsid w:val="00B534AE"/>
    <w:rsid w:val="00B75D78"/>
    <w:rsid w:val="00B8569D"/>
    <w:rsid w:val="00B928CC"/>
    <w:rsid w:val="00B93522"/>
    <w:rsid w:val="00BB3A9C"/>
    <w:rsid w:val="00BE067F"/>
    <w:rsid w:val="00BE5CE6"/>
    <w:rsid w:val="00C06599"/>
    <w:rsid w:val="00C07AB2"/>
    <w:rsid w:val="00C12036"/>
    <w:rsid w:val="00C17922"/>
    <w:rsid w:val="00C36E04"/>
    <w:rsid w:val="00C40348"/>
    <w:rsid w:val="00C66890"/>
    <w:rsid w:val="00C7748C"/>
    <w:rsid w:val="00C8576F"/>
    <w:rsid w:val="00C908C7"/>
    <w:rsid w:val="00CA0173"/>
    <w:rsid w:val="00CA5787"/>
    <w:rsid w:val="00CA59CE"/>
    <w:rsid w:val="00CB2291"/>
    <w:rsid w:val="00CB28B8"/>
    <w:rsid w:val="00CB3596"/>
    <w:rsid w:val="00CC3E48"/>
    <w:rsid w:val="00CE77AA"/>
    <w:rsid w:val="00D06751"/>
    <w:rsid w:val="00D13AEE"/>
    <w:rsid w:val="00D27AA3"/>
    <w:rsid w:val="00D314C3"/>
    <w:rsid w:val="00D35E5E"/>
    <w:rsid w:val="00D53237"/>
    <w:rsid w:val="00D6057F"/>
    <w:rsid w:val="00D728FF"/>
    <w:rsid w:val="00D75DE8"/>
    <w:rsid w:val="00D812A5"/>
    <w:rsid w:val="00D8301A"/>
    <w:rsid w:val="00D85534"/>
    <w:rsid w:val="00D870F4"/>
    <w:rsid w:val="00DA02B8"/>
    <w:rsid w:val="00DB05EC"/>
    <w:rsid w:val="00DB069D"/>
    <w:rsid w:val="00DB0722"/>
    <w:rsid w:val="00DE2315"/>
    <w:rsid w:val="00DE67F6"/>
    <w:rsid w:val="00E00BC4"/>
    <w:rsid w:val="00E06504"/>
    <w:rsid w:val="00E07E67"/>
    <w:rsid w:val="00E1544A"/>
    <w:rsid w:val="00E36452"/>
    <w:rsid w:val="00E6401D"/>
    <w:rsid w:val="00E66F1F"/>
    <w:rsid w:val="00E777F5"/>
    <w:rsid w:val="00E80970"/>
    <w:rsid w:val="00E80CEC"/>
    <w:rsid w:val="00E83791"/>
    <w:rsid w:val="00E853EC"/>
    <w:rsid w:val="00E87DD1"/>
    <w:rsid w:val="00E959C3"/>
    <w:rsid w:val="00EA49CA"/>
    <w:rsid w:val="00EB5C95"/>
    <w:rsid w:val="00EB63E8"/>
    <w:rsid w:val="00EC22E9"/>
    <w:rsid w:val="00ED1F03"/>
    <w:rsid w:val="00ED28C9"/>
    <w:rsid w:val="00EE567B"/>
    <w:rsid w:val="00EF2D3B"/>
    <w:rsid w:val="00F004C3"/>
    <w:rsid w:val="00F05962"/>
    <w:rsid w:val="00F20B2C"/>
    <w:rsid w:val="00F6087B"/>
    <w:rsid w:val="00F7543E"/>
    <w:rsid w:val="00F8548D"/>
    <w:rsid w:val="00F87884"/>
    <w:rsid w:val="00FA2CD2"/>
    <w:rsid w:val="00FB2E8B"/>
    <w:rsid w:val="00FE3B68"/>
    <w:rsid w:val="00FF0C0A"/>
    <w:rsid w:val="00FF4EAD"/>
    <w:rsid w:val="00FF688E"/>
    <w:rsid w:val="02E2BB61"/>
    <w:rsid w:val="02E44BDE"/>
    <w:rsid w:val="03EEB90F"/>
    <w:rsid w:val="04D62075"/>
    <w:rsid w:val="05DB47A8"/>
    <w:rsid w:val="0600DA90"/>
    <w:rsid w:val="06367094"/>
    <w:rsid w:val="0661F9D8"/>
    <w:rsid w:val="085B70A0"/>
    <w:rsid w:val="086C6C84"/>
    <w:rsid w:val="08BC2E14"/>
    <w:rsid w:val="09A4A485"/>
    <w:rsid w:val="09B394D2"/>
    <w:rsid w:val="0BE7B801"/>
    <w:rsid w:val="0CA59849"/>
    <w:rsid w:val="1393160F"/>
    <w:rsid w:val="152FABD6"/>
    <w:rsid w:val="16D91D75"/>
    <w:rsid w:val="176AF6F7"/>
    <w:rsid w:val="18C82882"/>
    <w:rsid w:val="1C1F16E6"/>
    <w:rsid w:val="1CAF37BA"/>
    <w:rsid w:val="1D167A58"/>
    <w:rsid w:val="1D6A2540"/>
    <w:rsid w:val="1EA065B6"/>
    <w:rsid w:val="21A80371"/>
    <w:rsid w:val="228F40FF"/>
    <w:rsid w:val="22E9BD12"/>
    <w:rsid w:val="22F92278"/>
    <w:rsid w:val="238CC18D"/>
    <w:rsid w:val="23C07603"/>
    <w:rsid w:val="23D448BB"/>
    <w:rsid w:val="24C20E9B"/>
    <w:rsid w:val="2719536C"/>
    <w:rsid w:val="288AE8A7"/>
    <w:rsid w:val="2A257C38"/>
    <w:rsid w:val="2C7306AB"/>
    <w:rsid w:val="2E970F74"/>
    <w:rsid w:val="3080C640"/>
    <w:rsid w:val="30AF3974"/>
    <w:rsid w:val="30D1D923"/>
    <w:rsid w:val="317C618D"/>
    <w:rsid w:val="31A67B00"/>
    <w:rsid w:val="3256024D"/>
    <w:rsid w:val="3468C7EA"/>
    <w:rsid w:val="34ADA659"/>
    <w:rsid w:val="356ABE77"/>
    <w:rsid w:val="373B8180"/>
    <w:rsid w:val="384FA16C"/>
    <w:rsid w:val="3A06DA62"/>
    <w:rsid w:val="3A98899E"/>
    <w:rsid w:val="3AB6C2B9"/>
    <w:rsid w:val="3ABEF689"/>
    <w:rsid w:val="3B392A2B"/>
    <w:rsid w:val="3E13832C"/>
    <w:rsid w:val="3E81749E"/>
    <w:rsid w:val="3F818B91"/>
    <w:rsid w:val="3FC9CCC2"/>
    <w:rsid w:val="40110218"/>
    <w:rsid w:val="42419B97"/>
    <w:rsid w:val="44815464"/>
    <w:rsid w:val="44D0C31C"/>
    <w:rsid w:val="44D10700"/>
    <w:rsid w:val="451063EA"/>
    <w:rsid w:val="463DA318"/>
    <w:rsid w:val="4651FB8D"/>
    <w:rsid w:val="47486BFA"/>
    <w:rsid w:val="47A0CC04"/>
    <w:rsid w:val="4A1466DE"/>
    <w:rsid w:val="4A8709B2"/>
    <w:rsid w:val="4B652593"/>
    <w:rsid w:val="4C76EA29"/>
    <w:rsid w:val="4D80476F"/>
    <w:rsid w:val="528D5F09"/>
    <w:rsid w:val="54B309C4"/>
    <w:rsid w:val="55D34EBC"/>
    <w:rsid w:val="5708A384"/>
    <w:rsid w:val="57292DFF"/>
    <w:rsid w:val="5802EC90"/>
    <w:rsid w:val="589FBD06"/>
    <w:rsid w:val="58D1EDD4"/>
    <w:rsid w:val="591B975C"/>
    <w:rsid w:val="5966083A"/>
    <w:rsid w:val="5AFDE1D7"/>
    <w:rsid w:val="5E91DDCE"/>
    <w:rsid w:val="5ECDD668"/>
    <w:rsid w:val="5F2A5965"/>
    <w:rsid w:val="5F980FB5"/>
    <w:rsid w:val="616F9A7B"/>
    <w:rsid w:val="623AFA26"/>
    <w:rsid w:val="625AFE6E"/>
    <w:rsid w:val="6428AD01"/>
    <w:rsid w:val="65A05A3B"/>
    <w:rsid w:val="67A19EB6"/>
    <w:rsid w:val="682A3849"/>
    <w:rsid w:val="6856868A"/>
    <w:rsid w:val="69C23A5E"/>
    <w:rsid w:val="6D0E0A89"/>
    <w:rsid w:val="6E78CCF1"/>
    <w:rsid w:val="6E9FA7E4"/>
    <w:rsid w:val="706D682D"/>
    <w:rsid w:val="71A24FC7"/>
    <w:rsid w:val="722CF822"/>
    <w:rsid w:val="7411D2FA"/>
    <w:rsid w:val="74BC2000"/>
    <w:rsid w:val="76981476"/>
    <w:rsid w:val="76E96BB0"/>
    <w:rsid w:val="775DD4A0"/>
    <w:rsid w:val="781938C2"/>
    <w:rsid w:val="785B7CE7"/>
    <w:rsid w:val="78C3B894"/>
    <w:rsid w:val="794F0FEC"/>
    <w:rsid w:val="7A87B86D"/>
    <w:rsid w:val="7C6103C9"/>
    <w:rsid w:val="7C933540"/>
    <w:rsid w:val="7CA170C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15E0C"/>
  <w15:chartTrackingRefBased/>
  <w15:docId w15:val="{BDACF292-D46E-4707-950A-F81E0800C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0D3E"/>
    <w:rPr>
      <w:rFonts w:ascii="Lato" w:hAnsi="Lato"/>
      <w:kern w:val="0"/>
      <w14:ligatures w14:val="none"/>
    </w:rPr>
  </w:style>
  <w:style w:type="paragraph" w:styleId="Heading1">
    <w:name w:val="heading 1"/>
    <w:basedOn w:val="Normal"/>
    <w:next w:val="Normal"/>
    <w:link w:val="Heading1Char"/>
    <w:uiPriority w:val="9"/>
    <w:qFormat/>
    <w:rsid w:val="008C174F"/>
    <w:pPr>
      <w:keepNext/>
      <w:keepLines/>
      <w:spacing w:before="360" w:after="80"/>
      <w:outlineLvl w:val="0"/>
    </w:pPr>
    <w:rPr>
      <w:rFonts w:asciiTheme="majorHAnsi" w:eastAsiaTheme="majorEastAsia" w:hAnsiTheme="majorHAnsi" w:cstheme="majorBidi"/>
      <w:sz w:val="96"/>
      <w:szCs w:val="40"/>
    </w:rPr>
  </w:style>
  <w:style w:type="paragraph" w:styleId="Heading2">
    <w:name w:val="heading 2"/>
    <w:basedOn w:val="Normal"/>
    <w:next w:val="Normal"/>
    <w:link w:val="Heading2Char"/>
    <w:uiPriority w:val="9"/>
    <w:unhideWhenUsed/>
    <w:qFormat/>
    <w:rsid w:val="00E853EC"/>
    <w:pPr>
      <w:keepNext/>
      <w:keepLines/>
      <w:spacing w:before="240" w:after="120"/>
      <w:outlineLvl w:val="1"/>
    </w:pPr>
    <w:rPr>
      <w:rFonts w:eastAsiaTheme="majorEastAsia" w:cstheme="majorBidi"/>
      <w:b/>
      <w:sz w:val="32"/>
      <w:szCs w:val="32"/>
    </w:rPr>
  </w:style>
  <w:style w:type="paragraph" w:styleId="Heading3">
    <w:name w:val="heading 3"/>
    <w:basedOn w:val="Normal"/>
    <w:next w:val="Normal"/>
    <w:link w:val="Heading3Char"/>
    <w:uiPriority w:val="9"/>
    <w:unhideWhenUsed/>
    <w:qFormat/>
    <w:rsid w:val="00CB3596"/>
    <w:pPr>
      <w:keepNext/>
      <w:keepLines/>
      <w:spacing w:before="160" w:after="80"/>
      <w:outlineLvl w:val="2"/>
    </w:pPr>
    <w:rPr>
      <w:rFonts w:eastAsiaTheme="majorEastAsia" w:cstheme="majorBidi"/>
      <w:sz w:val="28"/>
      <w:szCs w:val="28"/>
    </w:rPr>
  </w:style>
  <w:style w:type="paragraph" w:styleId="Heading4">
    <w:name w:val="heading 4"/>
    <w:basedOn w:val="Normal"/>
    <w:next w:val="Normal"/>
    <w:link w:val="Heading4Char"/>
    <w:uiPriority w:val="9"/>
    <w:semiHidden/>
    <w:unhideWhenUsed/>
    <w:qFormat/>
    <w:rsid w:val="00AB0D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0D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0D3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0D3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0D3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0D3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174F"/>
    <w:rPr>
      <w:rFonts w:asciiTheme="majorHAnsi" w:eastAsiaTheme="majorEastAsia" w:hAnsiTheme="majorHAnsi" w:cstheme="majorBidi"/>
      <w:kern w:val="0"/>
      <w:sz w:val="96"/>
      <w:szCs w:val="40"/>
      <w14:ligatures w14:val="none"/>
    </w:rPr>
  </w:style>
  <w:style w:type="character" w:customStyle="1" w:styleId="Heading2Char">
    <w:name w:val="Heading 2 Char"/>
    <w:basedOn w:val="DefaultParagraphFont"/>
    <w:link w:val="Heading2"/>
    <w:uiPriority w:val="9"/>
    <w:rsid w:val="008C174F"/>
    <w:rPr>
      <w:rFonts w:ascii="Lato" w:eastAsiaTheme="majorEastAsia" w:hAnsi="Lato" w:cstheme="majorBidi"/>
      <w:b/>
      <w:kern w:val="0"/>
      <w:sz w:val="32"/>
      <w:szCs w:val="32"/>
      <w14:ligatures w14:val="none"/>
    </w:rPr>
  </w:style>
  <w:style w:type="character" w:customStyle="1" w:styleId="Heading3Char">
    <w:name w:val="Heading 3 Char"/>
    <w:basedOn w:val="DefaultParagraphFont"/>
    <w:link w:val="Heading3"/>
    <w:uiPriority w:val="9"/>
    <w:rsid w:val="00CB3596"/>
    <w:rPr>
      <w:rFonts w:ascii="Lato" w:eastAsiaTheme="majorEastAsia" w:hAnsi="Lato" w:cstheme="majorBidi"/>
      <w:kern w:val="0"/>
      <w:sz w:val="28"/>
      <w:szCs w:val="28"/>
      <w14:ligatures w14:val="none"/>
    </w:rPr>
  </w:style>
  <w:style w:type="character" w:customStyle="1" w:styleId="Heading4Char">
    <w:name w:val="Heading 4 Char"/>
    <w:basedOn w:val="DefaultParagraphFont"/>
    <w:link w:val="Heading4"/>
    <w:uiPriority w:val="9"/>
    <w:semiHidden/>
    <w:rsid w:val="00AB0D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0D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0D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0D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0D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0D3E"/>
    <w:rPr>
      <w:rFonts w:eastAsiaTheme="majorEastAsia" w:cstheme="majorBidi"/>
      <w:color w:val="272727" w:themeColor="text1" w:themeTint="D8"/>
    </w:rPr>
  </w:style>
  <w:style w:type="paragraph" w:styleId="Title">
    <w:name w:val="Title"/>
    <w:basedOn w:val="Normal"/>
    <w:next w:val="Normal"/>
    <w:link w:val="TitleChar"/>
    <w:uiPriority w:val="10"/>
    <w:qFormat/>
    <w:rsid w:val="00AB0D3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0D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0D3E"/>
    <w:pPr>
      <w:numPr>
        <w:ilvl w:val="1"/>
      </w:numPr>
      <w:ind w:left="56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0D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0D3E"/>
    <w:pPr>
      <w:spacing w:before="160"/>
      <w:jc w:val="center"/>
    </w:pPr>
    <w:rPr>
      <w:i/>
      <w:iCs/>
      <w:color w:val="404040" w:themeColor="text1" w:themeTint="BF"/>
    </w:rPr>
  </w:style>
  <w:style w:type="character" w:customStyle="1" w:styleId="QuoteChar">
    <w:name w:val="Quote Char"/>
    <w:basedOn w:val="DefaultParagraphFont"/>
    <w:link w:val="Quote"/>
    <w:uiPriority w:val="29"/>
    <w:rsid w:val="00AB0D3E"/>
    <w:rPr>
      <w:i/>
      <w:iCs/>
      <w:color w:val="404040" w:themeColor="text1" w:themeTint="BF"/>
    </w:rPr>
  </w:style>
  <w:style w:type="paragraph" w:styleId="ListParagraph">
    <w:name w:val="List Paragraph"/>
    <w:basedOn w:val="Normal"/>
    <w:uiPriority w:val="34"/>
    <w:qFormat/>
    <w:rsid w:val="00AB0D3E"/>
    <w:pPr>
      <w:ind w:left="720"/>
      <w:contextualSpacing/>
    </w:pPr>
  </w:style>
  <w:style w:type="character" w:styleId="IntenseEmphasis">
    <w:name w:val="Intense Emphasis"/>
    <w:basedOn w:val="DefaultParagraphFont"/>
    <w:uiPriority w:val="21"/>
    <w:qFormat/>
    <w:rsid w:val="00AB0D3E"/>
    <w:rPr>
      <w:i/>
      <w:iCs/>
      <w:color w:val="0F4761" w:themeColor="accent1" w:themeShade="BF"/>
    </w:rPr>
  </w:style>
  <w:style w:type="paragraph" w:styleId="IntenseQuote">
    <w:name w:val="Intense Quote"/>
    <w:basedOn w:val="Normal"/>
    <w:next w:val="Normal"/>
    <w:link w:val="IntenseQuoteChar"/>
    <w:uiPriority w:val="30"/>
    <w:qFormat/>
    <w:rsid w:val="00AB0D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0D3E"/>
    <w:rPr>
      <w:i/>
      <w:iCs/>
      <w:color w:val="0F4761" w:themeColor="accent1" w:themeShade="BF"/>
    </w:rPr>
  </w:style>
  <w:style w:type="character" w:styleId="IntenseReference">
    <w:name w:val="Intense Reference"/>
    <w:basedOn w:val="DefaultParagraphFont"/>
    <w:uiPriority w:val="32"/>
    <w:qFormat/>
    <w:rsid w:val="00AB0D3E"/>
    <w:rPr>
      <w:b/>
      <w:bCs/>
      <w:smallCaps/>
      <w:color w:val="0F4761" w:themeColor="accent1" w:themeShade="BF"/>
      <w:spacing w:val="5"/>
    </w:rPr>
  </w:style>
  <w:style w:type="paragraph" w:customStyle="1" w:styleId="Numberedlist">
    <w:name w:val="Numbered list"/>
    <w:basedOn w:val="Normal"/>
    <w:autoRedefine/>
    <w:qFormat/>
    <w:rsid w:val="00A54073"/>
    <w:pPr>
      <w:numPr>
        <w:numId w:val="3"/>
      </w:numPr>
      <w:spacing w:line="360" w:lineRule="auto"/>
    </w:pPr>
  </w:style>
  <w:style w:type="paragraph" w:styleId="BodyText">
    <w:name w:val="Body Text"/>
    <w:basedOn w:val="Normal"/>
    <w:link w:val="BodyTextChar"/>
    <w:uiPriority w:val="99"/>
    <w:unhideWhenUsed/>
    <w:rsid w:val="00AB0D3E"/>
    <w:rPr>
      <w:sz w:val="28"/>
    </w:rPr>
  </w:style>
  <w:style w:type="character" w:customStyle="1" w:styleId="BodyTextChar">
    <w:name w:val="Body Text Char"/>
    <w:basedOn w:val="DefaultParagraphFont"/>
    <w:link w:val="BodyText"/>
    <w:uiPriority w:val="99"/>
    <w:rsid w:val="00AB0D3E"/>
    <w:rPr>
      <w:rFonts w:ascii="Lato" w:hAnsi="Lato"/>
      <w:kern w:val="0"/>
      <w:sz w:val="28"/>
      <w14:ligatures w14:val="none"/>
    </w:rPr>
  </w:style>
  <w:style w:type="paragraph" w:customStyle="1" w:styleId="Bulletlist">
    <w:name w:val="Bullet list"/>
    <w:basedOn w:val="Normal"/>
    <w:autoRedefine/>
    <w:qFormat/>
    <w:rsid w:val="00A54073"/>
    <w:pPr>
      <w:numPr>
        <w:numId w:val="4"/>
      </w:numPr>
      <w:tabs>
        <w:tab w:val="left" w:pos="284"/>
      </w:tabs>
      <w:spacing w:line="360" w:lineRule="auto"/>
      <w:contextualSpacing/>
    </w:pPr>
    <w:rPr>
      <w:rFonts w:eastAsia="Calibri" w:cs="Arial"/>
      <w:bCs/>
      <w:color w:val="21333A"/>
      <w:lang w:val="en-US"/>
    </w:rPr>
  </w:style>
  <w:style w:type="paragraph" w:styleId="Header">
    <w:name w:val="header"/>
    <w:basedOn w:val="Normal"/>
    <w:link w:val="HeaderChar"/>
    <w:uiPriority w:val="99"/>
    <w:unhideWhenUsed/>
    <w:rsid w:val="00AB0D3E"/>
    <w:pPr>
      <w:tabs>
        <w:tab w:val="center" w:pos="4513"/>
        <w:tab w:val="right" w:pos="9026"/>
      </w:tabs>
    </w:pPr>
  </w:style>
  <w:style w:type="character" w:customStyle="1" w:styleId="HeaderChar">
    <w:name w:val="Header Char"/>
    <w:basedOn w:val="DefaultParagraphFont"/>
    <w:link w:val="Header"/>
    <w:uiPriority w:val="99"/>
    <w:rsid w:val="00AB0D3E"/>
    <w:rPr>
      <w:kern w:val="0"/>
      <w14:ligatures w14:val="none"/>
    </w:rPr>
  </w:style>
  <w:style w:type="paragraph" w:styleId="Footer">
    <w:name w:val="footer"/>
    <w:basedOn w:val="Normal"/>
    <w:link w:val="FooterChar"/>
    <w:uiPriority w:val="99"/>
    <w:unhideWhenUsed/>
    <w:rsid w:val="00AB0D3E"/>
    <w:pPr>
      <w:tabs>
        <w:tab w:val="center" w:pos="4513"/>
        <w:tab w:val="right" w:pos="9026"/>
      </w:tabs>
    </w:pPr>
  </w:style>
  <w:style w:type="character" w:customStyle="1" w:styleId="FooterChar">
    <w:name w:val="Footer Char"/>
    <w:basedOn w:val="DefaultParagraphFont"/>
    <w:link w:val="Footer"/>
    <w:uiPriority w:val="99"/>
    <w:rsid w:val="00AB0D3E"/>
    <w:rPr>
      <w:kern w:val="0"/>
      <w14:ligatures w14:val="none"/>
    </w:rPr>
  </w:style>
  <w:style w:type="table" w:styleId="TableGrid">
    <w:name w:val="Table Grid"/>
    <w:basedOn w:val="TableNormal"/>
    <w:uiPriority w:val="39"/>
    <w:rsid w:val="00AB0D3E"/>
    <w:rPr>
      <w:rFonts w:ascii="Arial" w:eastAsia="Calibri" w:hAnsi="Arial" w:cs="Times New Roman"/>
      <w:kern w:val="0"/>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uiPriority w:val="99"/>
    <w:semiHidden/>
    <w:unhideWhenUsed/>
    <w:rsid w:val="00AB0D3E"/>
  </w:style>
  <w:style w:type="paragraph" w:styleId="TOC2">
    <w:name w:val="toc 2"/>
    <w:basedOn w:val="Normal"/>
    <w:next w:val="Normal"/>
    <w:autoRedefine/>
    <w:uiPriority w:val="39"/>
    <w:unhideWhenUsed/>
    <w:rsid w:val="00EA49CA"/>
    <w:pPr>
      <w:tabs>
        <w:tab w:val="right" w:leader="dot" w:pos="9010"/>
        <w:tab w:val="right" w:leader="dot" w:pos="9639"/>
      </w:tabs>
      <w:spacing w:before="120"/>
      <w:ind w:left="340"/>
    </w:pPr>
    <w:rPr>
      <w:rFonts w:cstheme="minorHAnsi"/>
      <w:iCs/>
      <w:sz w:val="28"/>
      <w:szCs w:val="20"/>
    </w:rPr>
  </w:style>
  <w:style w:type="paragraph" w:styleId="TOC1">
    <w:name w:val="toc 1"/>
    <w:basedOn w:val="Normal"/>
    <w:next w:val="Normal"/>
    <w:autoRedefine/>
    <w:uiPriority w:val="39"/>
    <w:unhideWhenUsed/>
    <w:qFormat/>
    <w:rsid w:val="00EA49CA"/>
    <w:pPr>
      <w:tabs>
        <w:tab w:val="left" w:pos="340"/>
        <w:tab w:val="right" w:leader="dot" w:pos="9639"/>
      </w:tabs>
      <w:spacing w:before="240"/>
    </w:pPr>
    <w:rPr>
      <w:rFonts w:cstheme="minorHAnsi"/>
      <w:b/>
      <w:bCs/>
      <w:sz w:val="28"/>
      <w:szCs w:val="20"/>
    </w:rPr>
  </w:style>
  <w:style w:type="character" w:styleId="Hyperlink">
    <w:name w:val="Hyperlink"/>
    <w:uiPriority w:val="99"/>
    <w:unhideWhenUsed/>
    <w:rsid w:val="00AB0D3E"/>
    <w:rPr>
      <w:color w:val="0563C1"/>
      <w:u w:val="single"/>
    </w:rPr>
  </w:style>
  <w:style w:type="paragraph" w:styleId="TOC3">
    <w:name w:val="toc 3"/>
    <w:basedOn w:val="Normal"/>
    <w:next w:val="Normal"/>
    <w:autoRedefine/>
    <w:uiPriority w:val="39"/>
    <w:unhideWhenUsed/>
    <w:rsid w:val="000E3699"/>
    <w:pPr>
      <w:spacing w:after="100"/>
      <w:ind w:left="480"/>
    </w:pPr>
  </w:style>
  <w:style w:type="numbering" w:customStyle="1" w:styleId="CurrentList1">
    <w:name w:val="Current List1"/>
    <w:uiPriority w:val="99"/>
    <w:rsid w:val="00E853EC"/>
    <w:pPr>
      <w:numPr>
        <w:numId w:val="5"/>
      </w:numPr>
    </w:pPr>
  </w:style>
  <w:style w:type="paragraph" w:customStyle="1" w:styleId="BODYTEXT0">
    <w:name w:val="BODYTEXT"/>
    <w:basedOn w:val="Normal"/>
    <w:qFormat/>
    <w:rsid w:val="002C641B"/>
    <w:pPr>
      <w:spacing w:line="360" w:lineRule="exact"/>
    </w:pPr>
    <w:rPr>
      <w:bCs/>
      <w:color w:val="21333A"/>
      <w:lang w:val="en-US"/>
    </w:rPr>
  </w:style>
  <w:style w:type="character" w:styleId="FollowedHyperlink">
    <w:name w:val="FollowedHyperlink"/>
    <w:basedOn w:val="DefaultParagraphFont"/>
    <w:uiPriority w:val="99"/>
    <w:semiHidden/>
    <w:unhideWhenUsed/>
    <w:rsid w:val="00F7543E"/>
    <w:rPr>
      <w:color w:val="96607D" w:themeColor="followedHyperlink"/>
      <w:u w:val="single"/>
    </w:rPr>
  </w:style>
  <w:style w:type="paragraph" w:styleId="TOCHeading">
    <w:name w:val="TOC Heading"/>
    <w:basedOn w:val="Heading1"/>
    <w:next w:val="Normal"/>
    <w:uiPriority w:val="39"/>
    <w:unhideWhenUsed/>
    <w:qFormat/>
    <w:rsid w:val="00BE067F"/>
    <w:pPr>
      <w:spacing w:before="240" w:after="0" w:line="259" w:lineRule="auto"/>
      <w:outlineLvl w:val="9"/>
    </w:pPr>
    <w:rPr>
      <w:color w:val="0F4761"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www.lpf.org.u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pensions.gov.scot/teachers" TargetMode="External"/><Relationship Id="rId2" Type="http://schemas.openxmlformats.org/officeDocument/2006/relationships/customXml" Target="../customXml/item2.xml"/><Relationship Id="rId16" Type="http://schemas.openxmlformats.org/officeDocument/2006/relationships/hyperlink" Target="https://doc.edinburghcollege.ac.uk/intranet/Policies%20and%20Procedures/Tier.3FlexibleWorkingPolicyandProcedure.ApprovedJuly2024.pdf" TargetMode="External"/><Relationship Id="rId20" Type="http://schemas.openxmlformats.org/officeDocument/2006/relationships/hyperlink" Target="https://www.legislation.gov.uk/ukpga/2008/22/content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23"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hyperlink" Target="https://doc.edinburghcollege.ac.uk/intranet/Tier%203.%20Attendance%20Support%20Procedure%20Approved%202023.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A80DA985609FB4CA7ED348620EA7FF5" ma:contentTypeVersion="3" ma:contentTypeDescription="Create a new document." ma:contentTypeScope="" ma:versionID="4d017c27a6ec2ecb79a29c2f41a3a7ab">
  <xsd:schema xmlns:xsd="http://www.w3.org/2001/XMLSchema" xmlns:xs="http://www.w3.org/2001/XMLSchema" xmlns:p="http://schemas.microsoft.com/office/2006/metadata/properties" xmlns:ns2="44fe90be-abe2-4bbd-a6e0-16a7d91c2b67" targetNamespace="http://schemas.microsoft.com/office/2006/metadata/properties" ma:root="true" ma:fieldsID="261885b96de46f9bfb05e3c68dc5dd60" ns2:_="">
    <xsd:import namespace="44fe90be-abe2-4bbd-a6e0-16a7d91c2b6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fe90be-abe2-4bbd-a6e0-16a7d91c2b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C5C220-62A2-460B-B7E4-A9C602A6777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C1FE143-B446-49C6-BD15-5C4F70B50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fe90be-abe2-4bbd-a6e0-16a7d91c2b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AA6265-5A5F-664B-9E33-6AE109DD3756}">
  <ds:schemaRefs>
    <ds:schemaRef ds:uri="http://schemas.openxmlformats.org/officeDocument/2006/bibliography"/>
  </ds:schemaRefs>
</ds:datastoreItem>
</file>

<file path=customXml/itemProps4.xml><?xml version="1.0" encoding="utf-8"?>
<ds:datastoreItem xmlns:ds="http://schemas.openxmlformats.org/officeDocument/2006/customXml" ds:itemID="{E5251AC0-EAE9-49A9-8DC3-08CB3B192A7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5274</Words>
  <Characters>30064</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35268</CharactersWithSpaces>
  <SharedDoc>false</SharedDoc>
  <HLinks>
    <vt:vector size="102" baseType="variant">
      <vt:variant>
        <vt:i4>5242966</vt:i4>
      </vt:variant>
      <vt:variant>
        <vt:i4>87</vt:i4>
      </vt:variant>
      <vt:variant>
        <vt:i4>0</vt:i4>
      </vt:variant>
      <vt:variant>
        <vt:i4>5</vt:i4>
      </vt:variant>
      <vt:variant>
        <vt:lpwstr>https://www.legislation.gov.uk/ukpga/2008/22/contents</vt:lpwstr>
      </vt:variant>
      <vt:variant>
        <vt:lpwstr/>
      </vt:variant>
      <vt:variant>
        <vt:i4>8323114</vt:i4>
      </vt:variant>
      <vt:variant>
        <vt:i4>84</vt:i4>
      </vt:variant>
      <vt:variant>
        <vt:i4>0</vt:i4>
      </vt:variant>
      <vt:variant>
        <vt:i4>5</vt:i4>
      </vt:variant>
      <vt:variant>
        <vt:lpwstr>https://doc.edinburghcollege.ac.uk/intranet/Tier 3. Attendance Support Procedure Approved 2023.pdf</vt:lpwstr>
      </vt:variant>
      <vt:variant>
        <vt:lpwstr/>
      </vt:variant>
      <vt:variant>
        <vt:i4>2162743</vt:i4>
      </vt:variant>
      <vt:variant>
        <vt:i4>81</vt:i4>
      </vt:variant>
      <vt:variant>
        <vt:i4>0</vt:i4>
      </vt:variant>
      <vt:variant>
        <vt:i4>5</vt:i4>
      </vt:variant>
      <vt:variant>
        <vt:lpwstr>https://www.lpf.org.uk/</vt:lpwstr>
      </vt:variant>
      <vt:variant>
        <vt:lpwstr/>
      </vt:variant>
      <vt:variant>
        <vt:i4>2687022</vt:i4>
      </vt:variant>
      <vt:variant>
        <vt:i4>78</vt:i4>
      </vt:variant>
      <vt:variant>
        <vt:i4>0</vt:i4>
      </vt:variant>
      <vt:variant>
        <vt:i4>5</vt:i4>
      </vt:variant>
      <vt:variant>
        <vt:lpwstr>https://pensions.gov.scot/teachers</vt:lpwstr>
      </vt:variant>
      <vt:variant>
        <vt:lpwstr/>
      </vt:variant>
      <vt:variant>
        <vt:i4>327768</vt:i4>
      </vt:variant>
      <vt:variant>
        <vt:i4>75</vt:i4>
      </vt:variant>
      <vt:variant>
        <vt:i4>0</vt:i4>
      </vt:variant>
      <vt:variant>
        <vt:i4>5</vt:i4>
      </vt:variant>
      <vt:variant>
        <vt:lpwstr>https://doc.edinburghcollege.ac.uk/intranet/Policies and Procedures/Tier.3FlexibleWorkingPolicyandProcedure.ApprovedJuly2024.pdf</vt:lpwstr>
      </vt:variant>
      <vt:variant>
        <vt:lpwstr/>
      </vt:variant>
      <vt:variant>
        <vt:i4>1835057</vt:i4>
      </vt:variant>
      <vt:variant>
        <vt:i4>68</vt:i4>
      </vt:variant>
      <vt:variant>
        <vt:i4>0</vt:i4>
      </vt:variant>
      <vt:variant>
        <vt:i4>5</vt:i4>
      </vt:variant>
      <vt:variant>
        <vt:lpwstr/>
      </vt:variant>
      <vt:variant>
        <vt:lpwstr>_Toc215059330</vt:lpwstr>
      </vt:variant>
      <vt:variant>
        <vt:i4>1900593</vt:i4>
      </vt:variant>
      <vt:variant>
        <vt:i4>62</vt:i4>
      </vt:variant>
      <vt:variant>
        <vt:i4>0</vt:i4>
      </vt:variant>
      <vt:variant>
        <vt:i4>5</vt:i4>
      </vt:variant>
      <vt:variant>
        <vt:lpwstr/>
      </vt:variant>
      <vt:variant>
        <vt:lpwstr>_Toc215059328</vt:lpwstr>
      </vt:variant>
      <vt:variant>
        <vt:i4>1900593</vt:i4>
      </vt:variant>
      <vt:variant>
        <vt:i4>56</vt:i4>
      </vt:variant>
      <vt:variant>
        <vt:i4>0</vt:i4>
      </vt:variant>
      <vt:variant>
        <vt:i4>5</vt:i4>
      </vt:variant>
      <vt:variant>
        <vt:lpwstr/>
      </vt:variant>
      <vt:variant>
        <vt:lpwstr>_Toc215059327</vt:lpwstr>
      </vt:variant>
      <vt:variant>
        <vt:i4>1900593</vt:i4>
      </vt:variant>
      <vt:variant>
        <vt:i4>50</vt:i4>
      </vt:variant>
      <vt:variant>
        <vt:i4>0</vt:i4>
      </vt:variant>
      <vt:variant>
        <vt:i4>5</vt:i4>
      </vt:variant>
      <vt:variant>
        <vt:lpwstr/>
      </vt:variant>
      <vt:variant>
        <vt:lpwstr>_Toc215059326</vt:lpwstr>
      </vt:variant>
      <vt:variant>
        <vt:i4>1900593</vt:i4>
      </vt:variant>
      <vt:variant>
        <vt:i4>44</vt:i4>
      </vt:variant>
      <vt:variant>
        <vt:i4>0</vt:i4>
      </vt:variant>
      <vt:variant>
        <vt:i4>5</vt:i4>
      </vt:variant>
      <vt:variant>
        <vt:lpwstr/>
      </vt:variant>
      <vt:variant>
        <vt:lpwstr>_Toc215059325</vt:lpwstr>
      </vt:variant>
      <vt:variant>
        <vt:i4>1900593</vt:i4>
      </vt:variant>
      <vt:variant>
        <vt:i4>38</vt:i4>
      </vt:variant>
      <vt:variant>
        <vt:i4>0</vt:i4>
      </vt:variant>
      <vt:variant>
        <vt:i4>5</vt:i4>
      </vt:variant>
      <vt:variant>
        <vt:lpwstr/>
      </vt:variant>
      <vt:variant>
        <vt:lpwstr>_Toc215059324</vt:lpwstr>
      </vt:variant>
      <vt:variant>
        <vt:i4>1900593</vt:i4>
      </vt:variant>
      <vt:variant>
        <vt:i4>32</vt:i4>
      </vt:variant>
      <vt:variant>
        <vt:i4>0</vt:i4>
      </vt:variant>
      <vt:variant>
        <vt:i4>5</vt:i4>
      </vt:variant>
      <vt:variant>
        <vt:lpwstr/>
      </vt:variant>
      <vt:variant>
        <vt:lpwstr>_Toc215059323</vt:lpwstr>
      </vt:variant>
      <vt:variant>
        <vt:i4>1900593</vt:i4>
      </vt:variant>
      <vt:variant>
        <vt:i4>26</vt:i4>
      </vt:variant>
      <vt:variant>
        <vt:i4>0</vt:i4>
      </vt:variant>
      <vt:variant>
        <vt:i4>5</vt:i4>
      </vt:variant>
      <vt:variant>
        <vt:lpwstr/>
      </vt:variant>
      <vt:variant>
        <vt:lpwstr>_Toc215059322</vt:lpwstr>
      </vt:variant>
      <vt:variant>
        <vt:i4>1900593</vt:i4>
      </vt:variant>
      <vt:variant>
        <vt:i4>20</vt:i4>
      </vt:variant>
      <vt:variant>
        <vt:i4>0</vt:i4>
      </vt:variant>
      <vt:variant>
        <vt:i4>5</vt:i4>
      </vt:variant>
      <vt:variant>
        <vt:lpwstr/>
      </vt:variant>
      <vt:variant>
        <vt:lpwstr>_Toc215059321</vt:lpwstr>
      </vt:variant>
      <vt:variant>
        <vt:i4>1900593</vt:i4>
      </vt:variant>
      <vt:variant>
        <vt:i4>14</vt:i4>
      </vt:variant>
      <vt:variant>
        <vt:i4>0</vt:i4>
      </vt:variant>
      <vt:variant>
        <vt:i4>5</vt:i4>
      </vt:variant>
      <vt:variant>
        <vt:lpwstr/>
      </vt:variant>
      <vt:variant>
        <vt:lpwstr>_Toc215059320</vt:lpwstr>
      </vt:variant>
      <vt:variant>
        <vt:i4>1966129</vt:i4>
      </vt:variant>
      <vt:variant>
        <vt:i4>8</vt:i4>
      </vt:variant>
      <vt:variant>
        <vt:i4>0</vt:i4>
      </vt:variant>
      <vt:variant>
        <vt:i4>5</vt:i4>
      </vt:variant>
      <vt:variant>
        <vt:lpwstr/>
      </vt:variant>
      <vt:variant>
        <vt:lpwstr>_Toc215059319</vt:lpwstr>
      </vt:variant>
      <vt:variant>
        <vt:i4>1966129</vt:i4>
      </vt:variant>
      <vt:variant>
        <vt:i4>2</vt:i4>
      </vt:variant>
      <vt:variant>
        <vt:i4>0</vt:i4>
      </vt:variant>
      <vt:variant>
        <vt:i4>5</vt:i4>
      </vt:variant>
      <vt:variant>
        <vt:lpwstr/>
      </vt:variant>
      <vt:variant>
        <vt:lpwstr>_Toc215059318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Hooker</dc:creator>
  <cp:keywords/>
  <dc:description/>
  <cp:lastModifiedBy>Pauline MacPherson</cp:lastModifiedBy>
  <cp:revision>3</cp:revision>
  <cp:lastPrinted>2025-12-16T08:49:00Z</cp:lastPrinted>
  <dcterms:created xsi:type="dcterms:W3CDTF">2025-12-16T08:49:00Z</dcterms:created>
  <dcterms:modified xsi:type="dcterms:W3CDTF">2025-12-16T08:49:00Z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17377ac-e5ac-4c41-ba53-0bbd98a190e5_Enabled">
    <vt:lpwstr>true</vt:lpwstr>
  </property>
  <property fmtid="{D5CDD505-2E9C-101B-9397-08002B2CF9AE}" pid="3" name="MSIP_Label_917377ac-e5ac-4c41-ba53-0bbd98a190e5_SetDate">
    <vt:lpwstr>2025-07-08T09:49:01Z</vt:lpwstr>
  </property>
  <property fmtid="{D5CDD505-2E9C-101B-9397-08002B2CF9AE}" pid="4" name="MSIP_Label_917377ac-e5ac-4c41-ba53-0bbd98a190e5_Method">
    <vt:lpwstr>Standard</vt:lpwstr>
  </property>
  <property fmtid="{D5CDD505-2E9C-101B-9397-08002B2CF9AE}" pid="5" name="MSIP_Label_917377ac-e5ac-4c41-ba53-0bbd98a190e5_Name">
    <vt:lpwstr>AIP Sensitivity Labels</vt:lpwstr>
  </property>
  <property fmtid="{D5CDD505-2E9C-101B-9397-08002B2CF9AE}" pid="6" name="MSIP_Label_917377ac-e5ac-4c41-ba53-0bbd98a190e5_SiteId">
    <vt:lpwstr>de73f96d-8ea1-4b80-a6a2-5165bfd494db</vt:lpwstr>
  </property>
  <property fmtid="{D5CDD505-2E9C-101B-9397-08002B2CF9AE}" pid="7" name="MSIP_Label_917377ac-e5ac-4c41-ba53-0bbd98a190e5_ActionId">
    <vt:lpwstr>65fdabda-b175-4e97-b5bb-4d1f1b7907dd</vt:lpwstr>
  </property>
  <property fmtid="{D5CDD505-2E9C-101B-9397-08002B2CF9AE}" pid="8" name="MSIP_Label_917377ac-e5ac-4c41-ba53-0bbd98a190e5_ContentBits">
    <vt:lpwstr>0</vt:lpwstr>
  </property>
  <property fmtid="{D5CDD505-2E9C-101B-9397-08002B2CF9AE}" pid="9" name="MSIP_Label_917377ac-e5ac-4c41-ba53-0bbd98a190e5_Tag">
    <vt:lpwstr>50, 3, 0, 1</vt:lpwstr>
  </property>
  <property fmtid="{D5CDD505-2E9C-101B-9397-08002B2CF9AE}" pid="10" name="ContentTypeId">
    <vt:lpwstr>0x0101002A80DA985609FB4CA7ED348620EA7FF5</vt:lpwstr>
  </property>
  <property fmtid="{D5CDD505-2E9C-101B-9397-08002B2CF9AE}" pid="11" name="MediaServiceImageTags">
    <vt:lpwstr/>
  </property>
</Properties>
</file>