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70380282" w:displacedByCustomXml="next"/>
    <w:bookmarkEnd w:id="0" w:displacedByCustomXml="next"/>
    <w:sdt>
      <w:sdtPr>
        <w:id w:val="-1978908505"/>
        <w:docPartObj>
          <w:docPartGallery w:val="Cover Pages"/>
          <w:docPartUnique/>
        </w:docPartObj>
      </w:sdtPr>
      <w:sdtEndPr>
        <w:rPr>
          <w:b/>
          <w:bCs/>
        </w:rPr>
      </w:sdtEndPr>
      <w:sdtContent>
        <w:p w14:paraId="413E3E6C" w14:textId="77777777" w:rsidR="00AB0D3E" w:rsidRPr="001A659B" w:rsidRDefault="00AB0D3E" w:rsidP="00AB0D3E">
          <w:pPr>
            <w:rPr>
              <w:rFonts w:ascii="Lato Light" w:hAnsi="Lato Light"/>
              <w:sz w:val="72"/>
              <w:szCs w:val="72"/>
            </w:rPr>
          </w:pPr>
          <w:r w:rsidRPr="001A659B">
            <w:rPr>
              <w:rFonts w:ascii="Lato Light" w:hAnsi="Lato Light"/>
              <w:sz w:val="72"/>
              <w:szCs w:val="72"/>
            </w:rPr>
            <w:t>Edinburgh College</w:t>
          </w:r>
        </w:p>
        <w:p w14:paraId="0BED8CAE" w14:textId="75E66275" w:rsidR="00AB0D3E" w:rsidRPr="00CB6557" w:rsidRDefault="00E97C25" w:rsidP="009A0626">
          <w:pPr>
            <w:rPr>
              <w:b/>
              <w:bCs/>
              <w:sz w:val="68"/>
              <w:szCs w:val="68"/>
            </w:rPr>
          </w:pPr>
          <w:r>
            <w:rPr>
              <w:b/>
              <w:bCs/>
              <w:sz w:val="68"/>
              <w:szCs w:val="68"/>
            </w:rPr>
            <w:t>Leave of Absence</w:t>
          </w:r>
        </w:p>
        <w:p w14:paraId="6B5AAD4A" w14:textId="4D82AA04" w:rsidR="00AB0D3E" w:rsidRPr="001A659B" w:rsidRDefault="004F0927" w:rsidP="000E3699">
          <w:pPr>
            <w:spacing w:after="960"/>
            <w:rPr>
              <w:rFonts w:ascii="Lato Light" w:hAnsi="Lato Light"/>
              <w:sz w:val="56"/>
              <w:szCs w:val="56"/>
            </w:rPr>
          </w:pPr>
          <w:r w:rsidRPr="001A659B">
            <w:rPr>
              <w:rFonts w:ascii="Lato Light" w:hAnsi="Lato Light"/>
              <w:sz w:val="56"/>
              <w:szCs w:val="56"/>
            </w:rPr>
            <w:t>Policy and Procedure</w:t>
          </w:r>
        </w:p>
        <w:p w14:paraId="10B6D87C" w14:textId="283261E0" w:rsidR="00AB0D3E" w:rsidRPr="001A659B" w:rsidRDefault="00AB0D3E" w:rsidP="00AB0D3E">
          <w:r w:rsidRPr="001A659B">
            <w:t xml:space="preserve">Corporate Ref: </w:t>
          </w:r>
          <w:r w:rsidR="00872AD4" w:rsidRPr="001A659B">
            <w:t>HRM/</w:t>
          </w:r>
          <w:r w:rsidR="00E97C25">
            <w:t>5.4</w:t>
          </w:r>
        </w:p>
        <w:p w14:paraId="519BD667" w14:textId="41222681" w:rsidR="00AB0D3E" w:rsidRPr="001A659B" w:rsidRDefault="00AB0D3E" w:rsidP="00AB0D3E">
          <w:r w:rsidRPr="001A659B">
            <w:t xml:space="preserve">Level: </w:t>
          </w:r>
          <w:r w:rsidR="00760E2A" w:rsidRPr="001A659B">
            <w:t>Three</w:t>
          </w:r>
        </w:p>
        <w:p w14:paraId="627D0096" w14:textId="40BE88DA" w:rsidR="00AB0D3E" w:rsidRPr="001A659B" w:rsidRDefault="00AB0D3E" w:rsidP="00AB0D3E">
          <w:r w:rsidRPr="001A659B">
            <w:t>Senior Responsible Officer:</w:t>
          </w:r>
          <w:r w:rsidR="00760E2A" w:rsidRPr="001A659B">
            <w:t xml:space="preserve"> Director of HR &amp; OD</w:t>
          </w:r>
        </w:p>
        <w:p w14:paraId="708C6C28" w14:textId="6E1C01EA" w:rsidR="00AB0D3E" w:rsidRPr="001A659B" w:rsidRDefault="00AB0D3E" w:rsidP="00AB0D3E">
          <w:r w:rsidRPr="001A659B">
            <w:t>Version:</w:t>
          </w:r>
          <w:r w:rsidR="00760E2A" w:rsidRPr="001A659B">
            <w:t xml:space="preserve"> V1.</w:t>
          </w:r>
          <w:r w:rsidR="00A238B8">
            <w:t>4</w:t>
          </w:r>
        </w:p>
        <w:p w14:paraId="561E296D" w14:textId="77777777" w:rsidR="00AB0D3E" w:rsidRPr="001A659B" w:rsidRDefault="00AB0D3E" w:rsidP="00AB0D3E">
          <w:r w:rsidRPr="001A659B">
            <w:t>EIA:</w:t>
          </w:r>
        </w:p>
        <w:p w14:paraId="5E280DD7" w14:textId="74E2AC1E" w:rsidR="00AB0D3E" w:rsidRPr="001A659B" w:rsidRDefault="00AB0D3E" w:rsidP="00AB0D3E">
          <w:r w:rsidRPr="001A659B">
            <w:t>Approved by:</w:t>
          </w:r>
          <w:r w:rsidR="00760E2A" w:rsidRPr="001A659B">
            <w:t xml:space="preserve"> SMT</w:t>
          </w:r>
        </w:p>
        <w:p w14:paraId="41A7E9BE" w14:textId="69031A8A" w:rsidR="00AB0D3E" w:rsidRPr="001A659B" w:rsidRDefault="00AB0D3E" w:rsidP="00AB0D3E">
          <w:r w:rsidRPr="001A659B">
            <w:t>Approved date:</w:t>
          </w:r>
          <w:r w:rsidR="00DC185D">
            <w:t xml:space="preserve"> </w:t>
          </w:r>
          <w:r w:rsidR="00A238B8">
            <w:t>13 July 2026</w:t>
          </w:r>
        </w:p>
        <w:p w14:paraId="61BEE26E" w14:textId="0DE89A91" w:rsidR="00AB0D3E" w:rsidRPr="001A659B" w:rsidRDefault="00AB0D3E" w:rsidP="00AB0D3E">
          <w:r w:rsidRPr="001A659B">
            <w:t>Superseded version:</w:t>
          </w:r>
          <w:r w:rsidR="00760E2A" w:rsidRPr="001A659B">
            <w:t xml:space="preserve"> V</w:t>
          </w:r>
          <w:r w:rsidR="00A238B8">
            <w:t>1.3</w:t>
          </w:r>
        </w:p>
        <w:p w14:paraId="1DFC05AB" w14:textId="1D61DD47" w:rsidR="00AB0D3E" w:rsidRDefault="00AB0D3E" w:rsidP="00AB0D3E">
          <w:pPr>
            <w:rPr>
              <w:color w:val="003078"/>
            </w:rPr>
          </w:pPr>
          <w:r w:rsidRPr="001A659B">
            <w:t>Review date:</w:t>
          </w:r>
          <w:r w:rsidR="00760E2A" w:rsidRPr="001A659B">
            <w:t xml:space="preserve"> </w:t>
          </w:r>
          <w:r w:rsidR="00A238B8">
            <w:t>July 2029</w:t>
          </w:r>
        </w:p>
        <w:p w14:paraId="68722100" w14:textId="77777777" w:rsidR="00AB0D3E" w:rsidRPr="0010227C" w:rsidRDefault="00AB0D3E" w:rsidP="00AB0D3E">
          <w:pPr>
            <w:rPr>
              <w:color w:val="003078"/>
            </w:rPr>
            <w:sectPr w:rsidR="00AB0D3E" w:rsidRPr="0010227C" w:rsidSect="00AB0D3E">
              <w:headerReference w:type="default" r:id="rId11"/>
              <w:footerReference w:type="even" r:id="rId12"/>
              <w:footerReference w:type="default" r:id="rId13"/>
              <w:footerReference w:type="first" r:id="rId14"/>
              <w:pgSz w:w="11900" w:h="16840"/>
              <w:pgMar w:top="4769" w:right="851" w:bottom="1440" w:left="851" w:header="510" w:footer="567" w:gutter="0"/>
              <w:pgNumType w:start="1"/>
              <w:cols w:space="708"/>
              <w:docGrid w:linePitch="360"/>
            </w:sectPr>
          </w:pPr>
        </w:p>
        <w:p w14:paraId="40BCE85A" w14:textId="77777777" w:rsidR="009A0626" w:rsidRDefault="009A0626" w:rsidP="00A54073">
          <w:pPr>
            <w:ind w:left="0"/>
            <w:rPr>
              <w:b/>
            </w:rPr>
          </w:pPr>
        </w:p>
        <w:p w14:paraId="07380A9F" w14:textId="2A2AA0EF" w:rsidR="00A54073" w:rsidRPr="008B007A" w:rsidRDefault="005E621E" w:rsidP="00A54073">
          <w:pPr>
            <w:ind w:left="0"/>
            <w:rPr>
              <w:b/>
            </w:rPr>
          </w:pPr>
        </w:p>
      </w:sdtContent>
    </w:sdt>
    <w:bookmarkStart w:id="1" w:name="_Toc202861716" w:displacedByCustomXml="prev"/>
    <w:bookmarkStart w:id="2" w:name="_Toc101807281" w:displacedByCustomXml="prev"/>
    <w:p w14:paraId="3C8B7C35" w14:textId="5437B7AB" w:rsidR="00C46E47" w:rsidRDefault="00555594">
      <w:pPr>
        <w:pStyle w:val="TOC2"/>
        <w:rPr>
          <w:rFonts w:asciiTheme="minorHAnsi" w:eastAsiaTheme="minorEastAsia" w:hAnsiTheme="minorHAnsi" w:cstheme="minorBidi"/>
          <w:iCs w:val="0"/>
          <w:noProof/>
          <w:kern w:val="2"/>
          <w:sz w:val="24"/>
          <w:szCs w:val="24"/>
          <w:lang w:eastAsia="en-GB"/>
          <w14:ligatures w14:val="standardContextual"/>
        </w:rPr>
      </w:pPr>
      <w:r w:rsidRPr="008B007A">
        <w:rPr>
          <w:b/>
          <w:bCs/>
          <w:iCs w:val="0"/>
          <w:sz w:val="24"/>
          <w:szCs w:val="24"/>
        </w:rPr>
        <w:fldChar w:fldCharType="begin"/>
      </w:r>
      <w:r w:rsidRPr="008B007A">
        <w:rPr>
          <w:b/>
          <w:bCs/>
          <w:iCs w:val="0"/>
          <w:sz w:val="24"/>
          <w:szCs w:val="24"/>
        </w:rPr>
        <w:instrText xml:space="preserve"> TOC \o "1-3" \h \z \u </w:instrText>
      </w:r>
      <w:r w:rsidRPr="008B007A">
        <w:rPr>
          <w:b/>
          <w:bCs/>
          <w:iCs w:val="0"/>
          <w:sz w:val="24"/>
          <w:szCs w:val="24"/>
        </w:rPr>
        <w:fldChar w:fldCharType="separate"/>
      </w:r>
      <w:hyperlink w:anchor="_Toc236661128" w:history="1">
        <w:r w:rsidR="00C46E47" w:rsidRPr="00484D0A">
          <w:rPr>
            <w:rStyle w:val="Hyperlink"/>
            <w:noProof/>
          </w:rPr>
          <w:t>Version Control</w:t>
        </w:r>
        <w:r w:rsidR="00C46E47">
          <w:rPr>
            <w:noProof/>
            <w:webHidden/>
          </w:rPr>
          <w:tab/>
        </w:r>
        <w:r w:rsidR="00C46E47">
          <w:rPr>
            <w:noProof/>
            <w:webHidden/>
          </w:rPr>
          <w:fldChar w:fldCharType="begin"/>
        </w:r>
        <w:r w:rsidR="00C46E47">
          <w:rPr>
            <w:noProof/>
            <w:webHidden/>
          </w:rPr>
          <w:instrText xml:space="preserve"> PAGEREF _Toc236661128 \h </w:instrText>
        </w:r>
        <w:r w:rsidR="00C46E47">
          <w:rPr>
            <w:noProof/>
            <w:webHidden/>
          </w:rPr>
        </w:r>
        <w:r w:rsidR="00C46E47">
          <w:rPr>
            <w:noProof/>
            <w:webHidden/>
          </w:rPr>
          <w:fldChar w:fldCharType="separate"/>
        </w:r>
        <w:r w:rsidR="005E621E">
          <w:rPr>
            <w:noProof/>
            <w:webHidden/>
          </w:rPr>
          <w:t>4</w:t>
        </w:r>
        <w:r w:rsidR="00C46E47">
          <w:rPr>
            <w:noProof/>
            <w:webHidden/>
          </w:rPr>
          <w:fldChar w:fldCharType="end"/>
        </w:r>
      </w:hyperlink>
    </w:p>
    <w:p w14:paraId="4E28C52F" w14:textId="731021A9" w:rsidR="00C46E47" w:rsidRDefault="005E621E">
      <w:pPr>
        <w:pStyle w:val="TOC2"/>
        <w:rPr>
          <w:rFonts w:asciiTheme="minorHAnsi" w:eastAsiaTheme="minorEastAsia" w:hAnsiTheme="minorHAnsi" w:cstheme="minorBidi"/>
          <w:iCs w:val="0"/>
          <w:noProof/>
          <w:kern w:val="2"/>
          <w:sz w:val="24"/>
          <w:szCs w:val="24"/>
          <w:lang w:eastAsia="en-GB"/>
          <w14:ligatures w14:val="standardContextual"/>
        </w:rPr>
      </w:pPr>
      <w:hyperlink w:anchor="_Toc236661129" w:history="1">
        <w:r w:rsidR="00C46E47" w:rsidRPr="00484D0A">
          <w:rPr>
            <w:rStyle w:val="Hyperlink"/>
            <w:noProof/>
          </w:rPr>
          <w:t xml:space="preserve">1. </w:t>
        </w:r>
        <w:r w:rsidR="00C46E47">
          <w:rPr>
            <w:rFonts w:asciiTheme="minorHAnsi" w:eastAsiaTheme="minorEastAsia" w:hAnsiTheme="minorHAnsi" w:cstheme="minorBidi"/>
            <w:iCs w:val="0"/>
            <w:noProof/>
            <w:kern w:val="2"/>
            <w:sz w:val="24"/>
            <w:szCs w:val="24"/>
            <w:lang w:eastAsia="en-GB"/>
            <w14:ligatures w14:val="standardContextual"/>
          </w:rPr>
          <w:t xml:space="preserve"> </w:t>
        </w:r>
        <w:r w:rsidR="00C46E47" w:rsidRPr="00484D0A">
          <w:rPr>
            <w:rStyle w:val="Hyperlink"/>
            <w:noProof/>
          </w:rPr>
          <w:t>INTRODUCTION</w:t>
        </w:r>
        <w:r w:rsidR="00C46E47">
          <w:rPr>
            <w:noProof/>
            <w:webHidden/>
          </w:rPr>
          <w:tab/>
        </w:r>
        <w:r w:rsidR="00C46E47">
          <w:rPr>
            <w:noProof/>
            <w:webHidden/>
          </w:rPr>
          <w:fldChar w:fldCharType="begin"/>
        </w:r>
        <w:r w:rsidR="00C46E47">
          <w:rPr>
            <w:noProof/>
            <w:webHidden/>
          </w:rPr>
          <w:instrText xml:space="preserve"> PAGEREF _Toc236661129 \h </w:instrText>
        </w:r>
        <w:r w:rsidR="00C46E47">
          <w:rPr>
            <w:noProof/>
            <w:webHidden/>
          </w:rPr>
        </w:r>
        <w:r w:rsidR="00C46E47">
          <w:rPr>
            <w:noProof/>
            <w:webHidden/>
          </w:rPr>
          <w:fldChar w:fldCharType="separate"/>
        </w:r>
        <w:r>
          <w:rPr>
            <w:noProof/>
            <w:webHidden/>
          </w:rPr>
          <w:t>5</w:t>
        </w:r>
        <w:r w:rsidR="00C46E47">
          <w:rPr>
            <w:noProof/>
            <w:webHidden/>
          </w:rPr>
          <w:fldChar w:fldCharType="end"/>
        </w:r>
      </w:hyperlink>
    </w:p>
    <w:p w14:paraId="0D21844E" w14:textId="0477B137" w:rsidR="00C46E47" w:rsidRDefault="005E621E">
      <w:pPr>
        <w:pStyle w:val="TOC2"/>
        <w:rPr>
          <w:rFonts w:asciiTheme="minorHAnsi" w:eastAsiaTheme="minorEastAsia" w:hAnsiTheme="minorHAnsi" w:cstheme="minorBidi"/>
          <w:iCs w:val="0"/>
          <w:noProof/>
          <w:kern w:val="2"/>
          <w:sz w:val="24"/>
          <w:szCs w:val="24"/>
          <w:lang w:eastAsia="en-GB"/>
          <w14:ligatures w14:val="standardContextual"/>
        </w:rPr>
      </w:pPr>
      <w:hyperlink w:anchor="_Toc236661130" w:history="1">
        <w:r w:rsidR="00C46E47" w:rsidRPr="00484D0A">
          <w:rPr>
            <w:rStyle w:val="Hyperlink"/>
            <w:noProof/>
          </w:rPr>
          <w:t xml:space="preserve">2. </w:t>
        </w:r>
        <w:r w:rsidR="00C46E47">
          <w:rPr>
            <w:rFonts w:asciiTheme="minorHAnsi" w:eastAsiaTheme="minorEastAsia" w:hAnsiTheme="minorHAnsi" w:cstheme="minorBidi"/>
            <w:iCs w:val="0"/>
            <w:noProof/>
            <w:kern w:val="2"/>
            <w:sz w:val="24"/>
            <w:szCs w:val="24"/>
            <w:lang w:eastAsia="en-GB"/>
            <w14:ligatures w14:val="standardContextual"/>
          </w:rPr>
          <w:t xml:space="preserve"> </w:t>
        </w:r>
        <w:r w:rsidR="00C46E47" w:rsidRPr="00484D0A">
          <w:rPr>
            <w:rStyle w:val="Hyperlink"/>
            <w:noProof/>
          </w:rPr>
          <w:t>SCOPE</w:t>
        </w:r>
        <w:r w:rsidR="00C46E47">
          <w:rPr>
            <w:noProof/>
            <w:webHidden/>
          </w:rPr>
          <w:tab/>
        </w:r>
        <w:r w:rsidR="00C46E47">
          <w:rPr>
            <w:noProof/>
            <w:webHidden/>
          </w:rPr>
          <w:fldChar w:fldCharType="begin"/>
        </w:r>
        <w:r w:rsidR="00C46E47">
          <w:rPr>
            <w:noProof/>
            <w:webHidden/>
          </w:rPr>
          <w:instrText xml:space="preserve"> PAGEREF _Toc236661130 \h </w:instrText>
        </w:r>
        <w:r w:rsidR="00C46E47">
          <w:rPr>
            <w:noProof/>
            <w:webHidden/>
          </w:rPr>
        </w:r>
        <w:r w:rsidR="00C46E47">
          <w:rPr>
            <w:noProof/>
            <w:webHidden/>
          </w:rPr>
          <w:fldChar w:fldCharType="separate"/>
        </w:r>
        <w:r>
          <w:rPr>
            <w:noProof/>
            <w:webHidden/>
          </w:rPr>
          <w:t>5</w:t>
        </w:r>
        <w:r w:rsidR="00C46E47">
          <w:rPr>
            <w:noProof/>
            <w:webHidden/>
          </w:rPr>
          <w:fldChar w:fldCharType="end"/>
        </w:r>
      </w:hyperlink>
    </w:p>
    <w:p w14:paraId="59DD4AD9" w14:textId="7DF5AB5A" w:rsidR="00C46E47" w:rsidRDefault="005E621E">
      <w:pPr>
        <w:pStyle w:val="TOC2"/>
        <w:rPr>
          <w:rFonts w:asciiTheme="minorHAnsi" w:eastAsiaTheme="minorEastAsia" w:hAnsiTheme="minorHAnsi" w:cstheme="minorBidi"/>
          <w:iCs w:val="0"/>
          <w:noProof/>
          <w:kern w:val="2"/>
          <w:sz w:val="24"/>
          <w:szCs w:val="24"/>
          <w:lang w:eastAsia="en-GB"/>
          <w14:ligatures w14:val="standardContextual"/>
        </w:rPr>
      </w:pPr>
      <w:hyperlink w:anchor="_Toc236661131" w:history="1">
        <w:r w:rsidR="00C46E47" w:rsidRPr="00484D0A">
          <w:rPr>
            <w:rStyle w:val="Hyperlink"/>
            <w:noProof/>
          </w:rPr>
          <w:t xml:space="preserve">3. </w:t>
        </w:r>
        <w:r w:rsidR="00C46E47">
          <w:rPr>
            <w:rFonts w:asciiTheme="minorHAnsi" w:eastAsiaTheme="minorEastAsia" w:hAnsiTheme="minorHAnsi" w:cstheme="minorBidi"/>
            <w:iCs w:val="0"/>
            <w:noProof/>
            <w:kern w:val="2"/>
            <w:sz w:val="24"/>
            <w:szCs w:val="24"/>
            <w:lang w:eastAsia="en-GB"/>
            <w14:ligatures w14:val="standardContextual"/>
          </w:rPr>
          <w:t xml:space="preserve"> </w:t>
        </w:r>
        <w:r w:rsidR="00C46E47" w:rsidRPr="00484D0A">
          <w:rPr>
            <w:rStyle w:val="Hyperlink"/>
            <w:noProof/>
          </w:rPr>
          <w:t>KEY PRINCIPLES</w:t>
        </w:r>
        <w:r w:rsidR="00C46E47">
          <w:rPr>
            <w:noProof/>
            <w:webHidden/>
          </w:rPr>
          <w:tab/>
        </w:r>
        <w:r w:rsidR="00C46E47">
          <w:rPr>
            <w:noProof/>
            <w:webHidden/>
          </w:rPr>
          <w:fldChar w:fldCharType="begin"/>
        </w:r>
        <w:r w:rsidR="00C46E47">
          <w:rPr>
            <w:noProof/>
            <w:webHidden/>
          </w:rPr>
          <w:instrText xml:space="preserve"> PAGEREF _Toc236661131 \h </w:instrText>
        </w:r>
        <w:r w:rsidR="00C46E47">
          <w:rPr>
            <w:noProof/>
            <w:webHidden/>
          </w:rPr>
        </w:r>
        <w:r w:rsidR="00C46E47">
          <w:rPr>
            <w:noProof/>
            <w:webHidden/>
          </w:rPr>
          <w:fldChar w:fldCharType="separate"/>
        </w:r>
        <w:r>
          <w:rPr>
            <w:noProof/>
            <w:webHidden/>
          </w:rPr>
          <w:t>5</w:t>
        </w:r>
        <w:r w:rsidR="00C46E47">
          <w:rPr>
            <w:noProof/>
            <w:webHidden/>
          </w:rPr>
          <w:fldChar w:fldCharType="end"/>
        </w:r>
      </w:hyperlink>
    </w:p>
    <w:p w14:paraId="198D4E9C" w14:textId="3A982C7A" w:rsidR="00C46E47" w:rsidRDefault="005E621E">
      <w:pPr>
        <w:pStyle w:val="TOC2"/>
        <w:rPr>
          <w:rFonts w:asciiTheme="minorHAnsi" w:eastAsiaTheme="minorEastAsia" w:hAnsiTheme="minorHAnsi" w:cstheme="minorBidi"/>
          <w:iCs w:val="0"/>
          <w:noProof/>
          <w:kern w:val="2"/>
          <w:sz w:val="24"/>
          <w:szCs w:val="24"/>
          <w:lang w:eastAsia="en-GB"/>
          <w14:ligatures w14:val="standardContextual"/>
        </w:rPr>
      </w:pPr>
      <w:hyperlink w:anchor="_Toc236661132" w:history="1">
        <w:r w:rsidR="00C46E47" w:rsidRPr="00484D0A">
          <w:rPr>
            <w:rStyle w:val="Hyperlink"/>
            <w:noProof/>
          </w:rPr>
          <w:t xml:space="preserve">4. </w:t>
        </w:r>
        <w:r w:rsidR="00C46E47">
          <w:rPr>
            <w:rFonts w:asciiTheme="minorHAnsi" w:eastAsiaTheme="minorEastAsia" w:hAnsiTheme="minorHAnsi" w:cstheme="minorBidi"/>
            <w:iCs w:val="0"/>
            <w:noProof/>
            <w:kern w:val="2"/>
            <w:sz w:val="24"/>
            <w:szCs w:val="24"/>
            <w:lang w:eastAsia="en-GB"/>
            <w14:ligatures w14:val="standardContextual"/>
          </w:rPr>
          <w:t xml:space="preserve"> </w:t>
        </w:r>
        <w:r w:rsidR="00C46E47" w:rsidRPr="00484D0A">
          <w:rPr>
            <w:rStyle w:val="Hyperlink"/>
            <w:noProof/>
          </w:rPr>
          <w:t>RESPONSIBILITIES</w:t>
        </w:r>
        <w:r w:rsidR="00C46E47">
          <w:rPr>
            <w:noProof/>
            <w:webHidden/>
          </w:rPr>
          <w:tab/>
        </w:r>
        <w:r w:rsidR="00C46E47">
          <w:rPr>
            <w:noProof/>
            <w:webHidden/>
          </w:rPr>
          <w:fldChar w:fldCharType="begin"/>
        </w:r>
        <w:r w:rsidR="00C46E47">
          <w:rPr>
            <w:noProof/>
            <w:webHidden/>
          </w:rPr>
          <w:instrText xml:space="preserve"> PAGEREF _Toc236661132 \h </w:instrText>
        </w:r>
        <w:r w:rsidR="00C46E47">
          <w:rPr>
            <w:noProof/>
            <w:webHidden/>
          </w:rPr>
        </w:r>
        <w:r w:rsidR="00C46E47">
          <w:rPr>
            <w:noProof/>
            <w:webHidden/>
          </w:rPr>
          <w:fldChar w:fldCharType="separate"/>
        </w:r>
        <w:r>
          <w:rPr>
            <w:noProof/>
            <w:webHidden/>
          </w:rPr>
          <w:t>6</w:t>
        </w:r>
        <w:r w:rsidR="00C46E47">
          <w:rPr>
            <w:noProof/>
            <w:webHidden/>
          </w:rPr>
          <w:fldChar w:fldCharType="end"/>
        </w:r>
      </w:hyperlink>
    </w:p>
    <w:p w14:paraId="5D0D801A" w14:textId="41FA815A" w:rsidR="00C46E47" w:rsidRDefault="005E621E">
      <w:pPr>
        <w:pStyle w:val="TOC2"/>
        <w:rPr>
          <w:rFonts w:asciiTheme="minorHAnsi" w:eastAsiaTheme="minorEastAsia" w:hAnsiTheme="minorHAnsi" w:cstheme="minorBidi"/>
          <w:iCs w:val="0"/>
          <w:noProof/>
          <w:kern w:val="2"/>
          <w:sz w:val="24"/>
          <w:szCs w:val="24"/>
          <w:lang w:eastAsia="en-GB"/>
          <w14:ligatures w14:val="standardContextual"/>
        </w:rPr>
      </w:pPr>
      <w:hyperlink w:anchor="_Toc236661133" w:history="1">
        <w:r w:rsidR="00C46E47" w:rsidRPr="00484D0A">
          <w:rPr>
            <w:rStyle w:val="Hyperlink"/>
            <w:noProof/>
          </w:rPr>
          <w:t xml:space="preserve">5. </w:t>
        </w:r>
        <w:r w:rsidR="00C46E47">
          <w:rPr>
            <w:rFonts w:asciiTheme="minorHAnsi" w:eastAsiaTheme="minorEastAsia" w:hAnsiTheme="minorHAnsi" w:cstheme="minorBidi"/>
            <w:iCs w:val="0"/>
            <w:noProof/>
            <w:kern w:val="2"/>
            <w:sz w:val="24"/>
            <w:szCs w:val="24"/>
            <w:lang w:eastAsia="en-GB"/>
            <w14:ligatures w14:val="standardContextual"/>
          </w:rPr>
          <w:t xml:space="preserve"> </w:t>
        </w:r>
        <w:r w:rsidR="00C46E47" w:rsidRPr="00484D0A">
          <w:rPr>
            <w:rStyle w:val="Hyperlink"/>
            <w:noProof/>
          </w:rPr>
          <w:t>LEAVE OF ABSENCE CATEGORIES</w:t>
        </w:r>
        <w:r w:rsidR="00C46E47">
          <w:rPr>
            <w:noProof/>
            <w:webHidden/>
          </w:rPr>
          <w:tab/>
        </w:r>
        <w:r w:rsidR="00C46E47">
          <w:rPr>
            <w:noProof/>
            <w:webHidden/>
          </w:rPr>
          <w:fldChar w:fldCharType="begin"/>
        </w:r>
        <w:r w:rsidR="00C46E47">
          <w:rPr>
            <w:noProof/>
            <w:webHidden/>
          </w:rPr>
          <w:instrText xml:space="preserve"> PAGEREF _Toc236661133 \h </w:instrText>
        </w:r>
        <w:r w:rsidR="00C46E47">
          <w:rPr>
            <w:noProof/>
            <w:webHidden/>
          </w:rPr>
        </w:r>
        <w:r w:rsidR="00C46E47">
          <w:rPr>
            <w:noProof/>
            <w:webHidden/>
          </w:rPr>
          <w:fldChar w:fldCharType="separate"/>
        </w:r>
        <w:r>
          <w:rPr>
            <w:noProof/>
            <w:webHidden/>
          </w:rPr>
          <w:t>6</w:t>
        </w:r>
        <w:r w:rsidR="00C46E47">
          <w:rPr>
            <w:noProof/>
            <w:webHidden/>
          </w:rPr>
          <w:fldChar w:fldCharType="end"/>
        </w:r>
      </w:hyperlink>
    </w:p>
    <w:p w14:paraId="69F83F95" w14:textId="5A2F22C5" w:rsidR="00C46E47" w:rsidRDefault="005E621E">
      <w:pPr>
        <w:pStyle w:val="TOC2"/>
        <w:rPr>
          <w:rFonts w:asciiTheme="minorHAnsi" w:eastAsiaTheme="minorEastAsia" w:hAnsiTheme="minorHAnsi" w:cstheme="minorBidi"/>
          <w:iCs w:val="0"/>
          <w:noProof/>
          <w:kern w:val="2"/>
          <w:sz w:val="24"/>
          <w:szCs w:val="24"/>
          <w:lang w:eastAsia="en-GB"/>
          <w14:ligatures w14:val="standardContextual"/>
        </w:rPr>
      </w:pPr>
      <w:hyperlink w:anchor="_Toc236661134" w:history="1">
        <w:r w:rsidR="00C46E47" w:rsidRPr="00484D0A">
          <w:rPr>
            <w:rStyle w:val="Hyperlink"/>
            <w:noProof/>
          </w:rPr>
          <w:t xml:space="preserve">6. </w:t>
        </w:r>
        <w:r w:rsidR="00C46E47">
          <w:rPr>
            <w:rFonts w:asciiTheme="minorHAnsi" w:eastAsiaTheme="minorEastAsia" w:hAnsiTheme="minorHAnsi" w:cstheme="minorBidi"/>
            <w:iCs w:val="0"/>
            <w:noProof/>
            <w:kern w:val="2"/>
            <w:sz w:val="24"/>
            <w:szCs w:val="24"/>
            <w:lang w:eastAsia="en-GB"/>
            <w14:ligatures w14:val="standardContextual"/>
          </w:rPr>
          <w:t xml:space="preserve"> </w:t>
        </w:r>
        <w:r w:rsidR="00C46E47" w:rsidRPr="00484D0A">
          <w:rPr>
            <w:rStyle w:val="Hyperlink"/>
            <w:noProof/>
          </w:rPr>
          <w:t>HOW TO APPLY FOR A LEAVE OF ABSENCE</w:t>
        </w:r>
        <w:r w:rsidR="00C46E47">
          <w:rPr>
            <w:noProof/>
            <w:webHidden/>
          </w:rPr>
          <w:tab/>
        </w:r>
        <w:r w:rsidR="00C46E47">
          <w:rPr>
            <w:noProof/>
            <w:webHidden/>
          </w:rPr>
          <w:fldChar w:fldCharType="begin"/>
        </w:r>
        <w:r w:rsidR="00C46E47">
          <w:rPr>
            <w:noProof/>
            <w:webHidden/>
          </w:rPr>
          <w:instrText xml:space="preserve"> PAGEREF _Toc236661134 \h </w:instrText>
        </w:r>
        <w:r w:rsidR="00C46E47">
          <w:rPr>
            <w:noProof/>
            <w:webHidden/>
          </w:rPr>
        </w:r>
        <w:r w:rsidR="00C46E47">
          <w:rPr>
            <w:noProof/>
            <w:webHidden/>
          </w:rPr>
          <w:fldChar w:fldCharType="separate"/>
        </w:r>
        <w:r>
          <w:rPr>
            <w:noProof/>
            <w:webHidden/>
          </w:rPr>
          <w:t>7</w:t>
        </w:r>
        <w:r w:rsidR="00C46E47">
          <w:rPr>
            <w:noProof/>
            <w:webHidden/>
          </w:rPr>
          <w:fldChar w:fldCharType="end"/>
        </w:r>
      </w:hyperlink>
    </w:p>
    <w:p w14:paraId="73AC24AC" w14:textId="3C43A1A0" w:rsidR="00C46E47" w:rsidRDefault="005E621E">
      <w:pPr>
        <w:pStyle w:val="TOC2"/>
        <w:rPr>
          <w:rFonts w:asciiTheme="minorHAnsi" w:eastAsiaTheme="minorEastAsia" w:hAnsiTheme="minorHAnsi" w:cstheme="minorBidi"/>
          <w:iCs w:val="0"/>
          <w:noProof/>
          <w:kern w:val="2"/>
          <w:sz w:val="24"/>
          <w:szCs w:val="24"/>
          <w:lang w:eastAsia="en-GB"/>
          <w14:ligatures w14:val="standardContextual"/>
        </w:rPr>
      </w:pPr>
      <w:hyperlink w:anchor="_Toc236661135" w:history="1">
        <w:r w:rsidR="00C46E47" w:rsidRPr="00484D0A">
          <w:rPr>
            <w:rStyle w:val="Hyperlink"/>
            <w:noProof/>
          </w:rPr>
          <w:t xml:space="preserve">7. </w:t>
        </w:r>
        <w:r w:rsidR="00C46E47">
          <w:rPr>
            <w:rFonts w:asciiTheme="minorHAnsi" w:eastAsiaTheme="minorEastAsia" w:hAnsiTheme="minorHAnsi" w:cstheme="minorBidi"/>
            <w:iCs w:val="0"/>
            <w:noProof/>
            <w:kern w:val="2"/>
            <w:sz w:val="24"/>
            <w:szCs w:val="24"/>
            <w:lang w:eastAsia="en-GB"/>
            <w14:ligatures w14:val="standardContextual"/>
          </w:rPr>
          <w:t xml:space="preserve"> </w:t>
        </w:r>
        <w:r w:rsidR="00C46E47" w:rsidRPr="00484D0A">
          <w:rPr>
            <w:rStyle w:val="Hyperlink"/>
            <w:noProof/>
          </w:rPr>
          <w:t>STUDY AND EXAM LEAVE</w:t>
        </w:r>
        <w:r w:rsidR="00C46E47">
          <w:rPr>
            <w:noProof/>
            <w:webHidden/>
          </w:rPr>
          <w:tab/>
        </w:r>
        <w:r w:rsidR="00C46E47">
          <w:rPr>
            <w:noProof/>
            <w:webHidden/>
          </w:rPr>
          <w:fldChar w:fldCharType="begin"/>
        </w:r>
        <w:r w:rsidR="00C46E47">
          <w:rPr>
            <w:noProof/>
            <w:webHidden/>
          </w:rPr>
          <w:instrText xml:space="preserve"> PAGEREF _Toc236661135 \h </w:instrText>
        </w:r>
        <w:r w:rsidR="00C46E47">
          <w:rPr>
            <w:noProof/>
            <w:webHidden/>
          </w:rPr>
        </w:r>
        <w:r w:rsidR="00C46E47">
          <w:rPr>
            <w:noProof/>
            <w:webHidden/>
          </w:rPr>
          <w:fldChar w:fldCharType="separate"/>
        </w:r>
        <w:r>
          <w:rPr>
            <w:noProof/>
            <w:webHidden/>
          </w:rPr>
          <w:t>7</w:t>
        </w:r>
        <w:r w:rsidR="00C46E47">
          <w:rPr>
            <w:noProof/>
            <w:webHidden/>
          </w:rPr>
          <w:fldChar w:fldCharType="end"/>
        </w:r>
      </w:hyperlink>
    </w:p>
    <w:p w14:paraId="2E07C9C1" w14:textId="4E7E9285" w:rsidR="00C46E47" w:rsidRDefault="005E621E">
      <w:pPr>
        <w:pStyle w:val="TOC2"/>
        <w:rPr>
          <w:rFonts w:asciiTheme="minorHAnsi" w:eastAsiaTheme="minorEastAsia" w:hAnsiTheme="minorHAnsi" w:cstheme="minorBidi"/>
          <w:iCs w:val="0"/>
          <w:noProof/>
          <w:kern w:val="2"/>
          <w:sz w:val="24"/>
          <w:szCs w:val="24"/>
          <w:lang w:eastAsia="en-GB"/>
          <w14:ligatures w14:val="standardContextual"/>
        </w:rPr>
      </w:pPr>
      <w:hyperlink w:anchor="_Toc236661136" w:history="1">
        <w:r w:rsidR="00C46E47" w:rsidRPr="00484D0A">
          <w:rPr>
            <w:rStyle w:val="Hyperlink"/>
            <w:noProof/>
          </w:rPr>
          <w:t xml:space="preserve">8. </w:t>
        </w:r>
        <w:r w:rsidR="00C46E47">
          <w:rPr>
            <w:rFonts w:asciiTheme="minorHAnsi" w:eastAsiaTheme="minorEastAsia" w:hAnsiTheme="minorHAnsi" w:cstheme="minorBidi"/>
            <w:iCs w:val="0"/>
            <w:noProof/>
            <w:kern w:val="2"/>
            <w:sz w:val="24"/>
            <w:szCs w:val="24"/>
            <w:lang w:eastAsia="en-GB"/>
            <w14:ligatures w14:val="standardContextual"/>
          </w:rPr>
          <w:t xml:space="preserve"> </w:t>
        </w:r>
        <w:r w:rsidR="00C46E47" w:rsidRPr="00484D0A">
          <w:rPr>
            <w:rStyle w:val="Hyperlink"/>
            <w:noProof/>
          </w:rPr>
          <w:t>COMPASSIONATE LEAVE</w:t>
        </w:r>
        <w:r w:rsidR="00C46E47">
          <w:rPr>
            <w:noProof/>
            <w:webHidden/>
          </w:rPr>
          <w:tab/>
        </w:r>
        <w:r w:rsidR="00C46E47">
          <w:rPr>
            <w:noProof/>
            <w:webHidden/>
          </w:rPr>
          <w:fldChar w:fldCharType="begin"/>
        </w:r>
        <w:r w:rsidR="00C46E47">
          <w:rPr>
            <w:noProof/>
            <w:webHidden/>
          </w:rPr>
          <w:instrText xml:space="preserve"> PAGEREF _Toc236661136 \h </w:instrText>
        </w:r>
        <w:r w:rsidR="00C46E47">
          <w:rPr>
            <w:noProof/>
            <w:webHidden/>
          </w:rPr>
        </w:r>
        <w:r w:rsidR="00C46E47">
          <w:rPr>
            <w:noProof/>
            <w:webHidden/>
          </w:rPr>
          <w:fldChar w:fldCharType="separate"/>
        </w:r>
        <w:r>
          <w:rPr>
            <w:noProof/>
            <w:webHidden/>
          </w:rPr>
          <w:t>7</w:t>
        </w:r>
        <w:r w:rsidR="00C46E47">
          <w:rPr>
            <w:noProof/>
            <w:webHidden/>
          </w:rPr>
          <w:fldChar w:fldCharType="end"/>
        </w:r>
      </w:hyperlink>
    </w:p>
    <w:p w14:paraId="7BD3C0E9" w14:textId="56968607" w:rsidR="00C46E47" w:rsidRDefault="005E621E">
      <w:pPr>
        <w:pStyle w:val="TOC2"/>
        <w:rPr>
          <w:rFonts w:asciiTheme="minorHAnsi" w:eastAsiaTheme="minorEastAsia" w:hAnsiTheme="minorHAnsi" w:cstheme="minorBidi"/>
          <w:iCs w:val="0"/>
          <w:noProof/>
          <w:kern w:val="2"/>
          <w:sz w:val="24"/>
          <w:szCs w:val="24"/>
          <w:lang w:eastAsia="en-GB"/>
          <w14:ligatures w14:val="standardContextual"/>
        </w:rPr>
      </w:pPr>
      <w:hyperlink w:anchor="_Toc236661137" w:history="1">
        <w:r w:rsidR="00C46E47" w:rsidRPr="00484D0A">
          <w:rPr>
            <w:rStyle w:val="Hyperlink"/>
            <w:noProof/>
          </w:rPr>
          <w:t xml:space="preserve">9. </w:t>
        </w:r>
        <w:r w:rsidR="00C46E47">
          <w:rPr>
            <w:rFonts w:asciiTheme="minorHAnsi" w:eastAsiaTheme="minorEastAsia" w:hAnsiTheme="minorHAnsi" w:cstheme="minorBidi"/>
            <w:iCs w:val="0"/>
            <w:noProof/>
            <w:kern w:val="2"/>
            <w:sz w:val="24"/>
            <w:szCs w:val="24"/>
            <w:lang w:eastAsia="en-GB"/>
            <w14:ligatures w14:val="standardContextual"/>
          </w:rPr>
          <w:t xml:space="preserve"> </w:t>
        </w:r>
        <w:r w:rsidR="00C46E47" w:rsidRPr="00484D0A">
          <w:rPr>
            <w:rStyle w:val="Hyperlink"/>
            <w:noProof/>
          </w:rPr>
          <w:t>MEDICAL/DENTAL/HOSPITAL APPOINTMENTS</w:t>
        </w:r>
        <w:r w:rsidR="00C46E47">
          <w:rPr>
            <w:noProof/>
            <w:webHidden/>
          </w:rPr>
          <w:tab/>
        </w:r>
        <w:r w:rsidR="00C46E47">
          <w:rPr>
            <w:noProof/>
            <w:webHidden/>
          </w:rPr>
          <w:fldChar w:fldCharType="begin"/>
        </w:r>
        <w:r w:rsidR="00C46E47">
          <w:rPr>
            <w:noProof/>
            <w:webHidden/>
          </w:rPr>
          <w:instrText xml:space="preserve"> PAGEREF _Toc236661137 \h </w:instrText>
        </w:r>
        <w:r w:rsidR="00C46E47">
          <w:rPr>
            <w:noProof/>
            <w:webHidden/>
          </w:rPr>
        </w:r>
        <w:r w:rsidR="00C46E47">
          <w:rPr>
            <w:noProof/>
            <w:webHidden/>
          </w:rPr>
          <w:fldChar w:fldCharType="separate"/>
        </w:r>
        <w:r>
          <w:rPr>
            <w:noProof/>
            <w:webHidden/>
          </w:rPr>
          <w:t>8</w:t>
        </w:r>
        <w:r w:rsidR="00C46E47">
          <w:rPr>
            <w:noProof/>
            <w:webHidden/>
          </w:rPr>
          <w:fldChar w:fldCharType="end"/>
        </w:r>
      </w:hyperlink>
    </w:p>
    <w:p w14:paraId="059C95A5" w14:textId="17BC7604" w:rsidR="00C46E47" w:rsidRDefault="005E621E">
      <w:pPr>
        <w:pStyle w:val="TOC2"/>
        <w:rPr>
          <w:rFonts w:asciiTheme="minorHAnsi" w:eastAsiaTheme="minorEastAsia" w:hAnsiTheme="minorHAnsi" w:cstheme="minorBidi"/>
          <w:iCs w:val="0"/>
          <w:noProof/>
          <w:kern w:val="2"/>
          <w:sz w:val="24"/>
          <w:szCs w:val="24"/>
          <w:lang w:eastAsia="en-GB"/>
          <w14:ligatures w14:val="standardContextual"/>
        </w:rPr>
      </w:pPr>
      <w:hyperlink w:anchor="_Toc236661138" w:history="1">
        <w:r w:rsidR="00C46E47" w:rsidRPr="00484D0A">
          <w:rPr>
            <w:rStyle w:val="Hyperlink"/>
            <w:noProof/>
          </w:rPr>
          <w:t xml:space="preserve">10. </w:t>
        </w:r>
        <w:r w:rsidR="00C46E47">
          <w:rPr>
            <w:rFonts w:asciiTheme="minorHAnsi" w:eastAsiaTheme="minorEastAsia" w:hAnsiTheme="minorHAnsi" w:cstheme="minorBidi"/>
            <w:iCs w:val="0"/>
            <w:noProof/>
            <w:kern w:val="2"/>
            <w:sz w:val="24"/>
            <w:szCs w:val="24"/>
            <w:lang w:eastAsia="en-GB"/>
            <w14:ligatures w14:val="standardContextual"/>
          </w:rPr>
          <w:t xml:space="preserve"> </w:t>
        </w:r>
        <w:r w:rsidR="00C46E47" w:rsidRPr="00484D0A">
          <w:rPr>
            <w:rStyle w:val="Hyperlink"/>
            <w:noProof/>
          </w:rPr>
          <w:t>EMERGECY LEAVE FOR CARE OF A DEPENDANT</w:t>
        </w:r>
        <w:r w:rsidR="00C46E47">
          <w:rPr>
            <w:noProof/>
            <w:webHidden/>
          </w:rPr>
          <w:tab/>
        </w:r>
        <w:r w:rsidR="00C46E47">
          <w:rPr>
            <w:noProof/>
            <w:webHidden/>
          </w:rPr>
          <w:fldChar w:fldCharType="begin"/>
        </w:r>
        <w:r w:rsidR="00C46E47">
          <w:rPr>
            <w:noProof/>
            <w:webHidden/>
          </w:rPr>
          <w:instrText xml:space="preserve"> PAGEREF _Toc236661138 \h </w:instrText>
        </w:r>
        <w:r w:rsidR="00C46E47">
          <w:rPr>
            <w:noProof/>
            <w:webHidden/>
          </w:rPr>
        </w:r>
        <w:r w:rsidR="00C46E47">
          <w:rPr>
            <w:noProof/>
            <w:webHidden/>
          </w:rPr>
          <w:fldChar w:fldCharType="separate"/>
        </w:r>
        <w:r>
          <w:rPr>
            <w:noProof/>
            <w:webHidden/>
          </w:rPr>
          <w:t>8</w:t>
        </w:r>
        <w:r w:rsidR="00C46E47">
          <w:rPr>
            <w:noProof/>
            <w:webHidden/>
          </w:rPr>
          <w:fldChar w:fldCharType="end"/>
        </w:r>
      </w:hyperlink>
    </w:p>
    <w:p w14:paraId="63259D1A" w14:textId="3A2FA971" w:rsidR="00C46E47" w:rsidRDefault="005E621E">
      <w:pPr>
        <w:pStyle w:val="TOC2"/>
        <w:rPr>
          <w:rFonts w:asciiTheme="minorHAnsi" w:eastAsiaTheme="minorEastAsia" w:hAnsiTheme="minorHAnsi" w:cstheme="minorBidi"/>
          <w:iCs w:val="0"/>
          <w:noProof/>
          <w:kern w:val="2"/>
          <w:sz w:val="24"/>
          <w:szCs w:val="24"/>
          <w:lang w:eastAsia="en-GB"/>
          <w14:ligatures w14:val="standardContextual"/>
        </w:rPr>
      </w:pPr>
      <w:hyperlink w:anchor="_Toc236661139" w:history="1">
        <w:r w:rsidR="00C46E47" w:rsidRPr="00484D0A">
          <w:rPr>
            <w:rStyle w:val="Hyperlink"/>
            <w:noProof/>
          </w:rPr>
          <w:t xml:space="preserve">11. </w:t>
        </w:r>
        <w:r w:rsidR="00C46E47">
          <w:rPr>
            <w:rFonts w:asciiTheme="minorHAnsi" w:eastAsiaTheme="minorEastAsia" w:hAnsiTheme="minorHAnsi" w:cstheme="minorBidi"/>
            <w:iCs w:val="0"/>
            <w:noProof/>
            <w:kern w:val="2"/>
            <w:sz w:val="24"/>
            <w:szCs w:val="24"/>
            <w:lang w:eastAsia="en-GB"/>
            <w14:ligatures w14:val="standardContextual"/>
          </w:rPr>
          <w:t xml:space="preserve"> </w:t>
        </w:r>
        <w:r w:rsidR="00C46E47" w:rsidRPr="00484D0A">
          <w:rPr>
            <w:rStyle w:val="Hyperlink"/>
            <w:noProof/>
          </w:rPr>
          <w:t>CARER’S LEAVE</w:t>
        </w:r>
        <w:r w:rsidR="00C46E47">
          <w:rPr>
            <w:noProof/>
            <w:webHidden/>
          </w:rPr>
          <w:tab/>
        </w:r>
        <w:r w:rsidR="00C46E47">
          <w:rPr>
            <w:noProof/>
            <w:webHidden/>
          </w:rPr>
          <w:fldChar w:fldCharType="begin"/>
        </w:r>
        <w:r w:rsidR="00C46E47">
          <w:rPr>
            <w:noProof/>
            <w:webHidden/>
          </w:rPr>
          <w:instrText xml:space="preserve"> PAGEREF _Toc236661139 \h </w:instrText>
        </w:r>
        <w:r w:rsidR="00C46E47">
          <w:rPr>
            <w:noProof/>
            <w:webHidden/>
          </w:rPr>
        </w:r>
        <w:r w:rsidR="00C46E47">
          <w:rPr>
            <w:noProof/>
            <w:webHidden/>
          </w:rPr>
          <w:fldChar w:fldCharType="separate"/>
        </w:r>
        <w:r>
          <w:rPr>
            <w:noProof/>
            <w:webHidden/>
          </w:rPr>
          <w:t>8</w:t>
        </w:r>
        <w:r w:rsidR="00C46E47">
          <w:rPr>
            <w:noProof/>
            <w:webHidden/>
          </w:rPr>
          <w:fldChar w:fldCharType="end"/>
        </w:r>
      </w:hyperlink>
    </w:p>
    <w:p w14:paraId="3508D732" w14:textId="55BC22B1" w:rsidR="00C46E47" w:rsidRDefault="005E621E">
      <w:pPr>
        <w:pStyle w:val="TOC2"/>
        <w:rPr>
          <w:rFonts w:asciiTheme="minorHAnsi" w:eastAsiaTheme="minorEastAsia" w:hAnsiTheme="minorHAnsi" w:cstheme="minorBidi"/>
          <w:iCs w:val="0"/>
          <w:noProof/>
          <w:kern w:val="2"/>
          <w:sz w:val="24"/>
          <w:szCs w:val="24"/>
          <w:lang w:eastAsia="en-GB"/>
          <w14:ligatures w14:val="standardContextual"/>
        </w:rPr>
      </w:pPr>
      <w:hyperlink w:anchor="_Toc236661140" w:history="1">
        <w:r w:rsidR="00C46E47" w:rsidRPr="00484D0A">
          <w:rPr>
            <w:rStyle w:val="Hyperlink"/>
            <w:noProof/>
          </w:rPr>
          <w:t xml:space="preserve">12. </w:t>
        </w:r>
        <w:r w:rsidR="00C46E47">
          <w:rPr>
            <w:rFonts w:asciiTheme="minorHAnsi" w:eastAsiaTheme="minorEastAsia" w:hAnsiTheme="minorHAnsi" w:cstheme="minorBidi"/>
            <w:iCs w:val="0"/>
            <w:noProof/>
            <w:kern w:val="2"/>
            <w:sz w:val="24"/>
            <w:szCs w:val="24"/>
            <w:lang w:eastAsia="en-GB"/>
            <w14:ligatures w14:val="standardContextual"/>
          </w:rPr>
          <w:t xml:space="preserve"> </w:t>
        </w:r>
        <w:r w:rsidR="00C46E47" w:rsidRPr="00484D0A">
          <w:rPr>
            <w:rStyle w:val="Hyperlink"/>
            <w:noProof/>
          </w:rPr>
          <w:t>LONG TERM ILLNESS OF A DEPENDANT</w:t>
        </w:r>
        <w:r w:rsidR="00C46E47">
          <w:rPr>
            <w:noProof/>
            <w:webHidden/>
          </w:rPr>
          <w:tab/>
        </w:r>
        <w:r w:rsidR="00C46E47">
          <w:rPr>
            <w:noProof/>
            <w:webHidden/>
          </w:rPr>
          <w:fldChar w:fldCharType="begin"/>
        </w:r>
        <w:r w:rsidR="00C46E47">
          <w:rPr>
            <w:noProof/>
            <w:webHidden/>
          </w:rPr>
          <w:instrText xml:space="preserve"> PAGEREF _Toc236661140 \h </w:instrText>
        </w:r>
        <w:r w:rsidR="00C46E47">
          <w:rPr>
            <w:noProof/>
            <w:webHidden/>
          </w:rPr>
        </w:r>
        <w:r w:rsidR="00C46E47">
          <w:rPr>
            <w:noProof/>
            <w:webHidden/>
          </w:rPr>
          <w:fldChar w:fldCharType="separate"/>
        </w:r>
        <w:r>
          <w:rPr>
            <w:noProof/>
            <w:webHidden/>
          </w:rPr>
          <w:t>10</w:t>
        </w:r>
        <w:r w:rsidR="00C46E47">
          <w:rPr>
            <w:noProof/>
            <w:webHidden/>
          </w:rPr>
          <w:fldChar w:fldCharType="end"/>
        </w:r>
      </w:hyperlink>
    </w:p>
    <w:p w14:paraId="2F347075" w14:textId="64204C5F" w:rsidR="00C46E47" w:rsidRDefault="005E621E">
      <w:pPr>
        <w:pStyle w:val="TOC2"/>
        <w:rPr>
          <w:rFonts w:asciiTheme="minorHAnsi" w:eastAsiaTheme="minorEastAsia" w:hAnsiTheme="minorHAnsi" w:cstheme="minorBidi"/>
          <w:iCs w:val="0"/>
          <w:noProof/>
          <w:kern w:val="2"/>
          <w:sz w:val="24"/>
          <w:szCs w:val="24"/>
          <w:lang w:eastAsia="en-GB"/>
          <w14:ligatures w14:val="standardContextual"/>
        </w:rPr>
      </w:pPr>
      <w:hyperlink w:anchor="_Toc236661141" w:history="1">
        <w:r w:rsidR="00C46E47" w:rsidRPr="00484D0A">
          <w:rPr>
            <w:rStyle w:val="Hyperlink"/>
            <w:noProof/>
          </w:rPr>
          <w:t xml:space="preserve">13. </w:t>
        </w:r>
        <w:r w:rsidR="00C46E47">
          <w:rPr>
            <w:rFonts w:asciiTheme="minorHAnsi" w:eastAsiaTheme="minorEastAsia" w:hAnsiTheme="minorHAnsi" w:cstheme="minorBidi"/>
            <w:iCs w:val="0"/>
            <w:noProof/>
            <w:kern w:val="2"/>
            <w:sz w:val="24"/>
            <w:szCs w:val="24"/>
            <w:lang w:eastAsia="en-GB"/>
            <w14:ligatures w14:val="standardContextual"/>
          </w:rPr>
          <w:t xml:space="preserve"> </w:t>
        </w:r>
        <w:r w:rsidR="00C46E47" w:rsidRPr="00484D0A">
          <w:rPr>
            <w:rStyle w:val="Hyperlink"/>
            <w:noProof/>
          </w:rPr>
          <w:t>GENDER REASSIGNMENT</w:t>
        </w:r>
        <w:r w:rsidR="00C46E47">
          <w:rPr>
            <w:noProof/>
            <w:webHidden/>
          </w:rPr>
          <w:tab/>
        </w:r>
        <w:r w:rsidR="00C46E47">
          <w:rPr>
            <w:noProof/>
            <w:webHidden/>
          </w:rPr>
          <w:fldChar w:fldCharType="begin"/>
        </w:r>
        <w:r w:rsidR="00C46E47">
          <w:rPr>
            <w:noProof/>
            <w:webHidden/>
          </w:rPr>
          <w:instrText xml:space="preserve"> PAGEREF _Toc236661141 \h </w:instrText>
        </w:r>
        <w:r w:rsidR="00C46E47">
          <w:rPr>
            <w:noProof/>
            <w:webHidden/>
          </w:rPr>
        </w:r>
        <w:r w:rsidR="00C46E47">
          <w:rPr>
            <w:noProof/>
            <w:webHidden/>
          </w:rPr>
          <w:fldChar w:fldCharType="separate"/>
        </w:r>
        <w:r>
          <w:rPr>
            <w:noProof/>
            <w:webHidden/>
          </w:rPr>
          <w:t>10</w:t>
        </w:r>
        <w:r w:rsidR="00C46E47">
          <w:rPr>
            <w:noProof/>
            <w:webHidden/>
          </w:rPr>
          <w:fldChar w:fldCharType="end"/>
        </w:r>
      </w:hyperlink>
    </w:p>
    <w:p w14:paraId="09CB0370" w14:textId="22A738A1" w:rsidR="00C46E47" w:rsidRDefault="005E621E">
      <w:pPr>
        <w:pStyle w:val="TOC2"/>
        <w:rPr>
          <w:rFonts w:asciiTheme="minorHAnsi" w:eastAsiaTheme="minorEastAsia" w:hAnsiTheme="minorHAnsi" w:cstheme="minorBidi"/>
          <w:iCs w:val="0"/>
          <w:noProof/>
          <w:kern w:val="2"/>
          <w:sz w:val="24"/>
          <w:szCs w:val="24"/>
          <w:lang w:eastAsia="en-GB"/>
          <w14:ligatures w14:val="standardContextual"/>
        </w:rPr>
      </w:pPr>
      <w:hyperlink w:anchor="_Toc236661142" w:history="1">
        <w:r w:rsidR="00C46E47" w:rsidRPr="00484D0A">
          <w:rPr>
            <w:rStyle w:val="Hyperlink"/>
            <w:noProof/>
          </w:rPr>
          <w:t xml:space="preserve">14. </w:t>
        </w:r>
        <w:r w:rsidR="00C46E47">
          <w:rPr>
            <w:rFonts w:asciiTheme="minorHAnsi" w:eastAsiaTheme="minorEastAsia" w:hAnsiTheme="minorHAnsi" w:cstheme="minorBidi"/>
            <w:iCs w:val="0"/>
            <w:noProof/>
            <w:kern w:val="2"/>
            <w:sz w:val="24"/>
            <w:szCs w:val="24"/>
            <w:lang w:eastAsia="en-GB"/>
            <w14:ligatures w14:val="standardContextual"/>
          </w:rPr>
          <w:t xml:space="preserve"> </w:t>
        </w:r>
        <w:r w:rsidR="00C46E47" w:rsidRPr="00484D0A">
          <w:rPr>
            <w:rStyle w:val="Hyperlink"/>
            <w:noProof/>
          </w:rPr>
          <w:t>OTHER DOMESTIC EMERGENCIES</w:t>
        </w:r>
        <w:r w:rsidR="00C46E47">
          <w:rPr>
            <w:noProof/>
            <w:webHidden/>
          </w:rPr>
          <w:tab/>
        </w:r>
        <w:r w:rsidR="00C46E47">
          <w:rPr>
            <w:noProof/>
            <w:webHidden/>
          </w:rPr>
          <w:fldChar w:fldCharType="begin"/>
        </w:r>
        <w:r w:rsidR="00C46E47">
          <w:rPr>
            <w:noProof/>
            <w:webHidden/>
          </w:rPr>
          <w:instrText xml:space="preserve"> PAGEREF _Toc236661142 \h </w:instrText>
        </w:r>
        <w:r w:rsidR="00C46E47">
          <w:rPr>
            <w:noProof/>
            <w:webHidden/>
          </w:rPr>
        </w:r>
        <w:r w:rsidR="00C46E47">
          <w:rPr>
            <w:noProof/>
            <w:webHidden/>
          </w:rPr>
          <w:fldChar w:fldCharType="separate"/>
        </w:r>
        <w:r>
          <w:rPr>
            <w:noProof/>
            <w:webHidden/>
          </w:rPr>
          <w:t>11</w:t>
        </w:r>
        <w:r w:rsidR="00C46E47">
          <w:rPr>
            <w:noProof/>
            <w:webHidden/>
          </w:rPr>
          <w:fldChar w:fldCharType="end"/>
        </w:r>
      </w:hyperlink>
    </w:p>
    <w:p w14:paraId="4C4F8560" w14:textId="61B266F3" w:rsidR="00C46E47" w:rsidRDefault="005E621E">
      <w:pPr>
        <w:pStyle w:val="TOC2"/>
        <w:rPr>
          <w:rFonts w:asciiTheme="minorHAnsi" w:eastAsiaTheme="minorEastAsia" w:hAnsiTheme="minorHAnsi" w:cstheme="minorBidi"/>
          <w:iCs w:val="0"/>
          <w:noProof/>
          <w:kern w:val="2"/>
          <w:sz w:val="24"/>
          <w:szCs w:val="24"/>
          <w:lang w:eastAsia="en-GB"/>
          <w14:ligatures w14:val="standardContextual"/>
        </w:rPr>
      </w:pPr>
      <w:hyperlink w:anchor="_Toc236661143" w:history="1">
        <w:r w:rsidR="00C46E47" w:rsidRPr="00484D0A">
          <w:rPr>
            <w:rStyle w:val="Hyperlink"/>
            <w:noProof/>
          </w:rPr>
          <w:t xml:space="preserve">15. </w:t>
        </w:r>
        <w:r w:rsidR="00C46E47">
          <w:rPr>
            <w:rFonts w:asciiTheme="minorHAnsi" w:eastAsiaTheme="minorEastAsia" w:hAnsiTheme="minorHAnsi" w:cstheme="minorBidi"/>
            <w:iCs w:val="0"/>
            <w:noProof/>
            <w:kern w:val="2"/>
            <w:sz w:val="24"/>
            <w:szCs w:val="24"/>
            <w:lang w:eastAsia="en-GB"/>
            <w14:ligatures w14:val="standardContextual"/>
          </w:rPr>
          <w:t xml:space="preserve"> </w:t>
        </w:r>
        <w:r w:rsidR="00C46E47" w:rsidRPr="00484D0A">
          <w:rPr>
            <w:rStyle w:val="Hyperlink"/>
            <w:noProof/>
          </w:rPr>
          <w:t>ATTENDANCE AT NATIONAL OR INTERNATIONAL EVENTS</w:t>
        </w:r>
        <w:r w:rsidR="00C46E47">
          <w:rPr>
            <w:noProof/>
            <w:webHidden/>
          </w:rPr>
          <w:tab/>
        </w:r>
        <w:r w:rsidR="00C46E47">
          <w:rPr>
            <w:noProof/>
            <w:webHidden/>
          </w:rPr>
          <w:fldChar w:fldCharType="begin"/>
        </w:r>
        <w:r w:rsidR="00C46E47">
          <w:rPr>
            <w:noProof/>
            <w:webHidden/>
          </w:rPr>
          <w:instrText xml:space="preserve"> PAGEREF _Toc236661143 \h </w:instrText>
        </w:r>
        <w:r w:rsidR="00C46E47">
          <w:rPr>
            <w:noProof/>
            <w:webHidden/>
          </w:rPr>
        </w:r>
        <w:r w:rsidR="00C46E47">
          <w:rPr>
            <w:noProof/>
            <w:webHidden/>
          </w:rPr>
          <w:fldChar w:fldCharType="separate"/>
        </w:r>
        <w:r>
          <w:rPr>
            <w:noProof/>
            <w:webHidden/>
          </w:rPr>
          <w:t>11</w:t>
        </w:r>
        <w:r w:rsidR="00C46E47">
          <w:rPr>
            <w:noProof/>
            <w:webHidden/>
          </w:rPr>
          <w:fldChar w:fldCharType="end"/>
        </w:r>
      </w:hyperlink>
    </w:p>
    <w:p w14:paraId="21BC9BBA" w14:textId="5520A483" w:rsidR="00C46E47" w:rsidRDefault="005E621E">
      <w:pPr>
        <w:pStyle w:val="TOC2"/>
        <w:rPr>
          <w:rFonts w:asciiTheme="minorHAnsi" w:eastAsiaTheme="minorEastAsia" w:hAnsiTheme="minorHAnsi" w:cstheme="minorBidi"/>
          <w:iCs w:val="0"/>
          <w:noProof/>
          <w:kern w:val="2"/>
          <w:sz w:val="24"/>
          <w:szCs w:val="24"/>
          <w:lang w:eastAsia="en-GB"/>
          <w14:ligatures w14:val="standardContextual"/>
        </w:rPr>
      </w:pPr>
      <w:hyperlink w:anchor="_Toc236661144" w:history="1">
        <w:r w:rsidR="00C46E47" w:rsidRPr="00484D0A">
          <w:rPr>
            <w:rStyle w:val="Hyperlink"/>
            <w:noProof/>
          </w:rPr>
          <w:t xml:space="preserve">16. </w:t>
        </w:r>
        <w:r w:rsidR="00C46E47">
          <w:rPr>
            <w:rFonts w:asciiTheme="minorHAnsi" w:eastAsiaTheme="minorEastAsia" w:hAnsiTheme="minorHAnsi" w:cstheme="minorBidi"/>
            <w:iCs w:val="0"/>
            <w:noProof/>
            <w:kern w:val="2"/>
            <w:sz w:val="24"/>
            <w:szCs w:val="24"/>
            <w:lang w:eastAsia="en-GB"/>
            <w14:ligatures w14:val="standardContextual"/>
          </w:rPr>
          <w:t xml:space="preserve"> </w:t>
        </w:r>
        <w:r w:rsidR="00C46E47" w:rsidRPr="00484D0A">
          <w:rPr>
            <w:rStyle w:val="Hyperlink"/>
            <w:noProof/>
          </w:rPr>
          <w:t>ARMED FORCES RESERVES AND CADET FORCES TRAINING</w:t>
        </w:r>
        <w:r w:rsidR="00C46E47">
          <w:rPr>
            <w:noProof/>
            <w:webHidden/>
          </w:rPr>
          <w:tab/>
        </w:r>
        <w:r w:rsidR="00C46E47">
          <w:rPr>
            <w:noProof/>
            <w:webHidden/>
          </w:rPr>
          <w:fldChar w:fldCharType="begin"/>
        </w:r>
        <w:r w:rsidR="00C46E47">
          <w:rPr>
            <w:noProof/>
            <w:webHidden/>
          </w:rPr>
          <w:instrText xml:space="preserve"> PAGEREF _Toc236661144 \h </w:instrText>
        </w:r>
        <w:r w:rsidR="00C46E47">
          <w:rPr>
            <w:noProof/>
            <w:webHidden/>
          </w:rPr>
        </w:r>
        <w:r w:rsidR="00C46E47">
          <w:rPr>
            <w:noProof/>
            <w:webHidden/>
          </w:rPr>
          <w:fldChar w:fldCharType="separate"/>
        </w:r>
        <w:r>
          <w:rPr>
            <w:noProof/>
            <w:webHidden/>
          </w:rPr>
          <w:t>11</w:t>
        </w:r>
        <w:r w:rsidR="00C46E47">
          <w:rPr>
            <w:noProof/>
            <w:webHidden/>
          </w:rPr>
          <w:fldChar w:fldCharType="end"/>
        </w:r>
      </w:hyperlink>
    </w:p>
    <w:p w14:paraId="5BAEFEF8" w14:textId="145F3AF2" w:rsidR="00C46E47" w:rsidRDefault="005E621E">
      <w:pPr>
        <w:pStyle w:val="TOC2"/>
        <w:rPr>
          <w:rFonts w:asciiTheme="minorHAnsi" w:eastAsiaTheme="minorEastAsia" w:hAnsiTheme="minorHAnsi" w:cstheme="minorBidi"/>
          <w:iCs w:val="0"/>
          <w:noProof/>
          <w:kern w:val="2"/>
          <w:sz w:val="24"/>
          <w:szCs w:val="24"/>
          <w:lang w:eastAsia="en-GB"/>
          <w14:ligatures w14:val="standardContextual"/>
        </w:rPr>
      </w:pPr>
      <w:hyperlink w:anchor="_Toc236661145" w:history="1">
        <w:r w:rsidR="00C46E47" w:rsidRPr="00484D0A">
          <w:rPr>
            <w:rStyle w:val="Hyperlink"/>
            <w:noProof/>
          </w:rPr>
          <w:t xml:space="preserve">17. </w:t>
        </w:r>
        <w:r w:rsidR="00C46E47">
          <w:rPr>
            <w:rFonts w:asciiTheme="minorHAnsi" w:eastAsiaTheme="minorEastAsia" w:hAnsiTheme="minorHAnsi" w:cstheme="minorBidi"/>
            <w:iCs w:val="0"/>
            <w:noProof/>
            <w:kern w:val="2"/>
            <w:sz w:val="24"/>
            <w:szCs w:val="24"/>
            <w:lang w:eastAsia="en-GB"/>
            <w14:ligatures w14:val="standardContextual"/>
          </w:rPr>
          <w:t xml:space="preserve"> </w:t>
        </w:r>
        <w:r w:rsidR="00C46E47" w:rsidRPr="00484D0A">
          <w:rPr>
            <w:rStyle w:val="Hyperlink"/>
            <w:noProof/>
          </w:rPr>
          <w:t>CANDIDATE AT LOCAL/NATIONAL ELECTIONS</w:t>
        </w:r>
        <w:r w:rsidR="00C46E47">
          <w:rPr>
            <w:noProof/>
            <w:webHidden/>
          </w:rPr>
          <w:tab/>
        </w:r>
        <w:r w:rsidR="00C46E47">
          <w:rPr>
            <w:noProof/>
            <w:webHidden/>
          </w:rPr>
          <w:fldChar w:fldCharType="begin"/>
        </w:r>
        <w:r w:rsidR="00C46E47">
          <w:rPr>
            <w:noProof/>
            <w:webHidden/>
          </w:rPr>
          <w:instrText xml:space="preserve"> PAGEREF _Toc236661145 \h </w:instrText>
        </w:r>
        <w:r w:rsidR="00C46E47">
          <w:rPr>
            <w:noProof/>
            <w:webHidden/>
          </w:rPr>
        </w:r>
        <w:r w:rsidR="00C46E47">
          <w:rPr>
            <w:noProof/>
            <w:webHidden/>
          </w:rPr>
          <w:fldChar w:fldCharType="separate"/>
        </w:r>
        <w:r>
          <w:rPr>
            <w:noProof/>
            <w:webHidden/>
          </w:rPr>
          <w:t>12</w:t>
        </w:r>
        <w:r w:rsidR="00C46E47">
          <w:rPr>
            <w:noProof/>
            <w:webHidden/>
          </w:rPr>
          <w:fldChar w:fldCharType="end"/>
        </w:r>
      </w:hyperlink>
    </w:p>
    <w:p w14:paraId="6378461C" w14:textId="54A741AB" w:rsidR="00C46E47" w:rsidRDefault="005E621E">
      <w:pPr>
        <w:pStyle w:val="TOC2"/>
        <w:rPr>
          <w:rFonts w:asciiTheme="minorHAnsi" w:eastAsiaTheme="minorEastAsia" w:hAnsiTheme="minorHAnsi" w:cstheme="minorBidi"/>
          <w:iCs w:val="0"/>
          <w:noProof/>
          <w:kern w:val="2"/>
          <w:sz w:val="24"/>
          <w:szCs w:val="24"/>
          <w:lang w:eastAsia="en-GB"/>
          <w14:ligatures w14:val="standardContextual"/>
        </w:rPr>
      </w:pPr>
      <w:hyperlink w:anchor="_Toc236661146" w:history="1">
        <w:r w:rsidR="00C46E47" w:rsidRPr="00484D0A">
          <w:rPr>
            <w:rStyle w:val="Hyperlink"/>
            <w:noProof/>
          </w:rPr>
          <w:t xml:space="preserve">18. </w:t>
        </w:r>
        <w:r w:rsidR="00C46E47">
          <w:rPr>
            <w:rFonts w:asciiTheme="minorHAnsi" w:eastAsiaTheme="minorEastAsia" w:hAnsiTheme="minorHAnsi" w:cstheme="minorBidi"/>
            <w:iCs w:val="0"/>
            <w:noProof/>
            <w:kern w:val="2"/>
            <w:sz w:val="24"/>
            <w:szCs w:val="24"/>
            <w:lang w:eastAsia="en-GB"/>
            <w14:ligatures w14:val="standardContextual"/>
          </w:rPr>
          <w:t xml:space="preserve"> </w:t>
        </w:r>
        <w:r w:rsidR="00C46E47" w:rsidRPr="00484D0A">
          <w:rPr>
            <w:rStyle w:val="Hyperlink"/>
            <w:noProof/>
          </w:rPr>
          <w:t>COUNCIL MEMBER OR OTHER PUBLIC REPRESENTATION</w:t>
        </w:r>
        <w:r w:rsidR="00C46E47">
          <w:rPr>
            <w:noProof/>
            <w:webHidden/>
          </w:rPr>
          <w:tab/>
        </w:r>
        <w:r w:rsidR="00C46E47">
          <w:rPr>
            <w:noProof/>
            <w:webHidden/>
          </w:rPr>
          <w:fldChar w:fldCharType="begin"/>
        </w:r>
        <w:r w:rsidR="00C46E47">
          <w:rPr>
            <w:noProof/>
            <w:webHidden/>
          </w:rPr>
          <w:instrText xml:space="preserve"> PAGEREF _Toc236661146 \h </w:instrText>
        </w:r>
        <w:r w:rsidR="00C46E47">
          <w:rPr>
            <w:noProof/>
            <w:webHidden/>
          </w:rPr>
        </w:r>
        <w:r w:rsidR="00C46E47">
          <w:rPr>
            <w:noProof/>
            <w:webHidden/>
          </w:rPr>
          <w:fldChar w:fldCharType="separate"/>
        </w:r>
        <w:r>
          <w:rPr>
            <w:noProof/>
            <w:webHidden/>
          </w:rPr>
          <w:t>12</w:t>
        </w:r>
        <w:r w:rsidR="00C46E47">
          <w:rPr>
            <w:noProof/>
            <w:webHidden/>
          </w:rPr>
          <w:fldChar w:fldCharType="end"/>
        </w:r>
      </w:hyperlink>
    </w:p>
    <w:p w14:paraId="18268E18" w14:textId="22DA85BA" w:rsidR="00C46E47" w:rsidRDefault="005E621E">
      <w:pPr>
        <w:pStyle w:val="TOC2"/>
        <w:rPr>
          <w:rFonts w:asciiTheme="minorHAnsi" w:eastAsiaTheme="minorEastAsia" w:hAnsiTheme="minorHAnsi" w:cstheme="minorBidi"/>
          <w:iCs w:val="0"/>
          <w:noProof/>
          <w:kern w:val="2"/>
          <w:sz w:val="24"/>
          <w:szCs w:val="24"/>
          <w:lang w:eastAsia="en-GB"/>
          <w14:ligatures w14:val="standardContextual"/>
        </w:rPr>
      </w:pPr>
      <w:hyperlink w:anchor="_Toc236661147" w:history="1">
        <w:r w:rsidR="00C46E47" w:rsidRPr="00484D0A">
          <w:rPr>
            <w:rStyle w:val="Hyperlink"/>
            <w:noProof/>
          </w:rPr>
          <w:t xml:space="preserve">19. </w:t>
        </w:r>
        <w:r w:rsidR="00C46E47">
          <w:rPr>
            <w:rFonts w:asciiTheme="minorHAnsi" w:eastAsiaTheme="minorEastAsia" w:hAnsiTheme="minorHAnsi" w:cstheme="minorBidi"/>
            <w:iCs w:val="0"/>
            <w:noProof/>
            <w:kern w:val="2"/>
            <w:sz w:val="24"/>
            <w:szCs w:val="24"/>
            <w:lang w:eastAsia="en-GB"/>
            <w14:ligatures w14:val="standardContextual"/>
          </w:rPr>
          <w:t xml:space="preserve"> </w:t>
        </w:r>
        <w:r w:rsidR="00C46E47" w:rsidRPr="00484D0A">
          <w:rPr>
            <w:rStyle w:val="Hyperlink"/>
            <w:noProof/>
          </w:rPr>
          <w:t>JURY DUTY/COURT ATTENDANCE</w:t>
        </w:r>
        <w:r w:rsidR="00C46E47">
          <w:rPr>
            <w:noProof/>
            <w:webHidden/>
          </w:rPr>
          <w:tab/>
        </w:r>
        <w:r w:rsidR="00C46E47">
          <w:rPr>
            <w:noProof/>
            <w:webHidden/>
          </w:rPr>
          <w:fldChar w:fldCharType="begin"/>
        </w:r>
        <w:r w:rsidR="00C46E47">
          <w:rPr>
            <w:noProof/>
            <w:webHidden/>
          </w:rPr>
          <w:instrText xml:space="preserve"> PAGEREF _Toc236661147 \h </w:instrText>
        </w:r>
        <w:r w:rsidR="00C46E47">
          <w:rPr>
            <w:noProof/>
            <w:webHidden/>
          </w:rPr>
        </w:r>
        <w:r w:rsidR="00C46E47">
          <w:rPr>
            <w:noProof/>
            <w:webHidden/>
          </w:rPr>
          <w:fldChar w:fldCharType="separate"/>
        </w:r>
        <w:r>
          <w:rPr>
            <w:noProof/>
            <w:webHidden/>
          </w:rPr>
          <w:t>12</w:t>
        </w:r>
        <w:r w:rsidR="00C46E47">
          <w:rPr>
            <w:noProof/>
            <w:webHidden/>
          </w:rPr>
          <w:fldChar w:fldCharType="end"/>
        </w:r>
      </w:hyperlink>
    </w:p>
    <w:p w14:paraId="1A25F41B" w14:textId="6D4A1C0B" w:rsidR="00C46E47" w:rsidRDefault="005E621E">
      <w:pPr>
        <w:pStyle w:val="TOC2"/>
        <w:rPr>
          <w:rFonts w:asciiTheme="minorHAnsi" w:eastAsiaTheme="minorEastAsia" w:hAnsiTheme="minorHAnsi" w:cstheme="minorBidi"/>
          <w:iCs w:val="0"/>
          <w:noProof/>
          <w:kern w:val="2"/>
          <w:sz w:val="24"/>
          <w:szCs w:val="24"/>
          <w:lang w:eastAsia="en-GB"/>
          <w14:ligatures w14:val="standardContextual"/>
        </w:rPr>
      </w:pPr>
      <w:hyperlink w:anchor="_Toc236661148" w:history="1">
        <w:r w:rsidR="00C46E47" w:rsidRPr="00484D0A">
          <w:rPr>
            <w:rStyle w:val="Hyperlink"/>
            <w:noProof/>
          </w:rPr>
          <w:t xml:space="preserve">20. </w:t>
        </w:r>
        <w:r w:rsidR="00C46E47">
          <w:rPr>
            <w:rFonts w:asciiTheme="minorHAnsi" w:eastAsiaTheme="minorEastAsia" w:hAnsiTheme="minorHAnsi" w:cstheme="minorBidi"/>
            <w:iCs w:val="0"/>
            <w:noProof/>
            <w:kern w:val="2"/>
            <w:sz w:val="24"/>
            <w:szCs w:val="24"/>
            <w:lang w:eastAsia="en-GB"/>
            <w14:ligatures w14:val="standardContextual"/>
          </w:rPr>
          <w:t xml:space="preserve"> </w:t>
        </w:r>
        <w:r w:rsidR="00C46E47" w:rsidRPr="00484D0A">
          <w:rPr>
            <w:rStyle w:val="Hyperlink"/>
            <w:noProof/>
          </w:rPr>
          <w:t>CHILDREN’S PANEL</w:t>
        </w:r>
        <w:r w:rsidR="00C46E47">
          <w:rPr>
            <w:noProof/>
            <w:webHidden/>
          </w:rPr>
          <w:tab/>
        </w:r>
        <w:r w:rsidR="00C46E47">
          <w:rPr>
            <w:noProof/>
            <w:webHidden/>
          </w:rPr>
          <w:fldChar w:fldCharType="begin"/>
        </w:r>
        <w:r w:rsidR="00C46E47">
          <w:rPr>
            <w:noProof/>
            <w:webHidden/>
          </w:rPr>
          <w:instrText xml:space="preserve"> PAGEREF _Toc236661148 \h </w:instrText>
        </w:r>
        <w:r w:rsidR="00C46E47">
          <w:rPr>
            <w:noProof/>
            <w:webHidden/>
          </w:rPr>
        </w:r>
        <w:r w:rsidR="00C46E47">
          <w:rPr>
            <w:noProof/>
            <w:webHidden/>
          </w:rPr>
          <w:fldChar w:fldCharType="separate"/>
        </w:r>
        <w:r>
          <w:rPr>
            <w:noProof/>
            <w:webHidden/>
          </w:rPr>
          <w:t>12</w:t>
        </w:r>
        <w:r w:rsidR="00C46E47">
          <w:rPr>
            <w:noProof/>
            <w:webHidden/>
          </w:rPr>
          <w:fldChar w:fldCharType="end"/>
        </w:r>
      </w:hyperlink>
    </w:p>
    <w:p w14:paraId="3D126AED" w14:textId="04545262" w:rsidR="00C46E47" w:rsidRDefault="005E621E">
      <w:pPr>
        <w:pStyle w:val="TOC2"/>
        <w:rPr>
          <w:rFonts w:asciiTheme="minorHAnsi" w:eastAsiaTheme="minorEastAsia" w:hAnsiTheme="minorHAnsi" w:cstheme="minorBidi"/>
          <w:iCs w:val="0"/>
          <w:noProof/>
          <w:kern w:val="2"/>
          <w:sz w:val="24"/>
          <w:szCs w:val="24"/>
          <w:lang w:eastAsia="en-GB"/>
          <w14:ligatures w14:val="standardContextual"/>
        </w:rPr>
      </w:pPr>
      <w:hyperlink w:anchor="_Toc236661149" w:history="1">
        <w:r w:rsidR="00C46E47" w:rsidRPr="00484D0A">
          <w:rPr>
            <w:rStyle w:val="Hyperlink"/>
            <w:noProof/>
          </w:rPr>
          <w:t xml:space="preserve">21. </w:t>
        </w:r>
        <w:r w:rsidR="00C46E47">
          <w:rPr>
            <w:rFonts w:asciiTheme="minorHAnsi" w:eastAsiaTheme="minorEastAsia" w:hAnsiTheme="minorHAnsi" w:cstheme="minorBidi"/>
            <w:iCs w:val="0"/>
            <w:noProof/>
            <w:kern w:val="2"/>
            <w:sz w:val="24"/>
            <w:szCs w:val="24"/>
            <w:lang w:eastAsia="en-GB"/>
            <w14:ligatures w14:val="standardContextual"/>
          </w:rPr>
          <w:t xml:space="preserve"> </w:t>
        </w:r>
        <w:r w:rsidR="00C46E47" w:rsidRPr="00484D0A">
          <w:rPr>
            <w:rStyle w:val="Hyperlink"/>
            <w:noProof/>
          </w:rPr>
          <w:t>RELIGIOUS OBSERVANCE</w:t>
        </w:r>
        <w:r w:rsidR="00C46E47">
          <w:rPr>
            <w:noProof/>
            <w:webHidden/>
          </w:rPr>
          <w:tab/>
        </w:r>
        <w:r w:rsidR="00C46E47">
          <w:rPr>
            <w:noProof/>
            <w:webHidden/>
          </w:rPr>
          <w:fldChar w:fldCharType="begin"/>
        </w:r>
        <w:r w:rsidR="00C46E47">
          <w:rPr>
            <w:noProof/>
            <w:webHidden/>
          </w:rPr>
          <w:instrText xml:space="preserve"> PAGEREF _Toc236661149 \h </w:instrText>
        </w:r>
        <w:r w:rsidR="00C46E47">
          <w:rPr>
            <w:noProof/>
            <w:webHidden/>
          </w:rPr>
        </w:r>
        <w:r w:rsidR="00C46E47">
          <w:rPr>
            <w:noProof/>
            <w:webHidden/>
          </w:rPr>
          <w:fldChar w:fldCharType="separate"/>
        </w:r>
        <w:r>
          <w:rPr>
            <w:noProof/>
            <w:webHidden/>
          </w:rPr>
          <w:t>12</w:t>
        </w:r>
        <w:r w:rsidR="00C46E47">
          <w:rPr>
            <w:noProof/>
            <w:webHidden/>
          </w:rPr>
          <w:fldChar w:fldCharType="end"/>
        </w:r>
      </w:hyperlink>
    </w:p>
    <w:p w14:paraId="069CEC01" w14:textId="5AA6BC19" w:rsidR="00C46E47" w:rsidRDefault="005E621E">
      <w:pPr>
        <w:pStyle w:val="TOC2"/>
        <w:rPr>
          <w:rFonts w:asciiTheme="minorHAnsi" w:eastAsiaTheme="minorEastAsia" w:hAnsiTheme="minorHAnsi" w:cstheme="minorBidi"/>
          <w:iCs w:val="0"/>
          <w:noProof/>
          <w:kern w:val="2"/>
          <w:sz w:val="24"/>
          <w:szCs w:val="24"/>
          <w:lang w:eastAsia="en-GB"/>
          <w14:ligatures w14:val="standardContextual"/>
        </w:rPr>
      </w:pPr>
      <w:hyperlink w:anchor="_Toc236661150" w:history="1">
        <w:r w:rsidR="00C46E47" w:rsidRPr="00484D0A">
          <w:rPr>
            <w:rStyle w:val="Hyperlink"/>
            <w:noProof/>
          </w:rPr>
          <w:t xml:space="preserve">22. </w:t>
        </w:r>
        <w:r w:rsidR="00C46E47">
          <w:rPr>
            <w:rFonts w:asciiTheme="minorHAnsi" w:eastAsiaTheme="minorEastAsia" w:hAnsiTheme="minorHAnsi" w:cstheme="minorBidi"/>
            <w:iCs w:val="0"/>
            <w:noProof/>
            <w:kern w:val="2"/>
            <w:sz w:val="24"/>
            <w:szCs w:val="24"/>
            <w:lang w:eastAsia="en-GB"/>
            <w14:ligatures w14:val="standardContextual"/>
          </w:rPr>
          <w:t xml:space="preserve"> </w:t>
        </w:r>
        <w:r w:rsidR="00C46E47" w:rsidRPr="00484D0A">
          <w:rPr>
            <w:rStyle w:val="Hyperlink"/>
            <w:noProof/>
          </w:rPr>
          <w:t>UNPAID LEAVE REQUESTS</w:t>
        </w:r>
        <w:r w:rsidR="00C46E47">
          <w:rPr>
            <w:noProof/>
            <w:webHidden/>
          </w:rPr>
          <w:tab/>
        </w:r>
        <w:r w:rsidR="00C46E47">
          <w:rPr>
            <w:noProof/>
            <w:webHidden/>
          </w:rPr>
          <w:fldChar w:fldCharType="begin"/>
        </w:r>
        <w:r w:rsidR="00C46E47">
          <w:rPr>
            <w:noProof/>
            <w:webHidden/>
          </w:rPr>
          <w:instrText xml:space="preserve"> PAGEREF _Toc236661150 \h </w:instrText>
        </w:r>
        <w:r w:rsidR="00C46E47">
          <w:rPr>
            <w:noProof/>
            <w:webHidden/>
          </w:rPr>
        </w:r>
        <w:r w:rsidR="00C46E47">
          <w:rPr>
            <w:noProof/>
            <w:webHidden/>
          </w:rPr>
          <w:fldChar w:fldCharType="separate"/>
        </w:r>
        <w:r>
          <w:rPr>
            <w:noProof/>
            <w:webHidden/>
          </w:rPr>
          <w:t>13</w:t>
        </w:r>
        <w:r w:rsidR="00C46E47">
          <w:rPr>
            <w:noProof/>
            <w:webHidden/>
          </w:rPr>
          <w:fldChar w:fldCharType="end"/>
        </w:r>
      </w:hyperlink>
    </w:p>
    <w:p w14:paraId="4D16970A" w14:textId="735442AF" w:rsidR="00C46E47" w:rsidRDefault="005E621E">
      <w:pPr>
        <w:pStyle w:val="TOC2"/>
        <w:rPr>
          <w:rFonts w:asciiTheme="minorHAnsi" w:eastAsiaTheme="minorEastAsia" w:hAnsiTheme="minorHAnsi" w:cstheme="minorBidi"/>
          <w:iCs w:val="0"/>
          <w:noProof/>
          <w:kern w:val="2"/>
          <w:sz w:val="24"/>
          <w:szCs w:val="24"/>
          <w:lang w:eastAsia="en-GB"/>
          <w14:ligatures w14:val="standardContextual"/>
        </w:rPr>
      </w:pPr>
      <w:hyperlink w:anchor="_Toc236661151" w:history="1">
        <w:r w:rsidR="00C46E47" w:rsidRPr="00484D0A">
          <w:rPr>
            <w:rStyle w:val="Hyperlink"/>
            <w:noProof/>
          </w:rPr>
          <w:t xml:space="preserve">23. </w:t>
        </w:r>
        <w:r w:rsidR="00C46E47">
          <w:rPr>
            <w:rFonts w:asciiTheme="minorHAnsi" w:eastAsiaTheme="minorEastAsia" w:hAnsiTheme="minorHAnsi" w:cstheme="minorBidi"/>
            <w:iCs w:val="0"/>
            <w:noProof/>
            <w:kern w:val="2"/>
            <w:sz w:val="24"/>
            <w:szCs w:val="24"/>
            <w:lang w:eastAsia="en-GB"/>
            <w14:ligatures w14:val="standardContextual"/>
          </w:rPr>
          <w:t xml:space="preserve"> </w:t>
        </w:r>
        <w:r w:rsidR="00C46E47" w:rsidRPr="00484D0A">
          <w:rPr>
            <w:rStyle w:val="Hyperlink"/>
            <w:noProof/>
          </w:rPr>
          <w:t>SABBATICAL LEAVE</w:t>
        </w:r>
        <w:r w:rsidR="00C46E47">
          <w:rPr>
            <w:noProof/>
            <w:webHidden/>
          </w:rPr>
          <w:tab/>
        </w:r>
        <w:r w:rsidR="00C46E47">
          <w:rPr>
            <w:noProof/>
            <w:webHidden/>
          </w:rPr>
          <w:fldChar w:fldCharType="begin"/>
        </w:r>
        <w:r w:rsidR="00C46E47">
          <w:rPr>
            <w:noProof/>
            <w:webHidden/>
          </w:rPr>
          <w:instrText xml:space="preserve"> PAGEREF _Toc236661151 \h </w:instrText>
        </w:r>
        <w:r w:rsidR="00C46E47">
          <w:rPr>
            <w:noProof/>
            <w:webHidden/>
          </w:rPr>
        </w:r>
        <w:r w:rsidR="00C46E47">
          <w:rPr>
            <w:noProof/>
            <w:webHidden/>
          </w:rPr>
          <w:fldChar w:fldCharType="separate"/>
        </w:r>
        <w:r>
          <w:rPr>
            <w:noProof/>
            <w:webHidden/>
          </w:rPr>
          <w:t>13</w:t>
        </w:r>
        <w:r w:rsidR="00C46E47">
          <w:rPr>
            <w:noProof/>
            <w:webHidden/>
          </w:rPr>
          <w:fldChar w:fldCharType="end"/>
        </w:r>
      </w:hyperlink>
    </w:p>
    <w:p w14:paraId="76AD28B5" w14:textId="49AB57A9" w:rsidR="00C46E47" w:rsidRDefault="005E621E">
      <w:pPr>
        <w:pStyle w:val="TOC2"/>
        <w:rPr>
          <w:rFonts w:asciiTheme="minorHAnsi" w:eastAsiaTheme="minorEastAsia" w:hAnsiTheme="minorHAnsi" w:cstheme="minorBidi"/>
          <w:iCs w:val="0"/>
          <w:noProof/>
          <w:kern w:val="2"/>
          <w:sz w:val="24"/>
          <w:szCs w:val="24"/>
          <w:lang w:eastAsia="en-GB"/>
          <w14:ligatures w14:val="standardContextual"/>
        </w:rPr>
      </w:pPr>
      <w:hyperlink w:anchor="_Toc236661152" w:history="1">
        <w:r w:rsidR="00C46E47" w:rsidRPr="00484D0A">
          <w:rPr>
            <w:rStyle w:val="Hyperlink"/>
            <w:noProof/>
          </w:rPr>
          <w:t xml:space="preserve">24. </w:t>
        </w:r>
        <w:r w:rsidR="00C46E47">
          <w:rPr>
            <w:rFonts w:asciiTheme="minorHAnsi" w:eastAsiaTheme="minorEastAsia" w:hAnsiTheme="minorHAnsi" w:cstheme="minorBidi"/>
            <w:iCs w:val="0"/>
            <w:noProof/>
            <w:kern w:val="2"/>
            <w:sz w:val="24"/>
            <w:szCs w:val="24"/>
            <w:lang w:eastAsia="en-GB"/>
            <w14:ligatures w14:val="standardContextual"/>
          </w:rPr>
          <w:t xml:space="preserve"> </w:t>
        </w:r>
        <w:r w:rsidR="00C46E47" w:rsidRPr="00484D0A">
          <w:rPr>
            <w:rStyle w:val="Hyperlink"/>
            <w:noProof/>
          </w:rPr>
          <w:t>ASSURANCE</w:t>
        </w:r>
        <w:r w:rsidR="00C46E47">
          <w:rPr>
            <w:noProof/>
            <w:webHidden/>
          </w:rPr>
          <w:tab/>
        </w:r>
        <w:r w:rsidR="00C46E47">
          <w:rPr>
            <w:noProof/>
            <w:webHidden/>
          </w:rPr>
          <w:fldChar w:fldCharType="begin"/>
        </w:r>
        <w:r w:rsidR="00C46E47">
          <w:rPr>
            <w:noProof/>
            <w:webHidden/>
          </w:rPr>
          <w:instrText xml:space="preserve"> PAGEREF _Toc236661152 \h </w:instrText>
        </w:r>
        <w:r w:rsidR="00C46E47">
          <w:rPr>
            <w:noProof/>
            <w:webHidden/>
          </w:rPr>
        </w:r>
        <w:r w:rsidR="00C46E47">
          <w:rPr>
            <w:noProof/>
            <w:webHidden/>
          </w:rPr>
          <w:fldChar w:fldCharType="separate"/>
        </w:r>
        <w:r>
          <w:rPr>
            <w:noProof/>
            <w:webHidden/>
          </w:rPr>
          <w:t>14</w:t>
        </w:r>
        <w:r w:rsidR="00C46E47">
          <w:rPr>
            <w:noProof/>
            <w:webHidden/>
          </w:rPr>
          <w:fldChar w:fldCharType="end"/>
        </w:r>
      </w:hyperlink>
    </w:p>
    <w:p w14:paraId="6BFF8BEE" w14:textId="61143D9A" w:rsidR="00C46E47" w:rsidRDefault="005E621E">
      <w:pPr>
        <w:pStyle w:val="TOC2"/>
        <w:rPr>
          <w:rFonts w:asciiTheme="minorHAnsi" w:eastAsiaTheme="minorEastAsia" w:hAnsiTheme="minorHAnsi" w:cstheme="minorBidi"/>
          <w:iCs w:val="0"/>
          <w:noProof/>
          <w:kern w:val="2"/>
          <w:sz w:val="24"/>
          <w:szCs w:val="24"/>
          <w:lang w:eastAsia="en-GB"/>
          <w14:ligatures w14:val="standardContextual"/>
        </w:rPr>
      </w:pPr>
      <w:hyperlink w:anchor="_Toc236661153" w:history="1">
        <w:r w:rsidR="00C46E47" w:rsidRPr="00484D0A">
          <w:rPr>
            <w:rStyle w:val="Hyperlink"/>
            <w:noProof/>
          </w:rPr>
          <w:t>APPENDIX 1: SUMMARY OF TYPES OF LEAVE OF ABSENCE</w:t>
        </w:r>
        <w:r w:rsidR="00C46E47">
          <w:rPr>
            <w:noProof/>
            <w:webHidden/>
          </w:rPr>
          <w:tab/>
        </w:r>
        <w:r w:rsidR="00C46E47">
          <w:rPr>
            <w:noProof/>
            <w:webHidden/>
          </w:rPr>
          <w:fldChar w:fldCharType="begin"/>
        </w:r>
        <w:r w:rsidR="00C46E47">
          <w:rPr>
            <w:noProof/>
            <w:webHidden/>
          </w:rPr>
          <w:instrText xml:space="preserve"> PAGEREF _Toc236661153 \h </w:instrText>
        </w:r>
        <w:r w:rsidR="00C46E47">
          <w:rPr>
            <w:noProof/>
            <w:webHidden/>
          </w:rPr>
        </w:r>
        <w:r w:rsidR="00C46E47">
          <w:rPr>
            <w:noProof/>
            <w:webHidden/>
          </w:rPr>
          <w:fldChar w:fldCharType="separate"/>
        </w:r>
        <w:r>
          <w:rPr>
            <w:noProof/>
            <w:webHidden/>
          </w:rPr>
          <w:t>15</w:t>
        </w:r>
        <w:r w:rsidR="00C46E47">
          <w:rPr>
            <w:noProof/>
            <w:webHidden/>
          </w:rPr>
          <w:fldChar w:fldCharType="end"/>
        </w:r>
      </w:hyperlink>
    </w:p>
    <w:p w14:paraId="45A8241E" w14:textId="7B2A597B" w:rsidR="00C46E47" w:rsidRDefault="005E621E">
      <w:pPr>
        <w:pStyle w:val="TOC2"/>
        <w:rPr>
          <w:rFonts w:asciiTheme="minorHAnsi" w:eastAsiaTheme="minorEastAsia" w:hAnsiTheme="minorHAnsi" w:cstheme="minorBidi"/>
          <w:iCs w:val="0"/>
          <w:noProof/>
          <w:kern w:val="2"/>
          <w:sz w:val="24"/>
          <w:szCs w:val="24"/>
          <w:lang w:eastAsia="en-GB"/>
          <w14:ligatures w14:val="standardContextual"/>
        </w:rPr>
      </w:pPr>
      <w:hyperlink w:anchor="_Toc236661154" w:history="1">
        <w:r w:rsidR="00C46E47" w:rsidRPr="00484D0A">
          <w:rPr>
            <w:rStyle w:val="Hyperlink"/>
            <w:noProof/>
          </w:rPr>
          <w:t>APPENDIX 2: SABBATICAL LEAVE REQUEST FORM</w:t>
        </w:r>
        <w:r w:rsidR="00C46E47">
          <w:rPr>
            <w:noProof/>
            <w:webHidden/>
          </w:rPr>
          <w:tab/>
        </w:r>
        <w:r w:rsidR="00C46E47">
          <w:rPr>
            <w:noProof/>
            <w:webHidden/>
          </w:rPr>
          <w:fldChar w:fldCharType="begin"/>
        </w:r>
        <w:r w:rsidR="00C46E47">
          <w:rPr>
            <w:noProof/>
            <w:webHidden/>
          </w:rPr>
          <w:instrText xml:space="preserve"> PAGEREF _Toc236661154 \h </w:instrText>
        </w:r>
        <w:r w:rsidR="00C46E47">
          <w:rPr>
            <w:noProof/>
            <w:webHidden/>
          </w:rPr>
        </w:r>
        <w:r w:rsidR="00C46E47">
          <w:rPr>
            <w:noProof/>
            <w:webHidden/>
          </w:rPr>
          <w:fldChar w:fldCharType="separate"/>
        </w:r>
        <w:r>
          <w:rPr>
            <w:noProof/>
            <w:webHidden/>
          </w:rPr>
          <w:t>18</w:t>
        </w:r>
        <w:r w:rsidR="00C46E47">
          <w:rPr>
            <w:noProof/>
            <w:webHidden/>
          </w:rPr>
          <w:fldChar w:fldCharType="end"/>
        </w:r>
      </w:hyperlink>
    </w:p>
    <w:p w14:paraId="5E7E7A13" w14:textId="7B4516DA" w:rsidR="00C46E47" w:rsidRDefault="005E621E">
      <w:pPr>
        <w:pStyle w:val="TOC2"/>
        <w:rPr>
          <w:rFonts w:asciiTheme="minorHAnsi" w:eastAsiaTheme="minorEastAsia" w:hAnsiTheme="minorHAnsi" w:cstheme="minorBidi"/>
          <w:iCs w:val="0"/>
          <w:noProof/>
          <w:kern w:val="2"/>
          <w:sz w:val="24"/>
          <w:szCs w:val="24"/>
          <w:lang w:eastAsia="en-GB"/>
          <w14:ligatures w14:val="standardContextual"/>
        </w:rPr>
      </w:pPr>
      <w:hyperlink w:anchor="_Toc236661155" w:history="1">
        <w:r w:rsidR="00C46E47" w:rsidRPr="00484D0A">
          <w:rPr>
            <w:rStyle w:val="Hyperlink"/>
            <w:noProof/>
          </w:rPr>
          <w:t>End of document</w:t>
        </w:r>
        <w:r w:rsidR="00C46E47">
          <w:rPr>
            <w:noProof/>
            <w:webHidden/>
          </w:rPr>
          <w:tab/>
        </w:r>
        <w:r w:rsidR="00C46E47">
          <w:rPr>
            <w:noProof/>
            <w:webHidden/>
          </w:rPr>
          <w:fldChar w:fldCharType="begin"/>
        </w:r>
        <w:r w:rsidR="00C46E47">
          <w:rPr>
            <w:noProof/>
            <w:webHidden/>
          </w:rPr>
          <w:instrText xml:space="preserve"> PAGEREF _Toc236661155 \h </w:instrText>
        </w:r>
        <w:r w:rsidR="00C46E47">
          <w:rPr>
            <w:noProof/>
            <w:webHidden/>
          </w:rPr>
        </w:r>
        <w:r w:rsidR="00C46E47">
          <w:rPr>
            <w:noProof/>
            <w:webHidden/>
          </w:rPr>
          <w:fldChar w:fldCharType="separate"/>
        </w:r>
        <w:r>
          <w:rPr>
            <w:noProof/>
            <w:webHidden/>
          </w:rPr>
          <w:t>19</w:t>
        </w:r>
        <w:r w:rsidR="00C46E47">
          <w:rPr>
            <w:noProof/>
            <w:webHidden/>
          </w:rPr>
          <w:fldChar w:fldCharType="end"/>
        </w:r>
      </w:hyperlink>
    </w:p>
    <w:p w14:paraId="6382BC59" w14:textId="351E0950" w:rsidR="00A54073" w:rsidRDefault="00555594" w:rsidP="008B007A">
      <w:pPr>
        <w:pStyle w:val="TOC2"/>
      </w:pPr>
      <w:r w:rsidRPr="008B007A">
        <w:rPr>
          <w:b/>
          <w:bCs/>
          <w:iCs w:val="0"/>
          <w:sz w:val="24"/>
          <w:szCs w:val="24"/>
        </w:rPr>
        <w:fldChar w:fldCharType="end"/>
      </w:r>
      <w:r w:rsidR="00A54073">
        <w:br w:type="page"/>
      </w:r>
    </w:p>
    <w:p w14:paraId="3EB63675" w14:textId="77777777" w:rsidR="00D7688B" w:rsidRDefault="00D7688B" w:rsidP="00D7688B">
      <w:pPr>
        <w:pStyle w:val="Heading2"/>
      </w:pPr>
      <w:bookmarkStart w:id="3" w:name="_Toc202863613"/>
      <w:bookmarkStart w:id="4" w:name="_Toc227830240"/>
      <w:bookmarkStart w:id="5" w:name="_Toc236661128"/>
      <w:r w:rsidRPr="000D06CF">
        <w:lastRenderedPageBreak/>
        <w:t>Version Control</w:t>
      </w:r>
      <w:bookmarkEnd w:id="3"/>
      <w:bookmarkEnd w:id="4"/>
      <w:bookmarkEnd w:id="5"/>
    </w:p>
    <w:p w14:paraId="6F5408E2" w14:textId="77777777" w:rsidR="00D7688B" w:rsidRPr="00A54073" w:rsidRDefault="00D7688B" w:rsidP="00D7688B">
      <w:pPr>
        <w:ind w:hanging="283"/>
      </w:pPr>
      <w:r>
        <w:t>Controlled version available on</w:t>
      </w:r>
      <w:r w:rsidRPr="00E656B6">
        <w:t xml:space="preserve"> </w:t>
      </w:r>
      <w:r>
        <w:t>EC Intranet.</w:t>
      </w:r>
    </w:p>
    <w:tbl>
      <w:tblPr>
        <w:tblStyle w:val="TableGrid"/>
        <w:tblW w:w="0" w:type="auto"/>
        <w:tblInd w:w="276" w:type="dxa"/>
        <w:tblBorders>
          <w:top w:val="single" w:sz="4" w:space="0" w:color="003078"/>
          <w:left w:val="single" w:sz="4" w:space="0" w:color="003078"/>
          <w:bottom w:val="single" w:sz="4" w:space="0" w:color="003078"/>
          <w:right w:val="single" w:sz="4" w:space="0" w:color="003078"/>
          <w:insideH w:val="single" w:sz="4" w:space="0" w:color="003078"/>
          <w:insideV w:val="single" w:sz="4" w:space="0" w:color="003078"/>
        </w:tblBorders>
        <w:tblLook w:val="04A0" w:firstRow="1" w:lastRow="0" w:firstColumn="1" w:lastColumn="0" w:noHBand="0" w:noVBand="1"/>
      </w:tblPr>
      <w:tblGrid>
        <w:gridCol w:w="1701"/>
        <w:gridCol w:w="2268"/>
        <w:gridCol w:w="1559"/>
        <w:gridCol w:w="3200"/>
      </w:tblGrid>
      <w:tr w:rsidR="00D7688B" w14:paraId="6FBAB1CE" w14:textId="77777777" w:rsidTr="00817E12">
        <w:trPr>
          <w:trHeight w:val="397"/>
        </w:trPr>
        <w:tc>
          <w:tcPr>
            <w:tcW w:w="1701" w:type="dxa"/>
            <w:tcBorders>
              <w:top w:val="single" w:sz="6" w:space="0" w:color="003078"/>
              <w:left w:val="single" w:sz="6" w:space="0" w:color="003078"/>
              <w:bottom w:val="single" w:sz="6" w:space="0" w:color="003078"/>
              <w:right w:val="single" w:sz="6" w:space="0" w:color="003078"/>
            </w:tcBorders>
            <w:vAlign w:val="center"/>
          </w:tcPr>
          <w:p w14:paraId="05E5B2E7" w14:textId="77777777" w:rsidR="00D7688B" w:rsidRPr="00180B58" w:rsidRDefault="00D7688B" w:rsidP="00817E12">
            <w:pPr>
              <w:tabs>
                <w:tab w:val="right" w:leader="dot" w:pos="7952"/>
              </w:tabs>
              <w:ind w:left="601" w:right="13" w:hanging="533"/>
              <w:rPr>
                <w:b/>
                <w:bCs/>
                <w:color w:val="003078"/>
                <w:szCs w:val="24"/>
              </w:rPr>
            </w:pPr>
            <w:r w:rsidRPr="00180B58">
              <w:rPr>
                <w:b/>
                <w:bCs/>
                <w:szCs w:val="24"/>
              </w:rPr>
              <w:t>Version</w:t>
            </w:r>
          </w:p>
        </w:tc>
        <w:tc>
          <w:tcPr>
            <w:tcW w:w="2268" w:type="dxa"/>
            <w:tcBorders>
              <w:top w:val="single" w:sz="6" w:space="0" w:color="003078"/>
              <w:left w:val="single" w:sz="6" w:space="0" w:color="003078"/>
              <w:bottom w:val="single" w:sz="6" w:space="0" w:color="003078"/>
              <w:right w:val="single" w:sz="6" w:space="0" w:color="003078"/>
            </w:tcBorders>
            <w:vAlign w:val="center"/>
          </w:tcPr>
          <w:p w14:paraId="580CF181" w14:textId="77777777" w:rsidR="00D7688B" w:rsidRPr="00180B58" w:rsidRDefault="00D7688B" w:rsidP="00817E12">
            <w:pPr>
              <w:tabs>
                <w:tab w:val="right" w:leader="dot" w:pos="7952"/>
              </w:tabs>
              <w:ind w:left="43" w:right="13" w:firstLine="25"/>
              <w:rPr>
                <w:b/>
                <w:bCs/>
                <w:szCs w:val="24"/>
              </w:rPr>
            </w:pPr>
            <w:r w:rsidRPr="00180B58">
              <w:rPr>
                <w:b/>
                <w:bCs/>
                <w:szCs w:val="24"/>
              </w:rPr>
              <w:t>Author</w:t>
            </w:r>
          </w:p>
        </w:tc>
        <w:tc>
          <w:tcPr>
            <w:tcW w:w="1559" w:type="dxa"/>
            <w:tcBorders>
              <w:top w:val="single" w:sz="6" w:space="0" w:color="003078"/>
              <w:left w:val="single" w:sz="6" w:space="0" w:color="003078"/>
              <w:bottom w:val="single" w:sz="6" w:space="0" w:color="003078"/>
              <w:right w:val="single" w:sz="6" w:space="0" w:color="003078"/>
            </w:tcBorders>
            <w:vAlign w:val="center"/>
          </w:tcPr>
          <w:p w14:paraId="0399B470" w14:textId="77777777" w:rsidR="00D7688B" w:rsidRPr="00180B58" w:rsidRDefault="00D7688B" w:rsidP="00817E12">
            <w:pPr>
              <w:tabs>
                <w:tab w:val="right" w:leader="dot" w:pos="7952"/>
              </w:tabs>
              <w:ind w:left="601" w:right="13" w:hanging="533"/>
              <w:rPr>
                <w:b/>
                <w:bCs/>
                <w:szCs w:val="24"/>
              </w:rPr>
            </w:pPr>
            <w:r w:rsidRPr="00180B58">
              <w:rPr>
                <w:b/>
                <w:bCs/>
                <w:szCs w:val="24"/>
              </w:rPr>
              <w:t>Date</w:t>
            </w:r>
          </w:p>
        </w:tc>
        <w:tc>
          <w:tcPr>
            <w:tcW w:w="3200" w:type="dxa"/>
            <w:tcBorders>
              <w:top w:val="single" w:sz="6" w:space="0" w:color="003078"/>
              <w:left w:val="single" w:sz="6" w:space="0" w:color="003078"/>
              <w:bottom w:val="single" w:sz="6" w:space="0" w:color="003078"/>
              <w:right w:val="single" w:sz="6" w:space="0" w:color="003078"/>
            </w:tcBorders>
            <w:vAlign w:val="center"/>
          </w:tcPr>
          <w:p w14:paraId="3AABE69C" w14:textId="77777777" w:rsidR="00D7688B" w:rsidRPr="00180B58" w:rsidRDefault="00D7688B" w:rsidP="00817E12">
            <w:pPr>
              <w:tabs>
                <w:tab w:val="right" w:leader="dot" w:pos="7952"/>
              </w:tabs>
              <w:ind w:left="142" w:right="13"/>
              <w:rPr>
                <w:b/>
                <w:bCs/>
                <w:szCs w:val="24"/>
              </w:rPr>
            </w:pPr>
            <w:r w:rsidRPr="00180B58">
              <w:rPr>
                <w:b/>
                <w:bCs/>
                <w:szCs w:val="24"/>
              </w:rPr>
              <w:t>Changes</w:t>
            </w:r>
          </w:p>
        </w:tc>
      </w:tr>
      <w:tr w:rsidR="002950E9" w14:paraId="56D4E9E8" w14:textId="77777777" w:rsidTr="00817E12">
        <w:trPr>
          <w:trHeight w:val="397"/>
        </w:trPr>
        <w:tc>
          <w:tcPr>
            <w:tcW w:w="1701" w:type="dxa"/>
            <w:tcBorders>
              <w:top w:val="single" w:sz="6" w:space="0" w:color="003078"/>
              <w:left w:val="single" w:sz="6" w:space="0" w:color="003078"/>
              <w:right w:val="single" w:sz="6" w:space="0" w:color="003078"/>
            </w:tcBorders>
            <w:vAlign w:val="center"/>
          </w:tcPr>
          <w:p w14:paraId="68442272" w14:textId="695FA249" w:rsidR="002950E9" w:rsidRPr="00180B58" w:rsidRDefault="002950E9" w:rsidP="002950E9">
            <w:pPr>
              <w:tabs>
                <w:tab w:val="right" w:leader="dot" w:pos="7952"/>
              </w:tabs>
              <w:ind w:left="601" w:right="13" w:hanging="533"/>
              <w:rPr>
                <w:szCs w:val="24"/>
              </w:rPr>
            </w:pPr>
            <w:r>
              <w:rPr>
                <w:sz w:val="22"/>
              </w:rPr>
              <w:t>1.3</w:t>
            </w:r>
          </w:p>
        </w:tc>
        <w:tc>
          <w:tcPr>
            <w:tcW w:w="2268" w:type="dxa"/>
            <w:tcBorders>
              <w:top w:val="single" w:sz="6" w:space="0" w:color="003078"/>
              <w:left w:val="single" w:sz="6" w:space="0" w:color="003078"/>
              <w:right w:val="single" w:sz="6" w:space="0" w:color="003078"/>
            </w:tcBorders>
            <w:vAlign w:val="center"/>
          </w:tcPr>
          <w:p w14:paraId="18EA5DF0" w14:textId="326D8C6F" w:rsidR="002950E9" w:rsidRPr="00180B58" w:rsidRDefault="002950E9" w:rsidP="002950E9">
            <w:pPr>
              <w:tabs>
                <w:tab w:val="right" w:leader="dot" w:pos="7952"/>
              </w:tabs>
              <w:ind w:left="43" w:right="13" w:firstLine="25"/>
              <w:rPr>
                <w:szCs w:val="24"/>
              </w:rPr>
            </w:pPr>
            <w:r>
              <w:rPr>
                <w:sz w:val="22"/>
              </w:rPr>
              <w:t>HR Projects and Systems Manager</w:t>
            </w:r>
          </w:p>
        </w:tc>
        <w:tc>
          <w:tcPr>
            <w:tcW w:w="1559" w:type="dxa"/>
            <w:tcBorders>
              <w:top w:val="single" w:sz="6" w:space="0" w:color="003078"/>
              <w:left w:val="single" w:sz="6" w:space="0" w:color="003078"/>
              <w:right w:val="single" w:sz="6" w:space="0" w:color="003078"/>
            </w:tcBorders>
            <w:vAlign w:val="center"/>
          </w:tcPr>
          <w:p w14:paraId="72227097" w14:textId="42B547BD" w:rsidR="002950E9" w:rsidRPr="00180B58" w:rsidRDefault="002950E9" w:rsidP="002950E9">
            <w:pPr>
              <w:tabs>
                <w:tab w:val="right" w:leader="dot" w:pos="7952"/>
              </w:tabs>
              <w:ind w:left="601" w:right="13" w:hanging="533"/>
              <w:rPr>
                <w:szCs w:val="24"/>
              </w:rPr>
            </w:pPr>
            <w:r>
              <w:rPr>
                <w:sz w:val="22"/>
              </w:rPr>
              <w:t>07/02/2024</w:t>
            </w:r>
          </w:p>
        </w:tc>
        <w:tc>
          <w:tcPr>
            <w:tcW w:w="3200" w:type="dxa"/>
            <w:tcBorders>
              <w:top w:val="single" w:sz="6" w:space="0" w:color="003078"/>
              <w:left w:val="single" w:sz="6" w:space="0" w:color="003078"/>
              <w:right w:val="single" w:sz="6" w:space="0" w:color="003078"/>
            </w:tcBorders>
            <w:vAlign w:val="center"/>
          </w:tcPr>
          <w:p w14:paraId="2E4637BC" w14:textId="448AB91A" w:rsidR="002950E9" w:rsidRPr="00180B58" w:rsidRDefault="002950E9" w:rsidP="002950E9">
            <w:pPr>
              <w:tabs>
                <w:tab w:val="right" w:leader="dot" w:pos="7952"/>
              </w:tabs>
              <w:ind w:left="142" w:right="13"/>
              <w:rPr>
                <w:szCs w:val="24"/>
              </w:rPr>
            </w:pPr>
            <w:r>
              <w:rPr>
                <w:sz w:val="22"/>
              </w:rPr>
              <w:t>Transferred to new template, terminology updated, included provision for carer’s leave and information on sabbatical leave.</w:t>
            </w:r>
          </w:p>
        </w:tc>
      </w:tr>
      <w:tr w:rsidR="008641D5" w14:paraId="2A58B169" w14:textId="77777777" w:rsidTr="00817E12">
        <w:trPr>
          <w:trHeight w:val="397"/>
        </w:trPr>
        <w:tc>
          <w:tcPr>
            <w:tcW w:w="1701" w:type="dxa"/>
            <w:tcBorders>
              <w:left w:val="single" w:sz="6" w:space="0" w:color="003078"/>
              <w:right w:val="single" w:sz="6" w:space="0" w:color="003078"/>
            </w:tcBorders>
            <w:vAlign w:val="center"/>
          </w:tcPr>
          <w:p w14:paraId="411E557A" w14:textId="64AFB1EE" w:rsidR="008641D5" w:rsidRPr="00180B58" w:rsidRDefault="008641D5" w:rsidP="008641D5">
            <w:pPr>
              <w:tabs>
                <w:tab w:val="right" w:leader="dot" w:pos="7952"/>
              </w:tabs>
              <w:ind w:left="601" w:right="13" w:hanging="533"/>
              <w:rPr>
                <w:szCs w:val="24"/>
              </w:rPr>
            </w:pPr>
            <w:r>
              <w:rPr>
                <w:sz w:val="22"/>
              </w:rPr>
              <w:t>1.4</w:t>
            </w:r>
          </w:p>
        </w:tc>
        <w:tc>
          <w:tcPr>
            <w:tcW w:w="2268" w:type="dxa"/>
            <w:tcBorders>
              <w:left w:val="single" w:sz="6" w:space="0" w:color="003078"/>
              <w:right w:val="single" w:sz="6" w:space="0" w:color="003078"/>
            </w:tcBorders>
            <w:vAlign w:val="center"/>
          </w:tcPr>
          <w:p w14:paraId="43C20E40" w14:textId="4349D20D" w:rsidR="008641D5" w:rsidRPr="00180B58" w:rsidRDefault="008641D5" w:rsidP="008641D5">
            <w:pPr>
              <w:tabs>
                <w:tab w:val="right" w:leader="dot" w:pos="7952"/>
              </w:tabs>
              <w:ind w:left="43" w:right="13" w:firstLine="25"/>
              <w:rPr>
                <w:szCs w:val="24"/>
              </w:rPr>
            </w:pPr>
            <w:r>
              <w:rPr>
                <w:sz w:val="22"/>
              </w:rPr>
              <w:t>Director of HR&amp;OD</w:t>
            </w:r>
          </w:p>
        </w:tc>
        <w:tc>
          <w:tcPr>
            <w:tcW w:w="1559" w:type="dxa"/>
            <w:tcBorders>
              <w:left w:val="single" w:sz="6" w:space="0" w:color="003078"/>
              <w:right w:val="single" w:sz="6" w:space="0" w:color="003078"/>
            </w:tcBorders>
            <w:vAlign w:val="center"/>
          </w:tcPr>
          <w:p w14:paraId="06A97A6E" w14:textId="7C1A01F4" w:rsidR="008641D5" w:rsidRPr="00180B58" w:rsidRDefault="00E51E1B" w:rsidP="008641D5">
            <w:pPr>
              <w:tabs>
                <w:tab w:val="right" w:leader="dot" w:pos="7952"/>
              </w:tabs>
              <w:ind w:left="601" w:right="13" w:hanging="533"/>
              <w:rPr>
                <w:szCs w:val="24"/>
              </w:rPr>
            </w:pPr>
            <w:r>
              <w:rPr>
                <w:sz w:val="22"/>
              </w:rPr>
              <w:t>26</w:t>
            </w:r>
            <w:r w:rsidR="008641D5">
              <w:rPr>
                <w:sz w:val="22"/>
              </w:rPr>
              <w:t>/0</w:t>
            </w:r>
            <w:r>
              <w:rPr>
                <w:sz w:val="22"/>
              </w:rPr>
              <w:t>6</w:t>
            </w:r>
            <w:r w:rsidR="008641D5">
              <w:rPr>
                <w:sz w:val="22"/>
              </w:rPr>
              <w:t>/2026</w:t>
            </w:r>
          </w:p>
        </w:tc>
        <w:tc>
          <w:tcPr>
            <w:tcW w:w="3200" w:type="dxa"/>
            <w:tcBorders>
              <w:left w:val="single" w:sz="6" w:space="0" w:color="003078"/>
              <w:right w:val="single" w:sz="6" w:space="0" w:color="003078"/>
            </w:tcBorders>
            <w:vAlign w:val="center"/>
          </w:tcPr>
          <w:p w14:paraId="2ECA84E2" w14:textId="2282DE3D" w:rsidR="008641D5" w:rsidRPr="00180B58" w:rsidRDefault="008641D5" w:rsidP="008641D5">
            <w:pPr>
              <w:tabs>
                <w:tab w:val="right" w:leader="dot" w:pos="7952"/>
              </w:tabs>
              <w:ind w:left="142" w:right="13"/>
              <w:rPr>
                <w:szCs w:val="24"/>
              </w:rPr>
            </w:pPr>
            <w:r>
              <w:rPr>
                <w:sz w:val="22"/>
              </w:rPr>
              <w:t>Updated to more clearly define Carer’s Leave and the terms of Sabbatical Leave</w:t>
            </w:r>
          </w:p>
        </w:tc>
      </w:tr>
      <w:tr w:rsidR="00D7688B" w14:paraId="63B21328" w14:textId="77777777" w:rsidTr="00817E12">
        <w:trPr>
          <w:trHeight w:val="397"/>
        </w:trPr>
        <w:tc>
          <w:tcPr>
            <w:tcW w:w="1701" w:type="dxa"/>
            <w:tcBorders>
              <w:left w:val="single" w:sz="6" w:space="0" w:color="003078"/>
              <w:right w:val="single" w:sz="6" w:space="0" w:color="003078"/>
            </w:tcBorders>
            <w:vAlign w:val="center"/>
          </w:tcPr>
          <w:p w14:paraId="279AE4C9" w14:textId="1F2AA8E1" w:rsidR="00D7688B" w:rsidRPr="00180B58" w:rsidRDefault="00D7688B" w:rsidP="00817E12">
            <w:pPr>
              <w:tabs>
                <w:tab w:val="right" w:leader="dot" w:pos="7952"/>
              </w:tabs>
              <w:ind w:left="601" w:right="13" w:hanging="533"/>
              <w:rPr>
                <w:szCs w:val="24"/>
              </w:rPr>
            </w:pPr>
          </w:p>
        </w:tc>
        <w:tc>
          <w:tcPr>
            <w:tcW w:w="2268" w:type="dxa"/>
            <w:tcBorders>
              <w:left w:val="single" w:sz="6" w:space="0" w:color="003078"/>
              <w:right w:val="single" w:sz="6" w:space="0" w:color="003078"/>
            </w:tcBorders>
            <w:vAlign w:val="center"/>
          </w:tcPr>
          <w:p w14:paraId="7C47AC1D" w14:textId="7762AA42" w:rsidR="00D7688B" w:rsidRPr="00180B58" w:rsidRDefault="00D7688B" w:rsidP="00817E12">
            <w:pPr>
              <w:tabs>
                <w:tab w:val="right" w:leader="dot" w:pos="7952"/>
              </w:tabs>
              <w:ind w:left="43" w:right="13" w:firstLine="25"/>
              <w:rPr>
                <w:szCs w:val="24"/>
              </w:rPr>
            </w:pPr>
          </w:p>
        </w:tc>
        <w:tc>
          <w:tcPr>
            <w:tcW w:w="1559" w:type="dxa"/>
            <w:tcBorders>
              <w:left w:val="single" w:sz="6" w:space="0" w:color="003078"/>
              <w:right w:val="single" w:sz="6" w:space="0" w:color="003078"/>
            </w:tcBorders>
            <w:vAlign w:val="center"/>
          </w:tcPr>
          <w:p w14:paraId="64A2BE1B" w14:textId="6D9139C8" w:rsidR="00D7688B" w:rsidRPr="00180B58" w:rsidRDefault="00D7688B" w:rsidP="00817E12">
            <w:pPr>
              <w:tabs>
                <w:tab w:val="right" w:leader="dot" w:pos="7952"/>
              </w:tabs>
              <w:ind w:left="601" w:right="13" w:hanging="533"/>
              <w:rPr>
                <w:szCs w:val="24"/>
              </w:rPr>
            </w:pPr>
          </w:p>
        </w:tc>
        <w:tc>
          <w:tcPr>
            <w:tcW w:w="3200" w:type="dxa"/>
            <w:tcBorders>
              <w:left w:val="single" w:sz="6" w:space="0" w:color="003078"/>
              <w:right w:val="single" w:sz="6" w:space="0" w:color="003078"/>
            </w:tcBorders>
            <w:vAlign w:val="center"/>
          </w:tcPr>
          <w:p w14:paraId="52640F76" w14:textId="6A34258B" w:rsidR="00D7688B" w:rsidRPr="00180B58" w:rsidRDefault="00D7688B" w:rsidP="00817E12">
            <w:pPr>
              <w:tabs>
                <w:tab w:val="right" w:leader="dot" w:pos="7952"/>
              </w:tabs>
              <w:ind w:left="142" w:right="13"/>
              <w:rPr>
                <w:szCs w:val="24"/>
              </w:rPr>
            </w:pPr>
          </w:p>
        </w:tc>
      </w:tr>
      <w:tr w:rsidR="00D7688B" w14:paraId="6D08B549" w14:textId="77777777" w:rsidTr="00817E12">
        <w:trPr>
          <w:trHeight w:val="397"/>
        </w:trPr>
        <w:tc>
          <w:tcPr>
            <w:tcW w:w="1701" w:type="dxa"/>
            <w:tcBorders>
              <w:left w:val="single" w:sz="6" w:space="0" w:color="003078"/>
              <w:bottom w:val="single" w:sz="6" w:space="0" w:color="003078"/>
              <w:right w:val="single" w:sz="6" w:space="0" w:color="003078"/>
            </w:tcBorders>
            <w:vAlign w:val="center"/>
          </w:tcPr>
          <w:p w14:paraId="4195D7F2" w14:textId="59AD15BD" w:rsidR="00D7688B" w:rsidRPr="00180B58" w:rsidRDefault="00D7688B" w:rsidP="00817E12">
            <w:pPr>
              <w:tabs>
                <w:tab w:val="right" w:leader="dot" w:pos="7952"/>
              </w:tabs>
              <w:ind w:left="601" w:right="13" w:hanging="533"/>
              <w:rPr>
                <w:szCs w:val="24"/>
              </w:rPr>
            </w:pPr>
          </w:p>
        </w:tc>
        <w:tc>
          <w:tcPr>
            <w:tcW w:w="2268" w:type="dxa"/>
            <w:tcBorders>
              <w:left w:val="single" w:sz="6" w:space="0" w:color="003078"/>
              <w:bottom w:val="single" w:sz="6" w:space="0" w:color="003078"/>
              <w:right w:val="single" w:sz="6" w:space="0" w:color="003078"/>
            </w:tcBorders>
            <w:vAlign w:val="center"/>
          </w:tcPr>
          <w:p w14:paraId="2C8A46C4" w14:textId="48C21BB0" w:rsidR="00D7688B" w:rsidRPr="00180B58" w:rsidRDefault="00D7688B" w:rsidP="00817E12">
            <w:pPr>
              <w:tabs>
                <w:tab w:val="right" w:leader="dot" w:pos="7952"/>
              </w:tabs>
              <w:ind w:left="43" w:right="13" w:firstLine="25"/>
              <w:rPr>
                <w:szCs w:val="24"/>
              </w:rPr>
            </w:pPr>
          </w:p>
        </w:tc>
        <w:tc>
          <w:tcPr>
            <w:tcW w:w="1559" w:type="dxa"/>
            <w:tcBorders>
              <w:left w:val="single" w:sz="6" w:space="0" w:color="003078"/>
              <w:bottom w:val="single" w:sz="6" w:space="0" w:color="003078"/>
              <w:right w:val="single" w:sz="6" w:space="0" w:color="003078"/>
            </w:tcBorders>
            <w:vAlign w:val="center"/>
          </w:tcPr>
          <w:p w14:paraId="4FC99D9A" w14:textId="2F3CC0ED" w:rsidR="00D7688B" w:rsidRPr="00180B58" w:rsidRDefault="00D7688B" w:rsidP="00817E12">
            <w:pPr>
              <w:tabs>
                <w:tab w:val="right" w:leader="dot" w:pos="7952"/>
              </w:tabs>
              <w:ind w:left="601" w:right="13" w:hanging="533"/>
              <w:rPr>
                <w:szCs w:val="24"/>
              </w:rPr>
            </w:pPr>
          </w:p>
        </w:tc>
        <w:tc>
          <w:tcPr>
            <w:tcW w:w="3200" w:type="dxa"/>
            <w:tcBorders>
              <w:left w:val="single" w:sz="6" w:space="0" w:color="003078"/>
              <w:bottom w:val="single" w:sz="6" w:space="0" w:color="003078"/>
              <w:right w:val="single" w:sz="6" w:space="0" w:color="003078"/>
            </w:tcBorders>
            <w:vAlign w:val="center"/>
          </w:tcPr>
          <w:p w14:paraId="04AFF2F8" w14:textId="429D7FCD" w:rsidR="00D7688B" w:rsidRPr="00180B58" w:rsidRDefault="00D7688B" w:rsidP="00817E12">
            <w:pPr>
              <w:tabs>
                <w:tab w:val="right" w:leader="dot" w:pos="7952"/>
              </w:tabs>
              <w:ind w:left="142" w:right="13"/>
              <w:rPr>
                <w:szCs w:val="24"/>
              </w:rPr>
            </w:pPr>
          </w:p>
        </w:tc>
      </w:tr>
    </w:tbl>
    <w:p w14:paraId="1E8BB859" w14:textId="77777777" w:rsidR="00D27109" w:rsidRDefault="00D27109" w:rsidP="00B654EA">
      <w:pPr>
        <w:pStyle w:val="Heading2"/>
        <w:rPr>
          <w:sz w:val="24"/>
          <w:szCs w:val="24"/>
        </w:rPr>
      </w:pPr>
      <w:bookmarkStart w:id="6" w:name="_Toc221109206"/>
      <w:bookmarkStart w:id="7" w:name="_Toc227830241"/>
      <w:bookmarkStart w:id="8" w:name="_Toc236661129"/>
      <w:bookmarkStart w:id="9" w:name="_Toc170380259"/>
      <w:bookmarkStart w:id="10" w:name="_Toc202863614"/>
      <w:r>
        <w:rPr>
          <w:sz w:val="24"/>
          <w:szCs w:val="24"/>
        </w:rPr>
        <w:br w:type="page"/>
      </w:r>
    </w:p>
    <w:p w14:paraId="40F16636" w14:textId="0C7278AA" w:rsidR="00B654EA" w:rsidRPr="00B654EA" w:rsidRDefault="00B654EA" w:rsidP="00B654EA">
      <w:pPr>
        <w:pStyle w:val="Heading2"/>
        <w:rPr>
          <w:sz w:val="24"/>
          <w:szCs w:val="24"/>
        </w:rPr>
      </w:pPr>
      <w:r w:rsidRPr="00B654EA">
        <w:rPr>
          <w:sz w:val="24"/>
          <w:szCs w:val="24"/>
        </w:rPr>
        <w:lastRenderedPageBreak/>
        <w:t xml:space="preserve">1. </w:t>
      </w:r>
      <w:r w:rsidRPr="00B654EA">
        <w:rPr>
          <w:sz w:val="24"/>
          <w:szCs w:val="24"/>
        </w:rPr>
        <w:tab/>
      </w:r>
      <w:bookmarkEnd w:id="6"/>
      <w:bookmarkEnd w:id="7"/>
      <w:r w:rsidR="00DE39B2">
        <w:rPr>
          <w:sz w:val="24"/>
          <w:szCs w:val="24"/>
        </w:rPr>
        <w:t>INTRODUCTION</w:t>
      </w:r>
      <w:bookmarkEnd w:id="8"/>
    </w:p>
    <w:bookmarkEnd w:id="9"/>
    <w:p w14:paraId="7381E9AF" w14:textId="77777777" w:rsidR="00657226" w:rsidRDefault="00657226" w:rsidP="0097316B">
      <w:pPr>
        <w:pStyle w:val="ListParagraph"/>
        <w:numPr>
          <w:ilvl w:val="1"/>
          <w:numId w:val="41"/>
        </w:numPr>
        <w:spacing w:after="0" w:line="22" w:lineRule="atLeast"/>
        <w:ind w:left="1276" w:hanging="567"/>
        <w:jc w:val="both"/>
        <w:rPr>
          <w:sz w:val="22"/>
          <w:szCs w:val="22"/>
        </w:rPr>
      </w:pPr>
      <w:r w:rsidRPr="00017DE4">
        <w:rPr>
          <w:sz w:val="22"/>
          <w:szCs w:val="22"/>
        </w:rPr>
        <w:t>The College encourages employees to maintain a healthy work-life balance and offers various types of leave of absence to support employees with managing work and other aspects of their personal lives.</w:t>
      </w:r>
    </w:p>
    <w:p w14:paraId="59EED8C8" w14:textId="77777777" w:rsidR="00657226" w:rsidRPr="00284FFD" w:rsidRDefault="00657226" w:rsidP="0097316B">
      <w:pPr>
        <w:pStyle w:val="ListParagraph"/>
        <w:spacing w:line="22" w:lineRule="atLeast"/>
        <w:ind w:left="1276"/>
        <w:jc w:val="both"/>
        <w:rPr>
          <w:sz w:val="22"/>
          <w:szCs w:val="22"/>
        </w:rPr>
      </w:pPr>
    </w:p>
    <w:p w14:paraId="3AFF5463" w14:textId="77777777" w:rsidR="00657226" w:rsidRPr="00284FFD" w:rsidRDefault="00657226" w:rsidP="0097316B">
      <w:pPr>
        <w:pStyle w:val="ListParagraph"/>
        <w:numPr>
          <w:ilvl w:val="1"/>
          <w:numId w:val="41"/>
        </w:numPr>
        <w:spacing w:after="0" w:line="22" w:lineRule="atLeast"/>
        <w:ind w:left="1276" w:hanging="567"/>
        <w:jc w:val="both"/>
        <w:rPr>
          <w:sz w:val="22"/>
          <w:szCs w:val="22"/>
        </w:rPr>
      </w:pPr>
      <w:r w:rsidRPr="00284FFD">
        <w:rPr>
          <w:rFonts w:eastAsia="Times New Roman" w:cs="Arial"/>
          <w:sz w:val="22"/>
          <w:szCs w:val="22"/>
          <w:lang w:eastAsia="en-GB"/>
        </w:rPr>
        <w:t>This policy and procedure details the various types of leave of absence employees can access, the purpose the leave is intended for, the criteria to be met (if applicable) and the procedure employees should follow if they wish to apply.</w:t>
      </w:r>
    </w:p>
    <w:p w14:paraId="54C58C1B" w14:textId="77777777" w:rsidR="00AA12A2" w:rsidRPr="00AA12A2" w:rsidRDefault="00AA12A2" w:rsidP="00AA12A2">
      <w:pPr>
        <w:pStyle w:val="ListParagraph"/>
        <w:rPr>
          <w:b/>
        </w:rPr>
      </w:pPr>
    </w:p>
    <w:p w14:paraId="169A30A5" w14:textId="2E61490E" w:rsidR="00AA12A2" w:rsidRPr="00B654EA" w:rsidRDefault="00AA12A2" w:rsidP="00AA12A2">
      <w:pPr>
        <w:pStyle w:val="Heading2"/>
        <w:rPr>
          <w:sz w:val="24"/>
          <w:szCs w:val="24"/>
        </w:rPr>
      </w:pPr>
      <w:bookmarkStart w:id="11" w:name="_Toc227830242"/>
      <w:bookmarkStart w:id="12" w:name="_Toc236661130"/>
      <w:r>
        <w:rPr>
          <w:sz w:val="24"/>
          <w:szCs w:val="24"/>
        </w:rPr>
        <w:t>2</w:t>
      </w:r>
      <w:r w:rsidRPr="00B654EA">
        <w:rPr>
          <w:sz w:val="24"/>
          <w:szCs w:val="24"/>
        </w:rPr>
        <w:t xml:space="preserve">. </w:t>
      </w:r>
      <w:r w:rsidRPr="00B654EA">
        <w:rPr>
          <w:sz w:val="24"/>
          <w:szCs w:val="24"/>
        </w:rPr>
        <w:tab/>
      </w:r>
      <w:bookmarkEnd w:id="11"/>
      <w:r w:rsidR="00657226">
        <w:rPr>
          <w:sz w:val="24"/>
          <w:szCs w:val="24"/>
        </w:rPr>
        <w:t>SCOPE</w:t>
      </w:r>
      <w:bookmarkEnd w:id="12"/>
    </w:p>
    <w:p w14:paraId="6D39F23E" w14:textId="6B249629" w:rsidR="000F6EDD" w:rsidRPr="00284FFD" w:rsidRDefault="000F6EDD" w:rsidP="0097316B">
      <w:pPr>
        <w:pStyle w:val="ListParagraph"/>
        <w:numPr>
          <w:ilvl w:val="1"/>
          <w:numId w:val="0"/>
        </w:numPr>
        <w:spacing w:after="0" w:line="22" w:lineRule="atLeast"/>
        <w:ind w:left="1288" w:hanging="568"/>
        <w:rPr>
          <w:sz w:val="22"/>
          <w:szCs w:val="22"/>
          <w:lang w:eastAsia="en-GB"/>
        </w:rPr>
      </w:pPr>
      <w:r w:rsidRPr="0097316B">
        <w:rPr>
          <w:b/>
          <w:bCs/>
          <w:sz w:val="22"/>
          <w:szCs w:val="22"/>
          <w:lang w:eastAsia="en-GB"/>
        </w:rPr>
        <w:t>2.1</w:t>
      </w:r>
      <w:r>
        <w:rPr>
          <w:sz w:val="22"/>
          <w:szCs w:val="22"/>
          <w:lang w:eastAsia="en-GB"/>
        </w:rPr>
        <w:tab/>
      </w:r>
      <w:r w:rsidRPr="00284FFD">
        <w:rPr>
          <w:sz w:val="22"/>
          <w:szCs w:val="22"/>
          <w:lang w:eastAsia="en-GB"/>
        </w:rPr>
        <w:t>This policy and procedure applies to all employee</w:t>
      </w:r>
      <w:r>
        <w:rPr>
          <w:sz w:val="22"/>
          <w:szCs w:val="22"/>
          <w:lang w:eastAsia="en-GB"/>
        </w:rPr>
        <w:t>s</w:t>
      </w:r>
      <w:r w:rsidRPr="00284FFD">
        <w:rPr>
          <w:sz w:val="22"/>
          <w:szCs w:val="22"/>
          <w:lang w:eastAsia="en-GB"/>
        </w:rPr>
        <w:t>.</w:t>
      </w:r>
    </w:p>
    <w:p w14:paraId="630F1494" w14:textId="77777777" w:rsidR="000F6EDD" w:rsidRPr="00284FFD" w:rsidRDefault="000F6EDD" w:rsidP="0097316B">
      <w:pPr>
        <w:pStyle w:val="ListParagraph"/>
        <w:spacing w:line="22" w:lineRule="atLeast"/>
        <w:ind w:left="1282"/>
        <w:rPr>
          <w:sz w:val="22"/>
          <w:szCs w:val="22"/>
          <w:lang w:eastAsia="en-GB"/>
        </w:rPr>
      </w:pPr>
    </w:p>
    <w:p w14:paraId="54956CDF" w14:textId="6CA7E84E" w:rsidR="000F6EDD" w:rsidRPr="00A82CDC" w:rsidRDefault="000F6EDD" w:rsidP="0097316B">
      <w:pPr>
        <w:pStyle w:val="ListParagraph"/>
        <w:numPr>
          <w:ilvl w:val="1"/>
          <w:numId w:val="0"/>
        </w:numPr>
        <w:spacing w:after="0" w:line="22" w:lineRule="atLeast"/>
        <w:ind w:left="1288" w:hanging="568"/>
        <w:jc w:val="both"/>
        <w:rPr>
          <w:sz w:val="22"/>
          <w:szCs w:val="22"/>
        </w:rPr>
      </w:pPr>
      <w:r w:rsidRPr="0097316B">
        <w:rPr>
          <w:b/>
          <w:bCs/>
          <w:sz w:val="22"/>
          <w:szCs w:val="22"/>
        </w:rPr>
        <w:t>2.2</w:t>
      </w:r>
      <w:r>
        <w:rPr>
          <w:sz w:val="22"/>
          <w:szCs w:val="22"/>
        </w:rPr>
        <w:tab/>
      </w:r>
      <w:r w:rsidRPr="00A82CDC">
        <w:rPr>
          <w:sz w:val="22"/>
          <w:szCs w:val="22"/>
        </w:rPr>
        <w:t>The following requests are not covered by this policy and procedure as they are covered by separate policies, which are indicated in brackets:</w:t>
      </w:r>
    </w:p>
    <w:p w14:paraId="037E9190" w14:textId="77777777" w:rsidR="000F6EDD" w:rsidRPr="00A82CDC" w:rsidRDefault="000F6EDD" w:rsidP="0097316B">
      <w:pPr>
        <w:spacing w:line="22" w:lineRule="atLeast"/>
        <w:jc w:val="both"/>
        <w:rPr>
          <w:sz w:val="22"/>
          <w:szCs w:val="22"/>
        </w:rPr>
      </w:pPr>
    </w:p>
    <w:p w14:paraId="29A30007" w14:textId="77777777" w:rsidR="000F6EDD" w:rsidRPr="00A82CDC" w:rsidRDefault="000F6EDD" w:rsidP="0097316B">
      <w:pPr>
        <w:pStyle w:val="ListParagraph"/>
        <w:numPr>
          <w:ilvl w:val="0"/>
          <w:numId w:val="42"/>
        </w:numPr>
        <w:tabs>
          <w:tab w:val="left" w:pos="567"/>
          <w:tab w:val="left" w:pos="1701"/>
        </w:tabs>
        <w:spacing w:after="0" w:line="22" w:lineRule="atLeast"/>
        <w:ind w:left="1701" w:hanging="283"/>
        <w:jc w:val="both"/>
        <w:rPr>
          <w:sz w:val="22"/>
          <w:szCs w:val="22"/>
        </w:rPr>
      </w:pPr>
      <w:r w:rsidRPr="00A82CDC">
        <w:rPr>
          <w:sz w:val="22"/>
          <w:szCs w:val="22"/>
        </w:rPr>
        <w:t>Flexible Working Requests (Flexible Working Policy and Procedure)</w:t>
      </w:r>
    </w:p>
    <w:p w14:paraId="6D44E7A7" w14:textId="77777777" w:rsidR="000F6EDD" w:rsidRPr="00A82CDC" w:rsidRDefault="000F6EDD" w:rsidP="0097316B">
      <w:pPr>
        <w:pStyle w:val="ListParagraph"/>
        <w:numPr>
          <w:ilvl w:val="0"/>
          <w:numId w:val="42"/>
        </w:numPr>
        <w:tabs>
          <w:tab w:val="left" w:pos="567"/>
          <w:tab w:val="left" w:pos="1701"/>
        </w:tabs>
        <w:spacing w:after="0" w:line="22" w:lineRule="atLeast"/>
        <w:ind w:left="1701" w:hanging="283"/>
        <w:jc w:val="both"/>
        <w:rPr>
          <w:sz w:val="22"/>
          <w:szCs w:val="22"/>
        </w:rPr>
      </w:pPr>
      <w:r w:rsidRPr="00A82CDC">
        <w:rPr>
          <w:sz w:val="22"/>
          <w:szCs w:val="22"/>
        </w:rPr>
        <w:t>Time off for Trade Union Duties (Recognition Procedure Agreement)</w:t>
      </w:r>
    </w:p>
    <w:p w14:paraId="0777ED14" w14:textId="77777777" w:rsidR="000F6EDD" w:rsidRPr="00A82CDC" w:rsidRDefault="000F6EDD" w:rsidP="0097316B">
      <w:pPr>
        <w:pStyle w:val="ListParagraph"/>
        <w:numPr>
          <w:ilvl w:val="0"/>
          <w:numId w:val="42"/>
        </w:numPr>
        <w:tabs>
          <w:tab w:val="left" w:pos="567"/>
          <w:tab w:val="left" w:pos="1701"/>
        </w:tabs>
        <w:spacing w:after="0" w:line="22" w:lineRule="atLeast"/>
        <w:ind w:left="1701" w:hanging="283"/>
        <w:jc w:val="both"/>
        <w:rPr>
          <w:sz w:val="22"/>
          <w:szCs w:val="22"/>
        </w:rPr>
      </w:pPr>
      <w:r w:rsidRPr="00A82CDC">
        <w:rPr>
          <w:sz w:val="22"/>
          <w:szCs w:val="22"/>
        </w:rPr>
        <w:t>Absence due to adverse weather conditions (Adverse Weather &amp; Disruption to Work Policy &amp; Procedure)</w:t>
      </w:r>
    </w:p>
    <w:p w14:paraId="1ECED20A" w14:textId="77777777" w:rsidR="000F6EDD" w:rsidRPr="00A82CDC" w:rsidRDefault="000F6EDD" w:rsidP="0097316B">
      <w:pPr>
        <w:pStyle w:val="ListParagraph"/>
        <w:numPr>
          <w:ilvl w:val="0"/>
          <w:numId w:val="42"/>
        </w:numPr>
        <w:tabs>
          <w:tab w:val="left" w:pos="567"/>
          <w:tab w:val="left" w:pos="1701"/>
        </w:tabs>
        <w:spacing w:after="0" w:line="22" w:lineRule="atLeast"/>
        <w:ind w:left="1701" w:hanging="283"/>
        <w:jc w:val="both"/>
        <w:rPr>
          <w:sz w:val="22"/>
          <w:szCs w:val="22"/>
        </w:rPr>
      </w:pPr>
      <w:r w:rsidRPr="00A82CDC">
        <w:rPr>
          <w:sz w:val="22"/>
          <w:szCs w:val="22"/>
        </w:rPr>
        <w:t>Pregnancy related leave e.g. time off for fertility treatment, antenatal appointments, maternity leave, adoption leave, shared parental leave, paternity leave, parental leave and bereavement leave (Family-Friendly Policy &amp; Procedure)</w:t>
      </w:r>
    </w:p>
    <w:p w14:paraId="6B55CBFB" w14:textId="77777777" w:rsidR="00AA12A2" w:rsidRPr="00AA12A2" w:rsidRDefault="00AA12A2" w:rsidP="00AA12A2">
      <w:pPr>
        <w:pStyle w:val="ListParagraph"/>
        <w:rPr>
          <w:b/>
        </w:rPr>
      </w:pPr>
    </w:p>
    <w:p w14:paraId="4AD62F1E" w14:textId="2A05DCB6" w:rsidR="00AA12A2" w:rsidRDefault="00AA12A2" w:rsidP="00AA12A2">
      <w:pPr>
        <w:pStyle w:val="Heading2"/>
        <w:rPr>
          <w:sz w:val="24"/>
          <w:szCs w:val="24"/>
        </w:rPr>
      </w:pPr>
      <w:bookmarkStart w:id="13" w:name="_Toc227830243"/>
      <w:bookmarkStart w:id="14" w:name="_Toc236661131"/>
      <w:r>
        <w:rPr>
          <w:sz w:val="24"/>
          <w:szCs w:val="24"/>
        </w:rPr>
        <w:t>3</w:t>
      </w:r>
      <w:r w:rsidRPr="00B654EA">
        <w:rPr>
          <w:sz w:val="24"/>
          <w:szCs w:val="24"/>
        </w:rPr>
        <w:t xml:space="preserve">. </w:t>
      </w:r>
      <w:r w:rsidRPr="00B654EA">
        <w:rPr>
          <w:sz w:val="24"/>
          <w:szCs w:val="24"/>
        </w:rPr>
        <w:tab/>
      </w:r>
      <w:r>
        <w:rPr>
          <w:sz w:val="24"/>
          <w:szCs w:val="24"/>
        </w:rPr>
        <w:t xml:space="preserve">KEY </w:t>
      </w:r>
      <w:bookmarkEnd w:id="13"/>
      <w:r w:rsidR="000F6EDD">
        <w:rPr>
          <w:sz w:val="24"/>
          <w:szCs w:val="24"/>
        </w:rPr>
        <w:t>PRINCIPLES</w:t>
      </w:r>
      <w:bookmarkEnd w:id="14"/>
    </w:p>
    <w:p w14:paraId="7E5E78EB" w14:textId="14359EED" w:rsidR="00D054DC" w:rsidRDefault="00D054DC" w:rsidP="0097316B">
      <w:pPr>
        <w:pStyle w:val="ListParagraph"/>
        <w:numPr>
          <w:ilvl w:val="1"/>
          <w:numId w:val="0"/>
        </w:numPr>
        <w:tabs>
          <w:tab w:val="left" w:pos="709"/>
          <w:tab w:val="left" w:pos="851"/>
        </w:tabs>
        <w:spacing w:after="0" w:line="22" w:lineRule="atLeast"/>
        <w:ind w:left="1288" w:hanging="720"/>
        <w:jc w:val="both"/>
        <w:rPr>
          <w:sz w:val="22"/>
          <w:szCs w:val="22"/>
        </w:rPr>
      </w:pPr>
      <w:bookmarkStart w:id="15" w:name="_Toc227830244"/>
      <w:r w:rsidRPr="0097316B">
        <w:rPr>
          <w:b/>
          <w:bCs/>
          <w:sz w:val="22"/>
          <w:szCs w:val="22"/>
        </w:rPr>
        <w:tab/>
        <w:t>3.1</w:t>
      </w:r>
      <w:r>
        <w:rPr>
          <w:sz w:val="22"/>
          <w:szCs w:val="22"/>
        </w:rPr>
        <w:tab/>
      </w:r>
      <w:r w:rsidRPr="00017DE4">
        <w:rPr>
          <w:sz w:val="22"/>
          <w:szCs w:val="22"/>
        </w:rPr>
        <w:t xml:space="preserve">The College aims to be a fair, understanding and supportive employer with regards to requests for leave of absence. </w:t>
      </w:r>
    </w:p>
    <w:p w14:paraId="0951D319" w14:textId="77777777" w:rsidR="00D054DC" w:rsidRDefault="00D054DC" w:rsidP="0097316B">
      <w:pPr>
        <w:pStyle w:val="ListParagraph"/>
        <w:tabs>
          <w:tab w:val="left" w:pos="709"/>
          <w:tab w:val="left" w:pos="851"/>
        </w:tabs>
        <w:spacing w:line="22" w:lineRule="atLeast"/>
        <w:ind w:left="1282"/>
        <w:jc w:val="both"/>
        <w:rPr>
          <w:sz w:val="22"/>
          <w:szCs w:val="22"/>
        </w:rPr>
      </w:pPr>
    </w:p>
    <w:p w14:paraId="231C2626" w14:textId="282EBC87" w:rsidR="00D054DC" w:rsidRDefault="00D054DC" w:rsidP="0097316B">
      <w:pPr>
        <w:pStyle w:val="ListParagraph"/>
        <w:numPr>
          <w:ilvl w:val="1"/>
          <w:numId w:val="0"/>
        </w:numPr>
        <w:tabs>
          <w:tab w:val="left" w:pos="709"/>
          <w:tab w:val="left" w:pos="851"/>
        </w:tabs>
        <w:spacing w:after="0" w:line="22" w:lineRule="atLeast"/>
        <w:ind w:left="1288" w:hanging="720"/>
        <w:jc w:val="both"/>
        <w:rPr>
          <w:sz w:val="22"/>
          <w:szCs w:val="22"/>
        </w:rPr>
      </w:pPr>
      <w:r>
        <w:rPr>
          <w:sz w:val="22"/>
          <w:szCs w:val="22"/>
        </w:rPr>
        <w:tab/>
      </w:r>
      <w:r w:rsidRPr="0097316B">
        <w:rPr>
          <w:b/>
          <w:bCs/>
          <w:sz w:val="22"/>
          <w:szCs w:val="22"/>
        </w:rPr>
        <w:t>3.2</w:t>
      </w:r>
      <w:r>
        <w:rPr>
          <w:sz w:val="22"/>
          <w:szCs w:val="22"/>
        </w:rPr>
        <w:tab/>
      </w:r>
      <w:r w:rsidRPr="00017DE4">
        <w:rPr>
          <w:sz w:val="22"/>
          <w:szCs w:val="22"/>
        </w:rPr>
        <w:t>Managers will look to balance the needs of the employee with the business needs of the College when considering applications for leave of absence, while supporting requests wherever practicable.</w:t>
      </w:r>
    </w:p>
    <w:p w14:paraId="09F03EE6" w14:textId="77777777" w:rsidR="00D054DC" w:rsidRPr="00017DE4" w:rsidRDefault="00D054DC" w:rsidP="0097316B">
      <w:pPr>
        <w:pStyle w:val="ListParagraph"/>
        <w:spacing w:line="22" w:lineRule="atLeast"/>
        <w:rPr>
          <w:sz w:val="22"/>
          <w:szCs w:val="22"/>
        </w:rPr>
      </w:pPr>
    </w:p>
    <w:p w14:paraId="60A9AEC8" w14:textId="788C48FD" w:rsidR="00D054DC" w:rsidRDefault="00D054DC" w:rsidP="0097316B">
      <w:pPr>
        <w:pStyle w:val="ListParagraph"/>
        <w:numPr>
          <w:ilvl w:val="1"/>
          <w:numId w:val="0"/>
        </w:numPr>
        <w:tabs>
          <w:tab w:val="left" w:pos="709"/>
          <w:tab w:val="left" w:pos="851"/>
        </w:tabs>
        <w:spacing w:after="0" w:line="22" w:lineRule="atLeast"/>
        <w:ind w:left="1288" w:hanging="720"/>
        <w:jc w:val="both"/>
        <w:rPr>
          <w:sz w:val="22"/>
          <w:szCs w:val="22"/>
        </w:rPr>
      </w:pPr>
      <w:r>
        <w:rPr>
          <w:sz w:val="22"/>
          <w:szCs w:val="22"/>
        </w:rPr>
        <w:tab/>
      </w:r>
      <w:r w:rsidRPr="0097316B">
        <w:rPr>
          <w:b/>
          <w:bCs/>
          <w:sz w:val="22"/>
          <w:szCs w:val="22"/>
        </w:rPr>
        <w:t>3.3</w:t>
      </w:r>
      <w:r>
        <w:rPr>
          <w:sz w:val="22"/>
          <w:szCs w:val="22"/>
        </w:rPr>
        <w:tab/>
      </w:r>
      <w:r w:rsidRPr="00017DE4">
        <w:rPr>
          <w:sz w:val="22"/>
          <w:szCs w:val="22"/>
        </w:rPr>
        <w:t xml:space="preserve">It is understood that in emergency and/or urgent circumstances it may not be possible for employees to plan their leave of absence, and in these circumstances, we ask employees to make their manager aware of the situation as soon as possible so that alternative arrangements can be made to cover work etc. These requests should be dealt with sensitively and discussions on the type of leave being used to cover any time off should ideally take place before leave commences but can also take place after any emergency situation has been dealt with. </w:t>
      </w:r>
    </w:p>
    <w:p w14:paraId="68A31575" w14:textId="77777777" w:rsidR="00D054DC" w:rsidRPr="00017DE4" w:rsidRDefault="00D054DC" w:rsidP="0097316B">
      <w:pPr>
        <w:pStyle w:val="ListParagraph"/>
        <w:spacing w:line="22" w:lineRule="atLeast"/>
        <w:rPr>
          <w:sz w:val="22"/>
          <w:szCs w:val="22"/>
        </w:rPr>
      </w:pPr>
    </w:p>
    <w:p w14:paraId="537B0B6F" w14:textId="135FC7EB" w:rsidR="00D054DC" w:rsidRDefault="00D054DC" w:rsidP="0097316B">
      <w:pPr>
        <w:pStyle w:val="ListParagraph"/>
        <w:numPr>
          <w:ilvl w:val="1"/>
          <w:numId w:val="0"/>
        </w:numPr>
        <w:tabs>
          <w:tab w:val="left" w:pos="709"/>
          <w:tab w:val="left" w:pos="851"/>
        </w:tabs>
        <w:spacing w:after="0" w:line="22" w:lineRule="atLeast"/>
        <w:ind w:left="1288" w:hanging="720"/>
        <w:jc w:val="both"/>
        <w:rPr>
          <w:sz w:val="22"/>
          <w:szCs w:val="22"/>
        </w:rPr>
      </w:pPr>
      <w:r>
        <w:rPr>
          <w:sz w:val="22"/>
          <w:szCs w:val="22"/>
        </w:rPr>
        <w:tab/>
      </w:r>
      <w:r w:rsidRPr="0097316B">
        <w:rPr>
          <w:b/>
          <w:bCs/>
          <w:sz w:val="22"/>
          <w:szCs w:val="22"/>
        </w:rPr>
        <w:t>3.4</w:t>
      </w:r>
      <w:r>
        <w:rPr>
          <w:sz w:val="22"/>
          <w:szCs w:val="22"/>
        </w:rPr>
        <w:tab/>
      </w:r>
      <w:r w:rsidRPr="00017DE4">
        <w:rPr>
          <w:sz w:val="22"/>
          <w:szCs w:val="22"/>
        </w:rPr>
        <w:t xml:space="preserve">The College expects that in non-emergency situations where leave of absence can be planned, that employees give as much notice as possible to the College and take/manage the leave in such a way that disruption to College business is minimised as much as possible. </w:t>
      </w:r>
    </w:p>
    <w:p w14:paraId="32728AAD" w14:textId="77777777" w:rsidR="00D054DC" w:rsidRPr="00930031" w:rsidRDefault="00D054DC" w:rsidP="0097316B">
      <w:pPr>
        <w:pStyle w:val="ListParagraph"/>
        <w:spacing w:line="22" w:lineRule="atLeast"/>
        <w:rPr>
          <w:sz w:val="22"/>
          <w:szCs w:val="22"/>
        </w:rPr>
      </w:pPr>
    </w:p>
    <w:p w14:paraId="6F3ED128" w14:textId="29103AEE" w:rsidR="00D054DC" w:rsidRDefault="00D054DC" w:rsidP="0097316B">
      <w:pPr>
        <w:pStyle w:val="ListParagraph"/>
        <w:numPr>
          <w:ilvl w:val="1"/>
          <w:numId w:val="0"/>
        </w:numPr>
        <w:tabs>
          <w:tab w:val="left" w:pos="709"/>
          <w:tab w:val="left" w:pos="851"/>
        </w:tabs>
        <w:spacing w:after="0" w:line="22" w:lineRule="atLeast"/>
        <w:ind w:left="1288" w:hanging="720"/>
        <w:jc w:val="both"/>
        <w:rPr>
          <w:sz w:val="22"/>
          <w:szCs w:val="22"/>
        </w:rPr>
      </w:pPr>
      <w:r w:rsidRPr="0097316B">
        <w:rPr>
          <w:b/>
          <w:bCs/>
          <w:sz w:val="22"/>
          <w:szCs w:val="22"/>
        </w:rPr>
        <w:tab/>
        <w:t>3.5</w:t>
      </w:r>
      <w:r>
        <w:rPr>
          <w:sz w:val="22"/>
          <w:szCs w:val="22"/>
        </w:rPr>
        <w:tab/>
      </w:r>
      <w:r w:rsidRPr="00930031">
        <w:rPr>
          <w:sz w:val="22"/>
          <w:szCs w:val="22"/>
        </w:rPr>
        <w:t>Discretionary additional paid/unpaid leave entitlements may be provided to allow the College flexibility to offer leave entitlement proportionate to the need of the individual and/or circumstances.</w:t>
      </w:r>
    </w:p>
    <w:p w14:paraId="57EAE237" w14:textId="77777777" w:rsidR="00D054DC" w:rsidRPr="00930031" w:rsidRDefault="00D054DC" w:rsidP="0097316B">
      <w:pPr>
        <w:pStyle w:val="ListParagraph"/>
        <w:spacing w:line="22" w:lineRule="atLeast"/>
        <w:rPr>
          <w:sz w:val="22"/>
          <w:szCs w:val="22"/>
        </w:rPr>
      </w:pPr>
    </w:p>
    <w:p w14:paraId="68F54D64" w14:textId="7775D27D" w:rsidR="00D054DC" w:rsidRPr="00930031" w:rsidRDefault="00D054DC" w:rsidP="0097316B">
      <w:pPr>
        <w:pStyle w:val="ListParagraph"/>
        <w:numPr>
          <w:ilvl w:val="1"/>
          <w:numId w:val="0"/>
        </w:numPr>
        <w:tabs>
          <w:tab w:val="left" w:pos="709"/>
          <w:tab w:val="left" w:pos="851"/>
        </w:tabs>
        <w:spacing w:after="0" w:line="22" w:lineRule="atLeast"/>
        <w:ind w:left="1288" w:hanging="720"/>
        <w:jc w:val="both"/>
        <w:rPr>
          <w:sz w:val="22"/>
          <w:szCs w:val="22"/>
        </w:rPr>
      </w:pPr>
      <w:r>
        <w:rPr>
          <w:sz w:val="22"/>
          <w:szCs w:val="22"/>
        </w:rPr>
        <w:tab/>
      </w:r>
      <w:r w:rsidRPr="0097316B">
        <w:rPr>
          <w:b/>
          <w:bCs/>
          <w:sz w:val="22"/>
          <w:szCs w:val="22"/>
        </w:rPr>
        <w:t>3.6</w:t>
      </w:r>
      <w:r>
        <w:rPr>
          <w:sz w:val="22"/>
          <w:szCs w:val="22"/>
        </w:rPr>
        <w:tab/>
      </w:r>
      <w:r w:rsidRPr="00930031">
        <w:rPr>
          <w:sz w:val="22"/>
          <w:szCs w:val="22"/>
        </w:rPr>
        <w:t>The College is committed to creating a diverse and inclusive workplace. As such we recognise that further consideration may be needed for requests from employees who are requesting leave for reasons related to a ‘Protected Characteristic’ as defined under the Equality Act 2010, specifically: Age; Disability; Gender Re-assignment; Race; Religion or Belief; Sex; Sexual Orientation; Marriage and Civil Partnership; Pregnancy and Maternity.</w:t>
      </w:r>
    </w:p>
    <w:p w14:paraId="25A6E75F" w14:textId="77777777" w:rsidR="00D054DC" w:rsidRPr="00017DE4" w:rsidRDefault="00D054DC" w:rsidP="0097316B">
      <w:pPr>
        <w:pStyle w:val="ListParagraph"/>
        <w:spacing w:line="22" w:lineRule="atLeast"/>
        <w:rPr>
          <w:sz w:val="22"/>
          <w:szCs w:val="22"/>
        </w:rPr>
      </w:pPr>
    </w:p>
    <w:p w14:paraId="0F06EC86" w14:textId="74BBF10B" w:rsidR="00D054DC" w:rsidRPr="00017DE4" w:rsidRDefault="00D054DC" w:rsidP="0097316B">
      <w:pPr>
        <w:pStyle w:val="ListParagraph"/>
        <w:numPr>
          <w:ilvl w:val="1"/>
          <w:numId w:val="0"/>
        </w:numPr>
        <w:tabs>
          <w:tab w:val="left" w:pos="709"/>
          <w:tab w:val="left" w:pos="851"/>
        </w:tabs>
        <w:spacing w:after="0" w:line="22" w:lineRule="atLeast"/>
        <w:ind w:left="1288" w:hanging="720"/>
        <w:jc w:val="both"/>
        <w:rPr>
          <w:sz w:val="22"/>
          <w:szCs w:val="22"/>
        </w:rPr>
      </w:pPr>
      <w:r w:rsidRPr="0097316B">
        <w:rPr>
          <w:b/>
          <w:bCs/>
          <w:sz w:val="22"/>
          <w:szCs w:val="22"/>
        </w:rPr>
        <w:tab/>
        <w:t>3.7</w:t>
      </w:r>
      <w:r>
        <w:rPr>
          <w:sz w:val="22"/>
          <w:szCs w:val="22"/>
        </w:rPr>
        <w:tab/>
      </w:r>
      <w:r w:rsidRPr="00017DE4">
        <w:rPr>
          <w:sz w:val="22"/>
          <w:szCs w:val="22"/>
        </w:rPr>
        <w:t>Absence that is unauthorised by this policy and procedure, or other relevant policies, may result in disciplinary action against the employee.</w:t>
      </w:r>
    </w:p>
    <w:p w14:paraId="679FD77D" w14:textId="1AABCD26" w:rsidR="007206BA" w:rsidRPr="0014298E" w:rsidRDefault="0014298E" w:rsidP="0014298E">
      <w:pPr>
        <w:pStyle w:val="Heading2"/>
        <w:rPr>
          <w:sz w:val="24"/>
          <w:szCs w:val="24"/>
        </w:rPr>
      </w:pPr>
      <w:bookmarkStart w:id="16" w:name="_Toc236661132"/>
      <w:r>
        <w:rPr>
          <w:sz w:val="24"/>
          <w:szCs w:val="24"/>
        </w:rPr>
        <w:t>4</w:t>
      </w:r>
      <w:r w:rsidRPr="00B654EA">
        <w:rPr>
          <w:sz w:val="24"/>
          <w:szCs w:val="24"/>
        </w:rPr>
        <w:t xml:space="preserve">. </w:t>
      </w:r>
      <w:r w:rsidRPr="00B654EA">
        <w:rPr>
          <w:sz w:val="24"/>
          <w:szCs w:val="24"/>
        </w:rPr>
        <w:tab/>
      </w:r>
      <w:r>
        <w:rPr>
          <w:sz w:val="24"/>
          <w:szCs w:val="24"/>
        </w:rPr>
        <w:t>RESPONSIBILITIES</w:t>
      </w:r>
      <w:bookmarkEnd w:id="15"/>
      <w:bookmarkEnd w:id="16"/>
    </w:p>
    <w:p w14:paraId="1259CBF3" w14:textId="4FC25DEB" w:rsidR="002F44BB" w:rsidRPr="00017DE4" w:rsidRDefault="002F44BB" w:rsidP="0097316B">
      <w:pPr>
        <w:pStyle w:val="ListParagraph"/>
        <w:numPr>
          <w:ilvl w:val="1"/>
          <w:numId w:val="0"/>
        </w:numPr>
        <w:tabs>
          <w:tab w:val="left" w:pos="709"/>
        </w:tabs>
        <w:spacing w:after="0" w:line="22" w:lineRule="atLeast"/>
        <w:ind w:left="1288" w:hanging="720"/>
        <w:jc w:val="both"/>
        <w:rPr>
          <w:sz w:val="22"/>
          <w:szCs w:val="22"/>
        </w:rPr>
      </w:pPr>
      <w:r>
        <w:rPr>
          <w:sz w:val="22"/>
          <w:szCs w:val="22"/>
        </w:rPr>
        <w:tab/>
      </w:r>
      <w:r w:rsidRPr="0097316B">
        <w:rPr>
          <w:b/>
          <w:bCs/>
          <w:sz w:val="22"/>
          <w:szCs w:val="22"/>
        </w:rPr>
        <w:t>4.1</w:t>
      </w:r>
      <w:r>
        <w:rPr>
          <w:sz w:val="22"/>
          <w:szCs w:val="22"/>
        </w:rPr>
        <w:tab/>
      </w:r>
      <w:r w:rsidRPr="00017DE4">
        <w:rPr>
          <w:sz w:val="22"/>
          <w:szCs w:val="22"/>
        </w:rPr>
        <w:t xml:space="preserve">The </w:t>
      </w:r>
      <w:r>
        <w:rPr>
          <w:sz w:val="22"/>
          <w:szCs w:val="22"/>
        </w:rPr>
        <w:t>Director</w:t>
      </w:r>
      <w:r w:rsidRPr="00017DE4">
        <w:rPr>
          <w:sz w:val="22"/>
          <w:szCs w:val="22"/>
        </w:rPr>
        <w:t xml:space="preserve"> of Human Resources and Organisational Development is responsible for the operation, monitoring, application and review of this policy and procedure.</w:t>
      </w:r>
    </w:p>
    <w:p w14:paraId="19F1D93C" w14:textId="77777777" w:rsidR="002F44BB" w:rsidRPr="00017DE4" w:rsidRDefault="002F44BB" w:rsidP="0097316B">
      <w:pPr>
        <w:pStyle w:val="ListParagraph"/>
        <w:tabs>
          <w:tab w:val="left" w:pos="709"/>
        </w:tabs>
        <w:spacing w:line="22" w:lineRule="atLeast"/>
        <w:ind w:left="1282"/>
        <w:jc w:val="both"/>
        <w:rPr>
          <w:sz w:val="22"/>
          <w:szCs w:val="22"/>
        </w:rPr>
      </w:pPr>
    </w:p>
    <w:p w14:paraId="6E278FDC" w14:textId="3CABEA3B" w:rsidR="002F44BB" w:rsidRPr="00017DE4" w:rsidRDefault="002F44BB" w:rsidP="0097316B">
      <w:pPr>
        <w:pStyle w:val="ListParagraph"/>
        <w:numPr>
          <w:ilvl w:val="1"/>
          <w:numId w:val="0"/>
        </w:numPr>
        <w:tabs>
          <w:tab w:val="left" w:pos="709"/>
        </w:tabs>
        <w:spacing w:after="0" w:line="22" w:lineRule="atLeast"/>
        <w:ind w:left="1288" w:hanging="720"/>
        <w:jc w:val="both"/>
        <w:rPr>
          <w:sz w:val="22"/>
          <w:szCs w:val="22"/>
        </w:rPr>
      </w:pPr>
      <w:r w:rsidRPr="0097316B">
        <w:rPr>
          <w:b/>
          <w:bCs/>
          <w:sz w:val="22"/>
          <w:szCs w:val="22"/>
        </w:rPr>
        <w:tab/>
        <w:t>4.2</w:t>
      </w:r>
      <w:r>
        <w:rPr>
          <w:sz w:val="22"/>
          <w:szCs w:val="22"/>
        </w:rPr>
        <w:tab/>
      </w:r>
      <w:r w:rsidRPr="00017DE4">
        <w:rPr>
          <w:sz w:val="22"/>
          <w:szCs w:val="22"/>
        </w:rPr>
        <w:t>The College’s Senior Management team (SMT) is responsible for approving any changes to this policy and procedure.</w:t>
      </w:r>
    </w:p>
    <w:p w14:paraId="7EC6EC8B" w14:textId="77777777" w:rsidR="002F44BB" w:rsidRPr="00017DE4" w:rsidRDefault="002F44BB" w:rsidP="0097316B">
      <w:pPr>
        <w:pStyle w:val="ListParagraph"/>
        <w:spacing w:line="22" w:lineRule="atLeast"/>
        <w:jc w:val="both"/>
        <w:rPr>
          <w:sz w:val="22"/>
          <w:szCs w:val="22"/>
        </w:rPr>
      </w:pPr>
    </w:p>
    <w:p w14:paraId="306D99FE" w14:textId="5CACF8D2" w:rsidR="002F44BB" w:rsidRPr="00017DE4" w:rsidRDefault="002F44BB" w:rsidP="0097316B">
      <w:pPr>
        <w:pStyle w:val="ListParagraph"/>
        <w:numPr>
          <w:ilvl w:val="1"/>
          <w:numId w:val="0"/>
        </w:numPr>
        <w:tabs>
          <w:tab w:val="left" w:pos="709"/>
        </w:tabs>
        <w:spacing w:after="0" w:line="22" w:lineRule="atLeast"/>
        <w:ind w:left="1288" w:hanging="720"/>
        <w:jc w:val="both"/>
        <w:rPr>
          <w:sz w:val="22"/>
          <w:szCs w:val="22"/>
        </w:rPr>
      </w:pPr>
      <w:r>
        <w:rPr>
          <w:sz w:val="22"/>
          <w:szCs w:val="22"/>
        </w:rPr>
        <w:tab/>
      </w:r>
      <w:r w:rsidRPr="0097316B">
        <w:rPr>
          <w:b/>
          <w:bCs/>
          <w:sz w:val="22"/>
          <w:szCs w:val="22"/>
        </w:rPr>
        <w:t>4.3</w:t>
      </w:r>
      <w:r>
        <w:rPr>
          <w:sz w:val="22"/>
          <w:szCs w:val="22"/>
        </w:rPr>
        <w:tab/>
      </w:r>
      <w:r w:rsidRPr="00017DE4">
        <w:rPr>
          <w:sz w:val="22"/>
          <w:szCs w:val="22"/>
        </w:rPr>
        <w:t>Managers are responsible for the consistent application of this policy and procedure.</w:t>
      </w:r>
    </w:p>
    <w:p w14:paraId="77B964BC" w14:textId="77777777" w:rsidR="002F44BB" w:rsidRPr="00017DE4" w:rsidRDefault="002F44BB" w:rsidP="0097316B">
      <w:pPr>
        <w:pStyle w:val="ListParagraph"/>
        <w:spacing w:line="22" w:lineRule="atLeast"/>
        <w:jc w:val="both"/>
        <w:rPr>
          <w:sz w:val="22"/>
          <w:szCs w:val="22"/>
        </w:rPr>
      </w:pPr>
    </w:p>
    <w:p w14:paraId="1E5A7ABB" w14:textId="4E4FF2FC" w:rsidR="002F44BB" w:rsidRPr="00017DE4" w:rsidRDefault="002F44BB" w:rsidP="0097316B">
      <w:pPr>
        <w:pStyle w:val="ListParagraph"/>
        <w:numPr>
          <w:ilvl w:val="1"/>
          <w:numId w:val="0"/>
        </w:numPr>
        <w:tabs>
          <w:tab w:val="left" w:pos="709"/>
        </w:tabs>
        <w:spacing w:after="0" w:line="22" w:lineRule="atLeast"/>
        <w:ind w:left="1288" w:hanging="720"/>
        <w:jc w:val="both"/>
        <w:rPr>
          <w:sz w:val="22"/>
          <w:szCs w:val="22"/>
        </w:rPr>
      </w:pPr>
      <w:r>
        <w:rPr>
          <w:sz w:val="22"/>
          <w:szCs w:val="22"/>
        </w:rPr>
        <w:tab/>
      </w:r>
      <w:r w:rsidRPr="0097316B">
        <w:rPr>
          <w:b/>
          <w:bCs/>
          <w:sz w:val="22"/>
          <w:szCs w:val="22"/>
        </w:rPr>
        <w:t>4.4</w:t>
      </w:r>
      <w:r>
        <w:rPr>
          <w:sz w:val="22"/>
          <w:szCs w:val="22"/>
        </w:rPr>
        <w:tab/>
      </w:r>
      <w:r w:rsidRPr="00017DE4">
        <w:rPr>
          <w:sz w:val="22"/>
          <w:szCs w:val="22"/>
        </w:rPr>
        <w:t>All employees are responsible for ensuring that they are aware of their responsibilities/obligations under this policy and procedure.</w:t>
      </w:r>
    </w:p>
    <w:p w14:paraId="4577F8F3" w14:textId="77777777" w:rsidR="007206BA" w:rsidRDefault="007206BA" w:rsidP="00796218">
      <w:pPr>
        <w:ind w:left="1276"/>
        <w:rPr>
          <w:b/>
        </w:rPr>
      </w:pPr>
    </w:p>
    <w:p w14:paraId="55B3E33F" w14:textId="68A918ED" w:rsidR="0014298E" w:rsidRPr="0014298E" w:rsidRDefault="0014298E" w:rsidP="0014298E">
      <w:pPr>
        <w:pStyle w:val="Heading2"/>
        <w:rPr>
          <w:sz w:val="24"/>
          <w:szCs w:val="24"/>
        </w:rPr>
      </w:pPr>
      <w:bookmarkStart w:id="17" w:name="_Toc227830245"/>
      <w:bookmarkStart w:id="18" w:name="_Toc236661133"/>
      <w:r>
        <w:rPr>
          <w:sz w:val="24"/>
          <w:szCs w:val="24"/>
        </w:rPr>
        <w:t>5</w:t>
      </w:r>
      <w:r w:rsidRPr="00B654EA">
        <w:rPr>
          <w:sz w:val="24"/>
          <w:szCs w:val="24"/>
        </w:rPr>
        <w:t xml:space="preserve">. </w:t>
      </w:r>
      <w:r w:rsidRPr="00B654EA">
        <w:rPr>
          <w:sz w:val="24"/>
          <w:szCs w:val="24"/>
        </w:rPr>
        <w:tab/>
      </w:r>
      <w:bookmarkEnd w:id="17"/>
      <w:r w:rsidR="002F44BB">
        <w:rPr>
          <w:sz w:val="24"/>
          <w:szCs w:val="24"/>
        </w:rPr>
        <w:t>LEAVE OF ABSENCE CATEGORIES</w:t>
      </w:r>
      <w:bookmarkEnd w:id="18"/>
    </w:p>
    <w:p w14:paraId="202024EB" w14:textId="32E729E6" w:rsidR="0068748F" w:rsidRPr="00E81443" w:rsidRDefault="0068748F" w:rsidP="0097316B">
      <w:pPr>
        <w:pStyle w:val="ListParagraph"/>
        <w:numPr>
          <w:ilvl w:val="1"/>
          <w:numId w:val="0"/>
        </w:numPr>
        <w:overflowPunct w:val="0"/>
        <w:autoSpaceDE w:val="0"/>
        <w:autoSpaceDN w:val="0"/>
        <w:adjustRightInd w:val="0"/>
        <w:spacing w:after="0" w:line="22" w:lineRule="atLeast"/>
        <w:ind w:left="1288" w:hanging="568"/>
        <w:jc w:val="both"/>
        <w:textAlignment w:val="baseline"/>
        <w:rPr>
          <w:rFonts w:eastAsia="Times New Roman" w:cs="Arial"/>
          <w:bCs/>
          <w:sz w:val="22"/>
          <w:szCs w:val="22"/>
          <w:lang w:eastAsia="en-GB"/>
        </w:rPr>
      </w:pPr>
      <w:r w:rsidRPr="0097316B">
        <w:rPr>
          <w:rFonts w:eastAsia="Times New Roman" w:cs="Arial"/>
          <w:b/>
          <w:sz w:val="22"/>
          <w:szCs w:val="22"/>
          <w:lang w:eastAsia="en-GB"/>
        </w:rPr>
        <w:t>5.1</w:t>
      </w:r>
      <w:r>
        <w:rPr>
          <w:rFonts w:eastAsia="Times New Roman" w:cs="Arial"/>
          <w:bCs/>
          <w:sz w:val="22"/>
          <w:szCs w:val="22"/>
          <w:lang w:eastAsia="en-GB"/>
        </w:rPr>
        <w:tab/>
      </w:r>
      <w:r w:rsidRPr="00E81443">
        <w:rPr>
          <w:rFonts w:eastAsia="Times New Roman" w:cs="Arial"/>
          <w:bCs/>
          <w:sz w:val="22"/>
          <w:szCs w:val="22"/>
          <w:lang w:eastAsia="en-GB"/>
        </w:rPr>
        <w:t>The College has various types of leave of absence, summarised here:</w:t>
      </w:r>
    </w:p>
    <w:p w14:paraId="0C34FFAD" w14:textId="77777777" w:rsidR="0068748F" w:rsidRPr="00E81443" w:rsidRDefault="0068748F" w:rsidP="0097316B">
      <w:pPr>
        <w:pStyle w:val="ListParagraph"/>
        <w:overflowPunct w:val="0"/>
        <w:autoSpaceDE w:val="0"/>
        <w:autoSpaceDN w:val="0"/>
        <w:adjustRightInd w:val="0"/>
        <w:spacing w:line="22" w:lineRule="atLeast"/>
        <w:ind w:left="1288"/>
        <w:jc w:val="both"/>
        <w:textAlignment w:val="baseline"/>
        <w:rPr>
          <w:rFonts w:eastAsia="Times New Roman" w:cs="Arial"/>
          <w:bCs/>
          <w:sz w:val="22"/>
          <w:szCs w:val="22"/>
          <w:lang w:eastAsia="en-GB"/>
        </w:rPr>
      </w:pPr>
    </w:p>
    <w:p w14:paraId="68413B14" w14:textId="77777777" w:rsidR="0068748F" w:rsidRDefault="0068748F" w:rsidP="0097316B">
      <w:pPr>
        <w:numPr>
          <w:ilvl w:val="0"/>
          <w:numId w:val="43"/>
        </w:numPr>
        <w:overflowPunct w:val="0"/>
        <w:autoSpaceDE w:val="0"/>
        <w:autoSpaceDN w:val="0"/>
        <w:adjustRightInd w:val="0"/>
        <w:spacing w:after="0" w:line="22" w:lineRule="atLeast"/>
        <w:jc w:val="both"/>
        <w:textAlignment w:val="baseline"/>
        <w:rPr>
          <w:rFonts w:eastAsia="Times New Roman" w:cs="Arial"/>
          <w:bCs/>
          <w:sz w:val="22"/>
          <w:szCs w:val="22"/>
          <w:lang w:eastAsia="en-GB"/>
        </w:rPr>
      </w:pPr>
      <w:r w:rsidRPr="00E81443">
        <w:rPr>
          <w:rFonts w:eastAsia="Times New Roman" w:cs="Arial"/>
          <w:bCs/>
          <w:sz w:val="22"/>
          <w:szCs w:val="22"/>
          <w:lang w:eastAsia="en-GB"/>
        </w:rPr>
        <w:t xml:space="preserve">Paid leave (additional to annual leave – within limits set and eligibility criteria): </w:t>
      </w:r>
    </w:p>
    <w:p w14:paraId="57723011" w14:textId="77777777" w:rsidR="0068748F" w:rsidRPr="00287433" w:rsidRDefault="0068748F" w:rsidP="0097316B">
      <w:pPr>
        <w:numPr>
          <w:ilvl w:val="1"/>
          <w:numId w:val="43"/>
        </w:numPr>
        <w:overflowPunct w:val="0"/>
        <w:autoSpaceDE w:val="0"/>
        <w:autoSpaceDN w:val="0"/>
        <w:adjustRightInd w:val="0"/>
        <w:spacing w:after="0" w:line="22" w:lineRule="atLeast"/>
        <w:jc w:val="both"/>
        <w:textAlignment w:val="baseline"/>
        <w:rPr>
          <w:rFonts w:eastAsia="Times New Roman" w:cs="Arial"/>
          <w:bCs/>
          <w:sz w:val="22"/>
          <w:szCs w:val="22"/>
          <w:lang w:eastAsia="en-GB"/>
        </w:rPr>
      </w:pPr>
      <w:r w:rsidRPr="00287433">
        <w:rPr>
          <w:rFonts w:eastAsia="Times New Roman" w:cs="Arial"/>
          <w:bCs/>
          <w:sz w:val="22"/>
          <w:szCs w:val="22"/>
          <w:lang w:eastAsia="en-GB"/>
        </w:rPr>
        <w:t>Study Leave</w:t>
      </w:r>
    </w:p>
    <w:p w14:paraId="52AAEDEB" w14:textId="77777777" w:rsidR="0068748F" w:rsidRPr="00287433" w:rsidRDefault="0068748F" w:rsidP="0097316B">
      <w:pPr>
        <w:numPr>
          <w:ilvl w:val="1"/>
          <w:numId w:val="43"/>
        </w:numPr>
        <w:overflowPunct w:val="0"/>
        <w:autoSpaceDE w:val="0"/>
        <w:autoSpaceDN w:val="0"/>
        <w:adjustRightInd w:val="0"/>
        <w:spacing w:after="0" w:line="22" w:lineRule="atLeast"/>
        <w:jc w:val="both"/>
        <w:textAlignment w:val="baseline"/>
        <w:rPr>
          <w:rFonts w:eastAsia="Times New Roman" w:cs="Arial"/>
          <w:bCs/>
          <w:sz w:val="22"/>
          <w:szCs w:val="22"/>
          <w:lang w:eastAsia="en-GB"/>
        </w:rPr>
      </w:pPr>
      <w:r w:rsidRPr="00287433">
        <w:rPr>
          <w:rFonts w:eastAsia="Times New Roman" w:cs="Arial"/>
          <w:bCs/>
          <w:sz w:val="22"/>
          <w:szCs w:val="22"/>
          <w:lang w:eastAsia="en-GB"/>
        </w:rPr>
        <w:t>Compassionate Leave</w:t>
      </w:r>
    </w:p>
    <w:p w14:paraId="02761FE0" w14:textId="77777777" w:rsidR="0068748F" w:rsidRPr="00287433" w:rsidRDefault="0068748F" w:rsidP="0097316B">
      <w:pPr>
        <w:numPr>
          <w:ilvl w:val="1"/>
          <w:numId w:val="43"/>
        </w:numPr>
        <w:overflowPunct w:val="0"/>
        <w:autoSpaceDE w:val="0"/>
        <w:autoSpaceDN w:val="0"/>
        <w:adjustRightInd w:val="0"/>
        <w:spacing w:after="0" w:line="22" w:lineRule="atLeast"/>
        <w:jc w:val="both"/>
        <w:textAlignment w:val="baseline"/>
        <w:rPr>
          <w:rFonts w:eastAsia="Times New Roman" w:cs="Arial"/>
          <w:bCs/>
          <w:sz w:val="22"/>
          <w:szCs w:val="22"/>
          <w:lang w:eastAsia="en-GB"/>
        </w:rPr>
      </w:pPr>
      <w:r w:rsidRPr="00287433">
        <w:rPr>
          <w:rFonts w:eastAsia="Times New Roman" w:cs="Arial"/>
          <w:bCs/>
          <w:sz w:val="22"/>
          <w:szCs w:val="22"/>
          <w:lang w:eastAsia="en-GB"/>
        </w:rPr>
        <w:t>Emergency Medical Appointments</w:t>
      </w:r>
    </w:p>
    <w:p w14:paraId="08B17D24" w14:textId="77777777" w:rsidR="0068748F" w:rsidRDefault="0068748F" w:rsidP="0097316B">
      <w:pPr>
        <w:numPr>
          <w:ilvl w:val="1"/>
          <w:numId w:val="43"/>
        </w:numPr>
        <w:overflowPunct w:val="0"/>
        <w:autoSpaceDE w:val="0"/>
        <w:autoSpaceDN w:val="0"/>
        <w:adjustRightInd w:val="0"/>
        <w:spacing w:after="0" w:line="22" w:lineRule="atLeast"/>
        <w:jc w:val="both"/>
        <w:textAlignment w:val="baseline"/>
        <w:rPr>
          <w:rFonts w:eastAsia="Times New Roman" w:cs="Arial"/>
          <w:bCs/>
          <w:sz w:val="22"/>
          <w:szCs w:val="22"/>
          <w:lang w:eastAsia="en-GB"/>
        </w:rPr>
      </w:pPr>
      <w:r w:rsidRPr="00287433">
        <w:rPr>
          <w:rFonts w:eastAsia="Times New Roman" w:cs="Arial"/>
          <w:bCs/>
          <w:sz w:val="22"/>
          <w:szCs w:val="22"/>
          <w:lang w:eastAsia="en-GB"/>
        </w:rPr>
        <w:t>Emergency Leave for Care of a Dependent</w:t>
      </w:r>
    </w:p>
    <w:p w14:paraId="1C1A7A5E" w14:textId="77777777" w:rsidR="0068748F" w:rsidRPr="00287433" w:rsidRDefault="0068748F" w:rsidP="0097316B">
      <w:pPr>
        <w:numPr>
          <w:ilvl w:val="1"/>
          <w:numId w:val="43"/>
        </w:numPr>
        <w:overflowPunct w:val="0"/>
        <w:autoSpaceDE w:val="0"/>
        <w:autoSpaceDN w:val="0"/>
        <w:adjustRightInd w:val="0"/>
        <w:spacing w:after="0" w:line="22" w:lineRule="atLeast"/>
        <w:jc w:val="both"/>
        <w:textAlignment w:val="baseline"/>
        <w:rPr>
          <w:rFonts w:eastAsia="Times New Roman" w:cs="Arial"/>
          <w:bCs/>
          <w:sz w:val="22"/>
          <w:szCs w:val="22"/>
          <w:lang w:eastAsia="en-GB"/>
        </w:rPr>
      </w:pPr>
      <w:r>
        <w:rPr>
          <w:rFonts w:eastAsia="Times New Roman" w:cs="Arial"/>
          <w:bCs/>
          <w:sz w:val="22"/>
          <w:szCs w:val="22"/>
          <w:lang w:eastAsia="en-GB"/>
        </w:rPr>
        <w:t>Carer’s Leave</w:t>
      </w:r>
    </w:p>
    <w:p w14:paraId="3ED519AB" w14:textId="77777777" w:rsidR="0068748F" w:rsidRPr="00287433" w:rsidRDefault="0068748F" w:rsidP="0097316B">
      <w:pPr>
        <w:numPr>
          <w:ilvl w:val="1"/>
          <w:numId w:val="43"/>
        </w:numPr>
        <w:overflowPunct w:val="0"/>
        <w:autoSpaceDE w:val="0"/>
        <w:autoSpaceDN w:val="0"/>
        <w:adjustRightInd w:val="0"/>
        <w:spacing w:after="0" w:line="22" w:lineRule="atLeast"/>
        <w:jc w:val="both"/>
        <w:textAlignment w:val="baseline"/>
        <w:rPr>
          <w:rFonts w:eastAsia="Times New Roman" w:cs="Arial"/>
          <w:bCs/>
          <w:sz w:val="22"/>
          <w:szCs w:val="22"/>
          <w:lang w:eastAsia="en-GB"/>
        </w:rPr>
      </w:pPr>
      <w:r w:rsidRPr="00287433">
        <w:rPr>
          <w:rFonts w:eastAsia="Times New Roman" w:cs="Arial"/>
          <w:bCs/>
          <w:sz w:val="22"/>
          <w:szCs w:val="22"/>
          <w:lang w:eastAsia="en-GB"/>
        </w:rPr>
        <w:t>Gender Reassignment</w:t>
      </w:r>
    </w:p>
    <w:p w14:paraId="10468230" w14:textId="77777777" w:rsidR="0068748F" w:rsidRPr="00287433" w:rsidRDefault="0068748F" w:rsidP="0097316B">
      <w:pPr>
        <w:numPr>
          <w:ilvl w:val="1"/>
          <w:numId w:val="43"/>
        </w:numPr>
        <w:overflowPunct w:val="0"/>
        <w:autoSpaceDE w:val="0"/>
        <w:autoSpaceDN w:val="0"/>
        <w:adjustRightInd w:val="0"/>
        <w:spacing w:after="0" w:line="22" w:lineRule="atLeast"/>
        <w:jc w:val="both"/>
        <w:textAlignment w:val="baseline"/>
        <w:rPr>
          <w:rFonts w:eastAsia="Times New Roman" w:cs="Arial"/>
          <w:bCs/>
          <w:sz w:val="22"/>
          <w:szCs w:val="22"/>
          <w:lang w:eastAsia="en-GB"/>
        </w:rPr>
      </w:pPr>
      <w:r>
        <w:rPr>
          <w:rFonts w:eastAsia="Times New Roman" w:cs="Arial"/>
          <w:bCs/>
          <w:sz w:val="22"/>
          <w:szCs w:val="22"/>
          <w:lang w:eastAsia="en-GB"/>
        </w:rPr>
        <w:t>Armed Forces Reservist</w:t>
      </w:r>
      <w:r w:rsidRPr="00287433">
        <w:rPr>
          <w:rFonts w:eastAsia="Times New Roman" w:cs="Arial"/>
          <w:bCs/>
          <w:sz w:val="22"/>
          <w:szCs w:val="22"/>
          <w:lang w:eastAsia="en-GB"/>
        </w:rPr>
        <w:t xml:space="preserve"> duties</w:t>
      </w:r>
    </w:p>
    <w:p w14:paraId="7BFD2B20" w14:textId="77777777" w:rsidR="0068748F" w:rsidRPr="00287433" w:rsidRDefault="0068748F" w:rsidP="0097316B">
      <w:pPr>
        <w:numPr>
          <w:ilvl w:val="1"/>
          <w:numId w:val="43"/>
        </w:numPr>
        <w:overflowPunct w:val="0"/>
        <w:autoSpaceDE w:val="0"/>
        <w:autoSpaceDN w:val="0"/>
        <w:adjustRightInd w:val="0"/>
        <w:spacing w:after="0" w:line="22" w:lineRule="atLeast"/>
        <w:jc w:val="both"/>
        <w:textAlignment w:val="baseline"/>
        <w:rPr>
          <w:rFonts w:eastAsia="Times New Roman" w:cs="Arial"/>
          <w:bCs/>
          <w:sz w:val="22"/>
          <w:szCs w:val="22"/>
          <w:lang w:eastAsia="en-GB"/>
        </w:rPr>
      </w:pPr>
      <w:r w:rsidRPr="00287433">
        <w:rPr>
          <w:rFonts w:eastAsia="Times New Roman" w:cs="Arial"/>
          <w:bCs/>
          <w:sz w:val="22"/>
          <w:szCs w:val="22"/>
          <w:lang w:eastAsia="en-GB"/>
        </w:rPr>
        <w:t>Jury Duty/Court Attendance</w:t>
      </w:r>
    </w:p>
    <w:p w14:paraId="3A6C539A" w14:textId="77777777" w:rsidR="0068748F" w:rsidRPr="00287433" w:rsidRDefault="0068748F" w:rsidP="0097316B">
      <w:pPr>
        <w:numPr>
          <w:ilvl w:val="1"/>
          <w:numId w:val="43"/>
        </w:numPr>
        <w:overflowPunct w:val="0"/>
        <w:autoSpaceDE w:val="0"/>
        <w:autoSpaceDN w:val="0"/>
        <w:adjustRightInd w:val="0"/>
        <w:spacing w:after="0" w:line="22" w:lineRule="atLeast"/>
        <w:jc w:val="both"/>
        <w:textAlignment w:val="baseline"/>
        <w:rPr>
          <w:rFonts w:eastAsia="Times New Roman" w:cs="Arial"/>
          <w:bCs/>
          <w:sz w:val="22"/>
          <w:szCs w:val="22"/>
          <w:lang w:eastAsia="en-GB"/>
        </w:rPr>
      </w:pPr>
      <w:r w:rsidRPr="00287433">
        <w:rPr>
          <w:rFonts w:eastAsia="Times New Roman" w:cs="Arial"/>
          <w:bCs/>
          <w:sz w:val="22"/>
          <w:szCs w:val="22"/>
          <w:lang w:eastAsia="en-GB"/>
        </w:rPr>
        <w:t>Children’s Panel Attendance</w:t>
      </w:r>
    </w:p>
    <w:p w14:paraId="68D000DA" w14:textId="77777777" w:rsidR="0068748F" w:rsidRPr="00287433" w:rsidRDefault="0068748F" w:rsidP="0097316B">
      <w:pPr>
        <w:overflowPunct w:val="0"/>
        <w:autoSpaceDE w:val="0"/>
        <w:autoSpaceDN w:val="0"/>
        <w:adjustRightInd w:val="0"/>
        <w:spacing w:line="22" w:lineRule="atLeast"/>
        <w:ind w:left="2160" w:firstLine="360"/>
        <w:jc w:val="both"/>
        <w:textAlignment w:val="baseline"/>
        <w:rPr>
          <w:rFonts w:eastAsia="Times New Roman" w:cs="Arial"/>
          <w:bCs/>
          <w:sz w:val="22"/>
          <w:szCs w:val="22"/>
          <w:lang w:eastAsia="en-GB"/>
        </w:rPr>
      </w:pPr>
      <w:r w:rsidRPr="00287433">
        <w:rPr>
          <w:rFonts w:eastAsia="Times New Roman" w:cs="Arial"/>
          <w:bCs/>
          <w:sz w:val="22"/>
          <w:szCs w:val="22"/>
          <w:lang w:eastAsia="en-GB"/>
        </w:rPr>
        <w:t xml:space="preserve">and under the </w:t>
      </w:r>
      <w:hyperlink r:id="rId15" w:history="1">
        <w:r w:rsidRPr="00287433">
          <w:rPr>
            <w:rFonts w:eastAsia="Times New Roman" w:cs="Arial"/>
            <w:bCs/>
            <w:color w:val="0563C1"/>
            <w:sz w:val="22"/>
            <w:szCs w:val="22"/>
            <w:u w:val="single"/>
            <w:lang w:eastAsia="en-GB"/>
          </w:rPr>
          <w:t>Family Friendly Policy &amp; Procedure</w:t>
        </w:r>
      </w:hyperlink>
      <w:r w:rsidRPr="00287433">
        <w:rPr>
          <w:rFonts w:eastAsia="Times New Roman" w:cs="Arial"/>
          <w:bCs/>
          <w:sz w:val="22"/>
          <w:szCs w:val="22"/>
          <w:lang w:eastAsia="en-GB"/>
        </w:rPr>
        <w:t>:</w:t>
      </w:r>
    </w:p>
    <w:p w14:paraId="0EBD9718" w14:textId="77777777" w:rsidR="0068748F" w:rsidRPr="00287433" w:rsidRDefault="0068748F" w:rsidP="0097316B">
      <w:pPr>
        <w:numPr>
          <w:ilvl w:val="1"/>
          <w:numId w:val="43"/>
        </w:numPr>
        <w:overflowPunct w:val="0"/>
        <w:autoSpaceDE w:val="0"/>
        <w:autoSpaceDN w:val="0"/>
        <w:adjustRightInd w:val="0"/>
        <w:spacing w:after="0" w:line="22" w:lineRule="atLeast"/>
        <w:jc w:val="both"/>
        <w:textAlignment w:val="baseline"/>
        <w:rPr>
          <w:rFonts w:eastAsia="Times New Roman" w:cs="Arial"/>
          <w:bCs/>
          <w:sz w:val="22"/>
          <w:szCs w:val="22"/>
          <w:lang w:eastAsia="en-GB"/>
        </w:rPr>
      </w:pPr>
      <w:r w:rsidRPr="00287433">
        <w:rPr>
          <w:rFonts w:eastAsia="Times New Roman" w:cs="Arial"/>
          <w:bCs/>
          <w:sz w:val="22"/>
          <w:szCs w:val="22"/>
          <w:lang w:eastAsia="en-GB"/>
        </w:rPr>
        <w:t>Leave for Fertility Treatment</w:t>
      </w:r>
    </w:p>
    <w:p w14:paraId="1A5A3CC7" w14:textId="77777777" w:rsidR="0068748F" w:rsidRPr="00287433" w:rsidRDefault="0068748F" w:rsidP="0097316B">
      <w:pPr>
        <w:numPr>
          <w:ilvl w:val="1"/>
          <w:numId w:val="43"/>
        </w:numPr>
        <w:overflowPunct w:val="0"/>
        <w:autoSpaceDE w:val="0"/>
        <w:autoSpaceDN w:val="0"/>
        <w:adjustRightInd w:val="0"/>
        <w:spacing w:after="0" w:line="22" w:lineRule="atLeast"/>
        <w:jc w:val="both"/>
        <w:textAlignment w:val="baseline"/>
        <w:rPr>
          <w:rFonts w:eastAsia="Times New Roman" w:cs="Arial"/>
          <w:bCs/>
          <w:sz w:val="22"/>
          <w:szCs w:val="22"/>
          <w:lang w:eastAsia="en-GB"/>
        </w:rPr>
      </w:pPr>
      <w:r w:rsidRPr="00287433">
        <w:rPr>
          <w:rFonts w:eastAsia="Times New Roman" w:cs="Arial"/>
          <w:bCs/>
          <w:sz w:val="22"/>
          <w:szCs w:val="22"/>
          <w:lang w:eastAsia="en-GB"/>
        </w:rPr>
        <w:t>Antenatal appointments</w:t>
      </w:r>
    </w:p>
    <w:p w14:paraId="12DA5598" w14:textId="77777777" w:rsidR="0068748F" w:rsidRPr="00287433" w:rsidRDefault="0068748F" w:rsidP="0097316B">
      <w:pPr>
        <w:numPr>
          <w:ilvl w:val="1"/>
          <w:numId w:val="43"/>
        </w:numPr>
        <w:overflowPunct w:val="0"/>
        <w:autoSpaceDE w:val="0"/>
        <w:autoSpaceDN w:val="0"/>
        <w:adjustRightInd w:val="0"/>
        <w:spacing w:after="0" w:line="22" w:lineRule="atLeast"/>
        <w:jc w:val="both"/>
        <w:textAlignment w:val="baseline"/>
        <w:rPr>
          <w:rFonts w:eastAsia="Times New Roman" w:cs="Arial"/>
          <w:bCs/>
          <w:sz w:val="22"/>
          <w:szCs w:val="22"/>
          <w:lang w:eastAsia="en-GB"/>
        </w:rPr>
      </w:pPr>
      <w:r w:rsidRPr="00287433">
        <w:rPr>
          <w:rFonts w:eastAsia="Times New Roman" w:cs="Arial"/>
          <w:bCs/>
          <w:sz w:val="22"/>
          <w:szCs w:val="22"/>
          <w:lang w:eastAsia="en-GB"/>
        </w:rPr>
        <w:lastRenderedPageBreak/>
        <w:t>Paternity Leave</w:t>
      </w:r>
    </w:p>
    <w:p w14:paraId="5D125DA4" w14:textId="77777777" w:rsidR="0068748F" w:rsidRPr="00287433" w:rsidRDefault="0068748F" w:rsidP="0097316B">
      <w:pPr>
        <w:numPr>
          <w:ilvl w:val="1"/>
          <w:numId w:val="43"/>
        </w:numPr>
        <w:overflowPunct w:val="0"/>
        <w:autoSpaceDE w:val="0"/>
        <w:autoSpaceDN w:val="0"/>
        <w:adjustRightInd w:val="0"/>
        <w:spacing w:after="0" w:line="22" w:lineRule="atLeast"/>
        <w:jc w:val="both"/>
        <w:textAlignment w:val="baseline"/>
        <w:rPr>
          <w:rFonts w:eastAsia="Times New Roman" w:cs="Arial"/>
          <w:bCs/>
          <w:sz w:val="22"/>
          <w:szCs w:val="22"/>
          <w:lang w:eastAsia="en-GB"/>
        </w:rPr>
      </w:pPr>
      <w:r w:rsidRPr="00287433">
        <w:rPr>
          <w:rFonts w:eastAsia="Times New Roman" w:cs="Arial"/>
          <w:bCs/>
          <w:sz w:val="22"/>
          <w:szCs w:val="22"/>
          <w:lang w:eastAsia="en-GB"/>
        </w:rPr>
        <w:t>Maternity/adoption leave and shared parental leave – both paid and unpaid</w:t>
      </w:r>
    </w:p>
    <w:p w14:paraId="249F49FA" w14:textId="77777777" w:rsidR="0068748F" w:rsidRDefault="0068748F" w:rsidP="0097316B">
      <w:pPr>
        <w:numPr>
          <w:ilvl w:val="1"/>
          <w:numId w:val="43"/>
        </w:numPr>
        <w:overflowPunct w:val="0"/>
        <w:autoSpaceDE w:val="0"/>
        <w:autoSpaceDN w:val="0"/>
        <w:adjustRightInd w:val="0"/>
        <w:spacing w:after="0" w:line="22" w:lineRule="atLeast"/>
        <w:jc w:val="both"/>
        <w:textAlignment w:val="baseline"/>
        <w:rPr>
          <w:rFonts w:eastAsia="Times New Roman" w:cs="Arial"/>
          <w:bCs/>
          <w:sz w:val="22"/>
          <w:szCs w:val="22"/>
          <w:lang w:eastAsia="en-GB"/>
        </w:rPr>
      </w:pPr>
      <w:r w:rsidRPr="00287433">
        <w:rPr>
          <w:rFonts w:eastAsia="Times New Roman" w:cs="Arial"/>
          <w:bCs/>
          <w:sz w:val="22"/>
          <w:szCs w:val="22"/>
          <w:lang w:eastAsia="en-GB"/>
        </w:rPr>
        <w:t>Bereavement Leave</w:t>
      </w:r>
    </w:p>
    <w:p w14:paraId="0DE5B6CB" w14:textId="77777777" w:rsidR="0068748F" w:rsidRPr="00287433" w:rsidRDefault="0068748F" w:rsidP="0097316B">
      <w:pPr>
        <w:overflowPunct w:val="0"/>
        <w:autoSpaceDE w:val="0"/>
        <w:autoSpaceDN w:val="0"/>
        <w:adjustRightInd w:val="0"/>
        <w:spacing w:line="22" w:lineRule="atLeast"/>
        <w:ind w:left="2520"/>
        <w:jc w:val="both"/>
        <w:textAlignment w:val="baseline"/>
        <w:rPr>
          <w:rFonts w:eastAsia="Times New Roman" w:cs="Arial"/>
          <w:bCs/>
          <w:sz w:val="22"/>
          <w:szCs w:val="22"/>
          <w:lang w:eastAsia="en-GB"/>
        </w:rPr>
      </w:pPr>
    </w:p>
    <w:p w14:paraId="40A23B59" w14:textId="77777777" w:rsidR="0068748F" w:rsidRDefault="0068748F" w:rsidP="0097316B">
      <w:pPr>
        <w:numPr>
          <w:ilvl w:val="0"/>
          <w:numId w:val="43"/>
        </w:numPr>
        <w:overflowPunct w:val="0"/>
        <w:autoSpaceDE w:val="0"/>
        <w:autoSpaceDN w:val="0"/>
        <w:adjustRightInd w:val="0"/>
        <w:spacing w:after="0" w:line="22" w:lineRule="atLeast"/>
        <w:ind w:left="1701" w:hanging="283"/>
        <w:jc w:val="both"/>
        <w:textAlignment w:val="baseline"/>
        <w:rPr>
          <w:rFonts w:eastAsia="Times New Roman" w:cs="Arial"/>
          <w:sz w:val="22"/>
          <w:szCs w:val="22"/>
          <w:lang w:eastAsia="en-GB"/>
        </w:rPr>
      </w:pPr>
      <w:r w:rsidRPr="00E81443">
        <w:rPr>
          <w:rFonts w:eastAsia="Times New Roman" w:cs="Arial"/>
          <w:sz w:val="22"/>
          <w:szCs w:val="22"/>
          <w:lang w:eastAsia="en-GB"/>
        </w:rPr>
        <w:t xml:space="preserve">Unpaid leave: </w:t>
      </w:r>
    </w:p>
    <w:p w14:paraId="62105C5C" w14:textId="77777777" w:rsidR="0068748F" w:rsidRDefault="0068748F" w:rsidP="0097316B">
      <w:pPr>
        <w:pStyle w:val="ListParagraph"/>
        <w:numPr>
          <w:ilvl w:val="1"/>
          <w:numId w:val="43"/>
        </w:numPr>
        <w:overflowPunct w:val="0"/>
        <w:autoSpaceDE w:val="0"/>
        <w:autoSpaceDN w:val="0"/>
        <w:adjustRightInd w:val="0"/>
        <w:spacing w:after="0" w:line="22" w:lineRule="atLeast"/>
        <w:jc w:val="both"/>
        <w:textAlignment w:val="baseline"/>
        <w:rPr>
          <w:rFonts w:eastAsia="Times New Roman" w:cs="Arial"/>
          <w:sz w:val="22"/>
          <w:szCs w:val="22"/>
          <w:lang w:eastAsia="en-GB"/>
        </w:rPr>
      </w:pPr>
      <w:r w:rsidRPr="00287433">
        <w:rPr>
          <w:rFonts w:eastAsia="Times New Roman" w:cs="Arial"/>
          <w:sz w:val="22"/>
          <w:szCs w:val="22"/>
          <w:lang w:eastAsia="en-GB"/>
        </w:rPr>
        <w:t xml:space="preserve">Long Term Illness of a Dependant; </w:t>
      </w:r>
    </w:p>
    <w:p w14:paraId="28B420A5" w14:textId="77777777" w:rsidR="0068748F" w:rsidRDefault="0068748F" w:rsidP="0097316B">
      <w:pPr>
        <w:pStyle w:val="ListParagraph"/>
        <w:numPr>
          <w:ilvl w:val="1"/>
          <w:numId w:val="43"/>
        </w:numPr>
        <w:overflowPunct w:val="0"/>
        <w:autoSpaceDE w:val="0"/>
        <w:autoSpaceDN w:val="0"/>
        <w:adjustRightInd w:val="0"/>
        <w:spacing w:after="0" w:line="22" w:lineRule="atLeast"/>
        <w:jc w:val="both"/>
        <w:textAlignment w:val="baseline"/>
        <w:rPr>
          <w:rFonts w:eastAsia="Times New Roman" w:cs="Arial"/>
          <w:sz w:val="22"/>
          <w:szCs w:val="22"/>
          <w:lang w:eastAsia="en-GB"/>
        </w:rPr>
      </w:pPr>
      <w:r w:rsidRPr="00287433">
        <w:rPr>
          <w:rFonts w:eastAsia="Times New Roman" w:cs="Arial"/>
          <w:sz w:val="22"/>
          <w:szCs w:val="22"/>
          <w:lang w:eastAsia="en-GB"/>
        </w:rPr>
        <w:t>Unpaid Leave Request;</w:t>
      </w:r>
    </w:p>
    <w:p w14:paraId="21553103" w14:textId="77777777" w:rsidR="0068748F" w:rsidRDefault="0068748F" w:rsidP="0097316B">
      <w:pPr>
        <w:pStyle w:val="ListParagraph"/>
        <w:numPr>
          <w:ilvl w:val="1"/>
          <w:numId w:val="43"/>
        </w:numPr>
        <w:overflowPunct w:val="0"/>
        <w:autoSpaceDE w:val="0"/>
        <w:autoSpaceDN w:val="0"/>
        <w:adjustRightInd w:val="0"/>
        <w:spacing w:after="0" w:line="22" w:lineRule="atLeast"/>
        <w:jc w:val="both"/>
        <w:textAlignment w:val="baseline"/>
        <w:rPr>
          <w:rFonts w:eastAsia="Times New Roman" w:cs="Arial"/>
          <w:sz w:val="22"/>
          <w:szCs w:val="22"/>
          <w:lang w:eastAsia="en-GB"/>
        </w:rPr>
      </w:pPr>
      <w:r w:rsidRPr="00287433">
        <w:rPr>
          <w:rFonts w:eastAsia="Times New Roman" w:cs="Arial"/>
          <w:sz w:val="22"/>
          <w:szCs w:val="22"/>
          <w:lang w:eastAsia="en-GB"/>
        </w:rPr>
        <w:t>Parental Leave (under Family Friendly Policy &amp; Procedure);</w:t>
      </w:r>
    </w:p>
    <w:p w14:paraId="5C45F61D" w14:textId="77777777" w:rsidR="0068748F" w:rsidRDefault="0068748F" w:rsidP="0097316B">
      <w:pPr>
        <w:pStyle w:val="ListParagraph"/>
        <w:numPr>
          <w:ilvl w:val="1"/>
          <w:numId w:val="43"/>
        </w:numPr>
        <w:overflowPunct w:val="0"/>
        <w:autoSpaceDE w:val="0"/>
        <w:autoSpaceDN w:val="0"/>
        <w:adjustRightInd w:val="0"/>
        <w:spacing w:after="0" w:line="22" w:lineRule="atLeast"/>
        <w:jc w:val="both"/>
        <w:textAlignment w:val="baseline"/>
        <w:rPr>
          <w:rFonts w:eastAsia="Times New Roman" w:cs="Arial"/>
          <w:sz w:val="22"/>
          <w:szCs w:val="22"/>
          <w:lang w:eastAsia="en-GB"/>
        </w:rPr>
      </w:pPr>
      <w:r w:rsidRPr="00287433">
        <w:rPr>
          <w:rFonts w:eastAsia="Times New Roman" w:cs="Arial"/>
          <w:sz w:val="22"/>
          <w:szCs w:val="22"/>
          <w:lang w:eastAsia="en-GB"/>
        </w:rPr>
        <w:t>Maternity/adoption leave and shared parental leave – both paid and unpaid (under Family Friendly Policy &amp; Procedure).</w:t>
      </w:r>
    </w:p>
    <w:p w14:paraId="02FF8EF4" w14:textId="77777777" w:rsidR="0068748F" w:rsidRDefault="0068748F" w:rsidP="0097316B">
      <w:pPr>
        <w:pStyle w:val="ListParagraph"/>
        <w:numPr>
          <w:ilvl w:val="1"/>
          <w:numId w:val="43"/>
        </w:numPr>
        <w:overflowPunct w:val="0"/>
        <w:autoSpaceDE w:val="0"/>
        <w:autoSpaceDN w:val="0"/>
        <w:adjustRightInd w:val="0"/>
        <w:spacing w:after="0" w:line="22" w:lineRule="atLeast"/>
        <w:jc w:val="both"/>
        <w:textAlignment w:val="baseline"/>
        <w:rPr>
          <w:rFonts w:eastAsia="Times New Roman" w:cs="Arial"/>
          <w:sz w:val="22"/>
          <w:szCs w:val="22"/>
          <w:lang w:eastAsia="en-GB"/>
        </w:rPr>
      </w:pPr>
      <w:r>
        <w:rPr>
          <w:rFonts w:eastAsia="Times New Roman" w:cs="Arial"/>
          <w:sz w:val="22"/>
          <w:szCs w:val="22"/>
          <w:lang w:eastAsia="en-GB"/>
        </w:rPr>
        <w:t>Sabbatical/employment break</w:t>
      </w:r>
    </w:p>
    <w:p w14:paraId="4408BAF2" w14:textId="0F211E2B" w:rsidR="007206BA" w:rsidRPr="00883F1C" w:rsidRDefault="007206BA" w:rsidP="00072497">
      <w:pPr>
        <w:ind w:left="0"/>
        <w:rPr>
          <w:sz w:val="22"/>
          <w:szCs w:val="22"/>
        </w:rPr>
      </w:pPr>
    </w:p>
    <w:p w14:paraId="24A34AAF" w14:textId="40A41EDC" w:rsidR="007206BA" w:rsidRPr="00043871" w:rsidRDefault="00072497" w:rsidP="00043871">
      <w:pPr>
        <w:pStyle w:val="Heading2"/>
        <w:rPr>
          <w:sz w:val="24"/>
          <w:szCs w:val="24"/>
        </w:rPr>
      </w:pPr>
      <w:bookmarkStart w:id="19" w:name="_Toc227830247"/>
      <w:bookmarkStart w:id="20" w:name="_Toc236661134"/>
      <w:r>
        <w:rPr>
          <w:sz w:val="24"/>
          <w:szCs w:val="24"/>
        </w:rPr>
        <w:t>6</w:t>
      </w:r>
      <w:r w:rsidR="00043871" w:rsidRPr="00B654EA">
        <w:rPr>
          <w:sz w:val="24"/>
          <w:szCs w:val="24"/>
        </w:rPr>
        <w:t xml:space="preserve">. </w:t>
      </w:r>
      <w:r w:rsidR="00043871" w:rsidRPr="00B654EA">
        <w:rPr>
          <w:sz w:val="24"/>
          <w:szCs w:val="24"/>
        </w:rPr>
        <w:tab/>
      </w:r>
      <w:bookmarkEnd w:id="19"/>
      <w:r>
        <w:rPr>
          <w:sz w:val="24"/>
          <w:szCs w:val="24"/>
        </w:rPr>
        <w:t>HOW TO APPLY FOR A LEAVE OF ABSENCE</w:t>
      </w:r>
      <w:bookmarkEnd w:id="20"/>
      <w:r w:rsidR="00043871">
        <w:rPr>
          <w:sz w:val="24"/>
          <w:szCs w:val="24"/>
        </w:rPr>
        <w:t xml:space="preserve"> </w:t>
      </w:r>
      <w:bookmarkStart w:id="21" w:name="1._Introduction"/>
      <w:bookmarkStart w:id="22" w:name="2._Defining_Regulated_work_with_“protect"/>
      <w:bookmarkStart w:id="23" w:name="2.1_What_services_make_a_person_a_protec"/>
      <w:bookmarkStart w:id="24" w:name="2.11_Registered_care_services"/>
      <w:bookmarkStart w:id="25" w:name="_bookmark12"/>
      <w:bookmarkStart w:id="26" w:name="2.12_Health_services"/>
      <w:bookmarkStart w:id="27" w:name="_bookmark13"/>
      <w:bookmarkStart w:id="28" w:name="2.13_Community_care_services"/>
      <w:bookmarkStart w:id="29" w:name="_bookmark14"/>
      <w:bookmarkStart w:id="30" w:name="2.14_Welfare_services"/>
      <w:bookmarkStart w:id="31" w:name="_bookmark15"/>
      <w:bookmarkStart w:id="32" w:name="2.15_More_about_welfare_services"/>
      <w:bookmarkStart w:id="33" w:name="2.16_Other_considerations:"/>
      <w:bookmarkStart w:id="34" w:name="_bookmark17"/>
      <w:bookmarkStart w:id="35" w:name="3._The_incidental_test"/>
      <w:bookmarkStart w:id="36" w:name="_bookmark18"/>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365802A6" w14:textId="3E1CF32C" w:rsidR="006E7987" w:rsidRPr="00284FFD" w:rsidRDefault="006E7987" w:rsidP="0097316B">
      <w:pPr>
        <w:pStyle w:val="ListParagraph"/>
        <w:numPr>
          <w:ilvl w:val="1"/>
          <w:numId w:val="0"/>
        </w:numPr>
        <w:overflowPunct w:val="0"/>
        <w:autoSpaceDE w:val="0"/>
        <w:autoSpaceDN w:val="0"/>
        <w:adjustRightInd w:val="0"/>
        <w:spacing w:after="0" w:line="22" w:lineRule="atLeast"/>
        <w:ind w:left="1288" w:hanging="568"/>
        <w:jc w:val="both"/>
        <w:textAlignment w:val="baseline"/>
        <w:rPr>
          <w:rFonts w:eastAsia="Times New Roman" w:cs="Arial"/>
          <w:sz w:val="22"/>
          <w:szCs w:val="22"/>
          <w:lang w:eastAsia="en-GB"/>
        </w:rPr>
      </w:pPr>
      <w:r w:rsidRPr="0097316B">
        <w:rPr>
          <w:rFonts w:eastAsia="Times New Roman" w:cs="Arial"/>
          <w:b/>
          <w:bCs/>
          <w:sz w:val="22"/>
          <w:szCs w:val="22"/>
          <w:lang w:eastAsia="en-GB"/>
        </w:rPr>
        <w:t>6.1</w:t>
      </w:r>
      <w:r>
        <w:rPr>
          <w:rFonts w:eastAsia="Times New Roman" w:cs="Arial"/>
          <w:sz w:val="22"/>
          <w:szCs w:val="22"/>
          <w:lang w:eastAsia="en-GB"/>
        </w:rPr>
        <w:tab/>
      </w:r>
      <w:r w:rsidRPr="00284FFD">
        <w:rPr>
          <w:rFonts w:eastAsia="Times New Roman" w:cs="Arial"/>
          <w:sz w:val="22"/>
          <w:szCs w:val="22"/>
          <w:lang w:eastAsia="en-GB"/>
        </w:rPr>
        <w:t>To apply for a leave of absence employees should discuss their request with their manager in the first instance, then record the type of leave agreed (if applicable) using iTrent self-service.</w:t>
      </w:r>
    </w:p>
    <w:p w14:paraId="696A660E" w14:textId="77777777" w:rsidR="006E7987" w:rsidRPr="00284FFD" w:rsidRDefault="006E7987" w:rsidP="0097316B">
      <w:pPr>
        <w:pStyle w:val="ListParagraph"/>
        <w:overflowPunct w:val="0"/>
        <w:autoSpaceDE w:val="0"/>
        <w:autoSpaceDN w:val="0"/>
        <w:adjustRightInd w:val="0"/>
        <w:spacing w:line="22" w:lineRule="atLeast"/>
        <w:ind w:left="1282"/>
        <w:jc w:val="both"/>
        <w:textAlignment w:val="baseline"/>
        <w:rPr>
          <w:rFonts w:eastAsia="Times New Roman" w:cs="Arial"/>
          <w:sz w:val="22"/>
          <w:szCs w:val="22"/>
          <w:lang w:eastAsia="en-GB"/>
        </w:rPr>
      </w:pPr>
    </w:p>
    <w:p w14:paraId="31DA196D" w14:textId="562875E0" w:rsidR="006E7987" w:rsidRDefault="006E7987" w:rsidP="0097316B">
      <w:pPr>
        <w:pStyle w:val="ListParagraph"/>
        <w:numPr>
          <w:ilvl w:val="1"/>
          <w:numId w:val="0"/>
        </w:numPr>
        <w:overflowPunct w:val="0"/>
        <w:autoSpaceDE w:val="0"/>
        <w:autoSpaceDN w:val="0"/>
        <w:adjustRightInd w:val="0"/>
        <w:spacing w:after="0" w:line="22" w:lineRule="atLeast"/>
        <w:ind w:left="1288" w:hanging="568"/>
        <w:jc w:val="both"/>
        <w:textAlignment w:val="baseline"/>
        <w:rPr>
          <w:rFonts w:eastAsia="Times New Roman" w:cs="Arial"/>
          <w:sz w:val="22"/>
          <w:szCs w:val="22"/>
          <w:lang w:eastAsia="en-GB"/>
        </w:rPr>
      </w:pPr>
      <w:r w:rsidRPr="0097316B">
        <w:rPr>
          <w:rFonts w:eastAsia="Times New Roman" w:cs="Arial"/>
          <w:b/>
          <w:bCs/>
          <w:sz w:val="22"/>
          <w:szCs w:val="22"/>
          <w:lang w:eastAsia="en-GB"/>
        </w:rPr>
        <w:t>6.2</w:t>
      </w:r>
      <w:r>
        <w:rPr>
          <w:rFonts w:eastAsia="Times New Roman" w:cs="Arial"/>
          <w:sz w:val="22"/>
          <w:szCs w:val="22"/>
          <w:lang w:eastAsia="en-GB"/>
        </w:rPr>
        <w:tab/>
      </w:r>
      <w:r w:rsidRPr="00284FFD">
        <w:rPr>
          <w:rFonts w:eastAsia="Times New Roman" w:cs="Arial"/>
          <w:sz w:val="22"/>
          <w:szCs w:val="22"/>
          <w:lang w:eastAsia="en-GB"/>
        </w:rPr>
        <w:t xml:space="preserve">An employee’s manager must advise whether or not their employee’s request has been approved and authorise it in self-service. Their decision will be based on the principles laid out in this policy and procedure. The manager shall consult with their HR representative where appropriate. </w:t>
      </w:r>
    </w:p>
    <w:p w14:paraId="170E4B7C" w14:textId="77777777" w:rsidR="006E7987" w:rsidRPr="00284FFD" w:rsidRDefault="006E7987" w:rsidP="0097316B">
      <w:pPr>
        <w:pStyle w:val="ListParagraph"/>
        <w:overflowPunct w:val="0"/>
        <w:autoSpaceDE w:val="0"/>
        <w:autoSpaceDN w:val="0"/>
        <w:adjustRightInd w:val="0"/>
        <w:spacing w:line="22" w:lineRule="atLeast"/>
        <w:ind w:left="1282"/>
        <w:jc w:val="both"/>
        <w:textAlignment w:val="baseline"/>
        <w:rPr>
          <w:rFonts w:eastAsia="Times New Roman" w:cs="Arial"/>
          <w:sz w:val="22"/>
          <w:szCs w:val="22"/>
          <w:lang w:eastAsia="en-GB"/>
        </w:rPr>
      </w:pPr>
    </w:p>
    <w:p w14:paraId="1A728235" w14:textId="0ACE235F" w:rsidR="006E7987" w:rsidRPr="00284FFD" w:rsidRDefault="006E7987" w:rsidP="0097316B">
      <w:pPr>
        <w:pStyle w:val="ListParagraph"/>
        <w:numPr>
          <w:ilvl w:val="1"/>
          <w:numId w:val="0"/>
        </w:numPr>
        <w:overflowPunct w:val="0"/>
        <w:autoSpaceDE w:val="0"/>
        <w:autoSpaceDN w:val="0"/>
        <w:adjustRightInd w:val="0"/>
        <w:spacing w:after="0" w:line="22" w:lineRule="atLeast"/>
        <w:ind w:left="1288" w:hanging="568"/>
        <w:jc w:val="both"/>
        <w:textAlignment w:val="baseline"/>
        <w:rPr>
          <w:rFonts w:eastAsia="Times New Roman" w:cs="Arial"/>
          <w:sz w:val="22"/>
          <w:szCs w:val="22"/>
          <w:lang w:eastAsia="en-GB"/>
        </w:rPr>
      </w:pPr>
      <w:r w:rsidRPr="0097316B">
        <w:rPr>
          <w:rFonts w:eastAsia="Times New Roman" w:cs="Arial"/>
          <w:b/>
          <w:bCs/>
          <w:sz w:val="22"/>
          <w:szCs w:val="22"/>
          <w:lang w:eastAsia="en-GB"/>
        </w:rPr>
        <w:t>6.3</w:t>
      </w:r>
      <w:r>
        <w:rPr>
          <w:rFonts w:eastAsia="Times New Roman" w:cs="Arial"/>
          <w:sz w:val="22"/>
          <w:szCs w:val="22"/>
          <w:lang w:eastAsia="en-GB"/>
        </w:rPr>
        <w:tab/>
      </w:r>
      <w:r w:rsidRPr="00284FFD">
        <w:rPr>
          <w:rFonts w:eastAsia="Times New Roman" w:cs="Arial"/>
          <w:sz w:val="22"/>
          <w:szCs w:val="22"/>
          <w:lang w:eastAsia="en-GB"/>
        </w:rPr>
        <w:t xml:space="preserve">Where practicable, as much notice as possible of the absence should be given. Where this is not possible, employees should contact their manager as soon as possible, informing the College of the reason and duration of their absence.  </w:t>
      </w:r>
    </w:p>
    <w:p w14:paraId="5DB3C9C7" w14:textId="77777777" w:rsidR="00043871" w:rsidRDefault="00043871" w:rsidP="00043871">
      <w:pPr>
        <w:ind w:left="720"/>
        <w:jc w:val="both"/>
        <w:rPr>
          <w:rFonts w:eastAsia="Lato" w:cs="Lato"/>
          <w:lang w:val="en-US"/>
        </w:rPr>
      </w:pPr>
    </w:p>
    <w:p w14:paraId="7BB5F296" w14:textId="7CB9DB08" w:rsidR="007206BA" w:rsidRPr="00043871" w:rsidRDefault="00A105BC" w:rsidP="00043871">
      <w:pPr>
        <w:pStyle w:val="Heading2"/>
        <w:rPr>
          <w:sz w:val="24"/>
          <w:szCs w:val="24"/>
        </w:rPr>
      </w:pPr>
      <w:bookmarkStart w:id="37" w:name="_Toc227830248"/>
      <w:bookmarkStart w:id="38" w:name="_Toc236661135"/>
      <w:r>
        <w:rPr>
          <w:sz w:val="24"/>
          <w:szCs w:val="24"/>
        </w:rPr>
        <w:t>7</w:t>
      </w:r>
      <w:r w:rsidR="00043871" w:rsidRPr="00B654EA">
        <w:rPr>
          <w:sz w:val="24"/>
          <w:szCs w:val="24"/>
        </w:rPr>
        <w:t xml:space="preserve">. </w:t>
      </w:r>
      <w:r w:rsidR="00043871" w:rsidRPr="00B654EA">
        <w:rPr>
          <w:sz w:val="24"/>
          <w:szCs w:val="24"/>
        </w:rPr>
        <w:tab/>
      </w:r>
      <w:bookmarkEnd w:id="37"/>
      <w:r w:rsidR="006E7987">
        <w:rPr>
          <w:sz w:val="24"/>
          <w:szCs w:val="24"/>
        </w:rPr>
        <w:t>STUDY AND EXAM LEAVE</w:t>
      </w:r>
      <w:bookmarkEnd w:id="38"/>
      <w:r w:rsidR="00043871">
        <w:rPr>
          <w:sz w:val="24"/>
          <w:szCs w:val="24"/>
        </w:rPr>
        <w:t xml:space="preserve"> </w:t>
      </w:r>
    </w:p>
    <w:p w14:paraId="1E6EAFE3" w14:textId="57AEDB93" w:rsidR="00A105BC" w:rsidRPr="00284FFD" w:rsidRDefault="00A105BC" w:rsidP="0097316B">
      <w:pPr>
        <w:pStyle w:val="ListParagraph"/>
        <w:numPr>
          <w:ilvl w:val="1"/>
          <w:numId w:val="0"/>
        </w:numPr>
        <w:overflowPunct w:val="0"/>
        <w:autoSpaceDE w:val="0"/>
        <w:autoSpaceDN w:val="0"/>
        <w:adjustRightInd w:val="0"/>
        <w:spacing w:after="0"/>
        <w:ind w:left="1287" w:hanging="567"/>
        <w:jc w:val="both"/>
        <w:textAlignment w:val="baseline"/>
        <w:rPr>
          <w:rFonts w:eastAsia="Times New Roman" w:cs="Lato"/>
          <w:sz w:val="22"/>
          <w:szCs w:val="22"/>
          <w:lang w:eastAsia="en-GB"/>
        </w:rPr>
      </w:pPr>
      <w:r w:rsidRPr="0097316B">
        <w:rPr>
          <w:rFonts w:eastAsia="Times New Roman" w:cs="Lato"/>
          <w:b/>
          <w:bCs/>
          <w:sz w:val="22"/>
          <w:szCs w:val="22"/>
          <w:lang w:eastAsia="en-GB"/>
        </w:rPr>
        <w:t>7.1</w:t>
      </w:r>
      <w:r>
        <w:rPr>
          <w:rFonts w:eastAsia="Times New Roman" w:cs="Lato"/>
          <w:sz w:val="22"/>
          <w:szCs w:val="22"/>
          <w:lang w:eastAsia="en-GB"/>
        </w:rPr>
        <w:tab/>
      </w:r>
      <w:r w:rsidRPr="00284FFD">
        <w:rPr>
          <w:rFonts w:eastAsia="Times New Roman" w:cs="Lato"/>
          <w:sz w:val="22"/>
          <w:szCs w:val="22"/>
          <w:lang w:eastAsia="en-GB"/>
        </w:rPr>
        <w:t>Up to one day’s paid leave per exam may be granted and one day’s paid study leave per exam for approved courses of study. Up to one day paid leave will be granted for first resit. No further leave will be granted for subsequent resits or revision.</w:t>
      </w:r>
    </w:p>
    <w:p w14:paraId="17616BB0" w14:textId="77777777" w:rsidR="008C7925" w:rsidRDefault="008C7925" w:rsidP="00043871">
      <w:pPr>
        <w:ind w:left="720"/>
        <w:rPr>
          <w:lang w:val="en-US"/>
        </w:rPr>
      </w:pPr>
    </w:p>
    <w:p w14:paraId="58C39EF1" w14:textId="11C43973" w:rsidR="008C7925" w:rsidRPr="00043871" w:rsidRDefault="00A105BC" w:rsidP="008C7925">
      <w:pPr>
        <w:pStyle w:val="Heading2"/>
        <w:rPr>
          <w:sz w:val="24"/>
          <w:szCs w:val="24"/>
        </w:rPr>
      </w:pPr>
      <w:bookmarkStart w:id="39" w:name="_Toc227830249"/>
      <w:bookmarkStart w:id="40" w:name="_Toc236661136"/>
      <w:r>
        <w:rPr>
          <w:sz w:val="24"/>
          <w:szCs w:val="24"/>
        </w:rPr>
        <w:t>8</w:t>
      </w:r>
      <w:r w:rsidR="008C7925" w:rsidRPr="00B654EA">
        <w:rPr>
          <w:sz w:val="24"/>
          <w:szCs w:val="24"/>
        </w:rPr>
        <w:t xml:space="preserve">. </w:t>
      </w:r>
      <w:r w:rsidR="008C7925" w:rsidRPr="00B654EA">
        <w:rPr>
          <w:sz w:val="24"/>
          <w:szCs w:val="24"/>
        </w:rPr>
        <w:tab/>
      </w:r>
      <w:bookmarkEnd w:id="39"/>
      <w:r>
        <w:rPr>
          <w:sz w:val="24"/>
          <w:szCs w:val="24"/>
        </w:rPr>
        <w:t>COMPASSIONATE LEAVE</w:t>
      </w:r>
      <w:bookmarkEnd w:id="40"/>
    </w:p>
    <w:bookmarkEnd w:id="10"/>
    <w:bookmarkEnd w:id="2"/>
    <w:bookmarkEnd w:id="1"/>
    <w:p w14:paraId="3A2B273C" w14:textId="7404A5E7" w:rsidR="00D50F94" w:rsidRPr="00284FFD" w:rsidRDefault="00D50F94" w:rsidP="00F603E7">
      <w:pPr>
        <w:overflowPunct w:val="0"/>
        <w:autoSpaceDE w:val="0"/>
        <w:autoSpaceDN w:val="0"/>
        <w:adjustRightInd w:val="0"/>
        <w:spacing w:line="22" w:lineRule="atLeast"/>
        <w:ind w:left="1440" w:hanging="720"/>
        <w:jc w:val="both"/>
        <w:textAlignment w:val="baseline"/>
        <w:rPr>
          <w:rFonts w:eastAsia="Times New Roman" w:cs="Lato"/>
          <w:iCs/>
          <w:sz w:val="22"/>
          <w:szCs w:val="22"/>
          <w:lang w:eastAsia="en-GB"/>
        </w:rPr>
      </w:pPr>
      <w:r w:rsidRPr="00F603E7">
        <w:rPr>
          <w:rFonts w:eastAsia="Times New Roman" w:cs="Lato"/>
          <w:b/>
          <w:bCs/>
          <w:sz w:val="22"/>
          <w:szCs w:val="22"/>
          <w:lang w:eastAsia="en-GB"/>
        </w:rPr>
        <w:t>8.1</w:t>
      </w:r>
      <w:r>
        <w:rPr>
          <w:rFonts w:eastAsia="Times New Roman" w:cs="Lato"/>
          <w:sz w:val="22"/>
          <w:szCs w:val="22"/>
          <w:lang w:eastAsia="en-GB"/>
        </w:rPr>
        <w:tab/>
      </w:r>
      <w:r w:rsidRPr="00284FFD">
        <w:rPr>
          <w:rFonts w:eastAsia="Times New Roman" w:cs="Lato"/>
          <w:iCs/>
          <w:sz w:val="22"/>
          <w:szCs w:val="22"/>
          <w:lang w:eastAsia="en-GB"/>
        </w:rPr>
        <w:t>This is typically used in the case of attendance at funerals or bereavement. In deciding how many days leave to allow managers should be guided by:</w:t>
      </w:r>
    </w:p>
    <w:p w14:paraId="51FB49C1" w14:textId="77777777" w:rsidR="00D50F94" w:rsidRPr="00284FFD" w:rsidRDefault="00D50F94" w:rsidP="00F603E7">
      <w:pPr>
        <w:pStyle w:val="ListParagraph"/>
        <w:numPr>
          <w:ilvl w:val="0"/>
          <w:numId w:val="48"/>
        </w:numPr>
        <w:tabs>
          <w:tab w:val="left" w:pos="567"/>
          <w:tab w:val="left" w:pos="1134"/>
        </w:tabs>
        <w:overflowPunct w:val="0"/>
        <w:autoSpaceDE w:val="0"/>
        <w:autoSpaceDN w:val="0"/>
        <w:adjustRightInd w:val="0"/>
        <w:spacing w:after="0" w:line="22" w:lineRule="atLeast"/>
        <w:jc w:val="both"/>
        <w:textAlignment w:val="baseline"/>
        <w:rPr>
          <w:rFonts w:eastAsia="Times New Roman" w:cs="Lato"/>
          <w:iCs/>
          <w:sz w:val="22"/>
          <w:szCs w:val="22"/>
          <w:lang w:eastAsia="en-GB"/>
        </w:rPr>
      </w:pPr>
      <w:r w:rsidRPr="00284FFD">
        <w:rPr>
          <w:rFonts w:eastAsia="Times New Roman" w:cs="Lato"/>
          <w:iCs/>
          <w:sz w:val="22"/>
          <w:szCs w:val="22"/>
          <w:lang w:eastAsia="en-GB"/>
        </w:rPr>
        <w:t>the relationship the employee had with the deceased;</w:t>
      </w:r>
    </w:p>
    <w:p w14:paraId="30495B10" w14:textId="77777777" w:rsidR="00D50F94" w:rsidRPr="00284FFD" w:rsidRDefault="00D50F94" w:rsidP="0097316B">
      <w:pPr>
        <w:pStyle w:val="ListParagraph"/>
        <w:numPr>
          <w:ilvl w:val="0"/>
          <w:numId w:val="48"/>
        </w:numPr>
        <w:tabs>
          <w:tab w:val="left" w:pos="567"/>
          <w:tab w:val="left" w:pos="1134"/>
        </w:tabs>
        <w:overflowPunct w:val="0"/>
        <w:autoSpaceDE w:val="0"/>
        <w:autoSpaceDN w:val="0"/>
        <w:adjustRightInd w:val="0"/>
        <w:spacing w:after="0" w:line="22" w:lineRule="atLeast"/>
        <w:jc w:val="both"/>
        <w:textAlignment w:val="baseline"/>
        <w:rPr>
          <w:rFonts w:eastAsia="Times New Roman" w:cs="Lato"/>
          <w:iCs/>
          <w:sz w:val="22"/>
          <w:szCs w:val="22"/>
          <w:lang w:eastAsia="en-GB"/>
        </w:rPr>
      </w:pPr>
      <w:r w:rsidRPr="00284FFD">
        <w:rPr>
          <w:rFonts w:eastAsia="Times New Roman" w:cs="Lato"/>
          <w:iCs/>
          <w:sz w:val="22"/>
          <w:szCs w:val="22"/>
          <w:lang w:eastAsia="en-GB"/>
        </w:rPr>
        <w:t>attendance and proximity of the funeral;</w:t>
      </w:r>
    </w:p>
    <w:p w14:paraId="09374883" w14:textId="41A07335" w:rsidR="00D50F94" w:rsidRPr="00284FFD" w:rsidRDefault="00D50F94" w:rsidP="0097316B">
      <w:pPr>
        <w:pStyle w:val="ListParagraph"/>
        <w:numPr>
          <w:ilvl w:val="0"/>
          <w:numId w:val="48"/>
        </w:numPr>
        <w:tabs>
          <w:tab w:val="left" w:pos="567"/>
          <w:tab w:val="left" w:pos="1134"/>
        </w:tabs>
        <w:overflowPunct w:val="0"/>
        <w:autoSpaceDE w:val="0"/>
        <w:autoSpaceDN w:val="0"/>
        <w:adjustRightInd w:val="0"/>
        <w:spacing w:after="0" w:line="22" w:lineRule="atLeast"/>
        <w:jc w:val="both"/>
        <w:textAlignment w:val="baseline"/>
        <w:rPr>
          <w:rFonts w:eastAsia="Times New Roman" w:cs="Lato"/>
          <w:iCs/>
          <w:sz w:val="22"/>
          <w:szCs w:val="22"/>
          <w:lang w:eastAsia="en-GB"/>
        </w:rPr>
      </w:pPr>
      <w:r w:rsidRPr="00284FFD">
        <w:rPr>
          <w:rFonts w:eastAsia="Times New Roman" w:cs="Lato"/>
          <w:iCs/>
          <w:sz w:val="22"/>
          <w:szCs w:val="22"/>
          <w:lang w:eastAsia="en-GB"/>
        </w:rPr>
        <w:t>the responsibility the employee has for funeral arrangements and any executor duties;</w:t>
      </w:r>
      <w:r w:rsidRPr="00284FFD">
        <w:rPr>
          <w:rFonts w:eastAsia="Times New Roman" w:cs="Lato"/>
          <w:b/>
          <w:sz w:val="22"/>
          <w:szCs w:val="22"/>
          <w:lang w:eastAsia="en-GB"/>
        </w:rPr>
        <w:tab/>
      </w:r>
    </w:p>
    <w:p w14:paraId="28E578F2" w14:textId="77777777" w:rsidR="00D50F94" w:rsidRPr="00284FFD" w:rsidRDefault="00D50F94" w:rsidP="0097316B">
      <w:pPr>
        <w:pStyle w:val="ListParagraph"/>
        <w:numPr>
          <w:ilvl w:val="0"/>
          <w:numId w:val="48"/>
        </w:numPr>
        <w:tabs>
          <w:tab w:val="left" w:pos="567"/>
          <w:tab w:val="left" w:pos="1134"/>
        </w:tabs>
        <w:overflowPunct w:val="0"/>
        <w:autoSpaceDE w:val="0"/>
        <w:autoSpaceDN w:val="0"/>
        <w:adjustRightInd w:val="0"/>
        <w:spacing w:after="0" w:line="22" w:lineRule="atLeast"/>
        <w:jc w:val="both"/>
        <w:textAlignment w:val="baseline"/>
        <w:rPr>
          <w:rFonts w:eastAsia="Times New Roman" w:cs="Lato"/>
          <w:iCs/>
          <w:sz w:val="22"/>
          <w:szCs w:val="22"/>
          <w:lang w:eastAsia="en-GB"/>
        </w:rPr>
      </w:pPr>
      <w:r w:rsidRPr="00284FFD">
        <w:rPr>
          <w:rFonts w:eastAsia="Times New Roman" w:cs="Lato"/>
          <w:sz w:val="22"/>
          <w:szCs w:val="22"/>
          <w:lang w:eastAsia="en-GB"/>
        </w:rPr>
        <w:t>the key principles detailed in section 3 of this policy and procedure.</w:t>
      </w:r>
    </w:p>
    <w:p w14:paraId="065DADF7" w14:textId="77777777" w:rsidR="00D50F94" w:rsidRPr="00284FFD" w:rsidRDefault="00D50F94" w:rsidP="00F603E7">
      <w:pPr>
        <w:overflowPunct w:val="0"/>
        <w:autoSpaceDE w:val="0"/>
        <w:autoSpaceDN w:val="0"/>
        <w:adjustRightInd w:val="0"/>
        <w:spacing w:line="22" w:lineRule="atLeast"/>
        <w:ind w:left="720" w:hanging="720"/>
        <w:jc w:val="both"/>
        <w:textAlignment w:val="baseline"/>
        <w:rPr>
          <w:rFonts w:eastAsia="Times New Roman" w:cs="Lato"/>
          <w:b/>
          <w:sz w:val="22"/>
          <w:szCs w:val="22"/>
          <w:lang w:eastAsia="en-GB"/>
        </w:rPr>
      </w:pPr>
    </w:p>
    <w:p w14:paraId="52E78C3C" w14:textId="1A527D12" w:rsidR="00D50F94" w:rsidRDefault="00D50F94" w:rsidP="00F603E7">
      <w:pPr>
        <w:overflowPunct w:val="0"/>
        <w:autoSpaceDE w:val="0"/>
        <w:autoSpaceDN w:val="0"/>
        <w:adjustRightInd w:val="0"/>
        <w:spacing w:line="22" w:lineRule="atLeast"/>
        <w:ind w:left="1440" w:hanging="720"/>
        <w:jc w:val="both"/>
        <w:textAlignment w:val="baseline"/>
        <w:rPr>
          <w:rFonts w:eastAsia="Times New Roman" w:cs="Lato"/>
          <w:sz w:val="22"/>
          <w:szCs w:val="22"/>
          <w:lang w:eastAsia="en-GB"/>
        </w:rPr>
      </w:pPr>
      <w:r w:rsidRPr="00F603E7">
        <w:rPr>
          <w:rFonts w:eastAsia="Times New Roman" w:cs="Lato"/>
          <w:b/>
          <w:bCs/>
          <w:sz w:val="22"/>
          <w:szCs w:val="22"/>
          <w:lang w:eastAsia="en-GB"/>
        </w:rPr>
        <w:lastRenderedPageBreak/>
        <w:t>8.2</w:t>
      </w:r>
      <w:r w:rsidRPr="00284FFD">
        <w:rPr>
          <w:rFonts w:eastAsia="Times New Roman" w:cs="Lato"/>
          <w:b/>
          <w:sz w:val="22"/>
          <w:szCs w:val="22"/>
          <w:lang w:eastAsia="en-GB"/>
        </w:rPr>
        <w:tab/>
      </w:r>
      <w:r w:rsidRPr="00284FFD">
        <w:rPr>
          <w:rFonts w:eastAsia="Times New Roman" w:cs="Lato"/>
          <w:sz w:val="22"/>
          <w:szCs w:val="22"/>
          <w:lang w:eastAsia="en-GB"/>
        </w:rPr>
        <w:t>At the manager’s</w:t>
      </w:r>
      <w:r w:rsidRPr="00284FFD">
        <w:rPr>
          <w:rFonts w:eastAsia="Times New Roman" w:cs="Lato"/>
          <w:b/>
          <w:sz w:val="22"/>
          <w:szCs w:val="22"/>
          <w:lang w:eastAsia="en-GB"/>
        </w:rPr>
        <w:t xml:space="preserve"> </w:t>
      </w:r>
      <w:r w:rsidRPr="00284FFD">
        <w:rPr>
          <w:rFonts w:eastAsia="Times New Roman" w:cs="Lato"/>
          <w:sz w:val="22"/>
          <w:szCs w:val="22"/>
          <w:lang w:eastAsia="en-GB"/>
        </w:rPr>
        <w:t>discretion Annual Leave/</w:t>
      </w:r>
      <w:r>
        <w:rPr>
          <w:rFonts w:eastAsia="Times New Roman" w:cs="Lato"/>
          <w:sz w:val="22"/>
          <w:szCs w:val="22"/>
          <w:lang w:eastAsia="en-GB"/>
        </w:rPr>
        <w:t>an informal adhoc flexible working arrangement</w:t>
      </w:r>
      <w:r w:rsidRPr="00284FFD">
        <w:rPr>
          <w:rFonts w:eastAsia="Times New Roman" w:cs="Lato"/>
          <w:sz w:val="22"/>
          <w:szCs w:val="22"/>
          <w:lang w:eastAsia="en-GB"/>
        </w:rPr>
        <w:t xml:space="preserve"> or unpaid leave may also be granted in addition.</w:t>
      </w:r>
    </w:p>
    <w:p w14:paraId="4624060E" w14:textId="4CB56568" w:rsidR="007206BA" w:rsidRDefault="007206BA" w:rsidP="00462820">
      <w:pPr>
        <w:autoSpaceDE w:val="0"/>
        <w:autoSpaceDN w:val="0"/>
        <w:adjustRightInd w:val="0"/>
        <w:ind w:left="720"/>
        <w:jc w:val="both"/>
        <w:rPr>
          <w:rFonts w:eastAsia="Lato" w:cs="Lato"/>
          <w:sz w:val="22"/>
          <w:szCs w:val="22"/>
          <w:lang w:val="en-US"/>
        </w:rPr>
      </w:pPr>
    </w:p>
    <w:p w14:paraId="7E22A12D" w14:textId="741CC400" w:rsidR="00D50F94" w:rsidRDefault="00D50F94" w:rsidP="00D50F94">
      <w:pPr>
        <w:pStyle w:val="Heading2"/>
        <w:rPr>
          <w:sz w:val="24"/>
          <w:szCs w:val="24"/>
        </w:rPr>
      </w:pPr>
      <w:bookmarkStart w:id="41" w:name="_Toc236661137"/>
      <w:r>
        <w:rPr>
          <w:sz w:val="24"/>
          <w:szCs w:val="24"/>
        </w:rPr>
        <w:t>9</w:t>
      </w:r>
      <w:r w:rsidRPr="00B654EA">
        <w:rPr>
          <w:sz w:val="24"/>
          <w:szCs w:val="24"/>
        </w:rPr>
        <w:t xml:space="preserve">. </w:t>
      </w:r>
      <w:r w:rsidRPr="00B654EA">
        <w:rPr>
          <w:sz w:val="24"/>
          <w:szCs w:val="24"/>
        </w:rPr>
        <w:tab/>
      </w:r>
      <w:r>
        <w:rPr>
          <w:sz w:val="24"/>
          <w:szCs w:val="24"/>
        </w:rPr>
        <w:t>MEDICAL/DENTAL/HOSPITAL APPOINTMENTS</w:t>
      </w:r>
      <w:bookmarkEnd w:id="41"/>
    </w:p>
    <w:p w14:paraId="7C7CEF91" w14:textId="586D6B6C" w:rsidR="001B5CC5" w:rsidRDefault="001B5CC5" w:rsidP="00F603E7">
      <w:pPr>
        <w:pStyle w:val="ListParagraph"/>
        <w:numPr>
          <w:ilvl w:val="1"/>
          <w:numId w:val="0"/>
        </w:numPr>
        <w:overflowPunct w:val="0"/>
        <w:autoSpaceDE w:val="0"/>
        <w:autoSpaceDN w:val="0"/>
        <w:adjustRightInd w:val="0"/>
        <w:spacing w:after="0" w:line="22" w:lineRule="atLeast"/>
        <w:ind w:left="1288" w:hanging="568"/>
        <w:jc w:val="both"/>
        <w:textAlignment w:val="baseline"/>
        <w:rPr>
          <w:rFonts w:eastAsia="Times New Roman" w:cs="Lato"/>
          <w:bCs/>
          <w:sz w:val="22"/>
          <w:szCs w:val="22"/>
          <w:lang w:eastAsia="en-GB"/>
        </w:rPr>
      </w:pPr>
      <w:r w:rsidRPr="00F603E7">
        <w:rPr>
          <w:rFonts w:eastAsia="Times New Roman" w:cs="Lato"/>
          <w:b/>
          <w:sz w:val="22"/>
          <w:szCs w:val="22"/>
          <w:lang w:eastAsia="en-GB"/>
        </w:rPr>
        <w:t>9.1</w:t>
      </w:r>
      <w:r>
        <w:rPr>
          <w:rFonts w:eastAsia="Times New Roman" w:cs="Lato"/>
          <w:bCs/>
          <w:sz w:val="22"/>
          <w:szCs w:val="22"/>
          <w:lang w:eastAsia="en-GB"/>
        </w:rPr>
        <w:tab/>
      </w:r>
      <w:r w:rsidRPr="00C92363">
        <w:rPr>
          <w:rFonts w:eastAsia="Times New Roman" w:cs="Lato"/>
          <w:bCs/>
          <w:sz w:val="22"/>
          <w:szCs w:val="22"/>
          <w:lang w:eastAsia="en-GB"/>
        </w:rPr>
        <w:t xml:space="preserve">Wherever possible employees should schedule appointments outwith working hours/core time. </w:t>
      </w:r>
    </w:p>
    <w:p w14:paraId="5FFF87F5" w14:textId="77777777" w:rsidR="001B5CC5" w:rsidRPr="00C92363" w:rsidRDefault="001B5CC5" w:rsidP="00F603E7">
      <w:pPr>
        <w:pStyle w:val="ListParagraph"/>
        <w:overflowPunct w:val="0"/>
        <w:autoSpaceDE w:val="0"/>
        <w:autoSpaceDN w:val="0"/>
        <w:adjustRightInd w:val="0"/>
        <w:spacing w:line="22" w:lineRule="atLeast"/>
        <w:ind w:left="1282"/>
        <w:jc w:val="both"/>
        <w:textAlignment w:val="baseline"/>
        <w:rPr>
          <w:rFonts w:eastAsia="Times New Roman" w:cs="Lato"/>
          <w:bCs/>
          <w:sz w:val="22"/>
          <w:szCs w:val="22"/>
          <w:lang w:eastAsia="en-GB"/>
        </w:rPr>
      </w:pPr>
    </w:p>
    <w:p w14:paraId="690FACA0" w14:textId="62F9B118" w:rsidR="001B5CC5" w:rsidRPr="008A59A2" w:rsidRDefault="001B5CC5" w:rsidP="00F603E7">
      <w:pPr>
        <w:pStyle w:val="ListParagraph"/>
        <w:numPr>
          <w:ilvl w:val="1"/>
          <w:numId w:val="0"/>
        </w:numPr>
        <w:overflowPunct w:val="0"/>
        <w:autoSpaceDE w:val="0"/>
        <w:autoSpaceDN w:val="0"/>
        <w:adjustRightInd w:val="0"/>
        <w:spacing w:after="0" w:line="22" w:lineRule="atLeast"/>
        <w:ind w:left="1288" w:hanging="568"/>
        <w:jc w:val="both"/>
        <w:textAlignment w:val="baseline"/>
        <w:rPr>
          <w:rFonts w:eastAsia="Times New Roman" w:cs="Lato"/>
          <w:bCs/>
          <w:sz w:val="22"/>
          <w:szCs w:val="22"/>
          <w:lang w:eastAsia="en-GB"/>
        </w:rPr>
      </w:pPr>
      <w:r w:rsidRPr="00F603E7">
        <w:rPr>
          <w:rFonts w:eastAsia="Times New Roman" w:cs="Lato"/>
          <w:b/>
          <w:iCs/>
          <w:sz w:val="22"/>
          <w:szCs w:val="22"/>
          <w:lang w:eastAsia="en-GB"/>
        </w:rPr>
        <w:t>9.2</w:t>
      </w:r>
      <w:r>
        <w:rPr>
          <w:rFonts w:eastAsia="Times New Roman" w:cs="Lato"/>
          <w:bCs/>
          <w:iCs/>
          <w:sz w:val="22"/>
          <w:szCs w:val="22"/>
          <w:lang w:eastAsia="en-GB"/>
        </w:rPr>
        <w:tab/>
      </w:r>
      <w:r w:rsidRPr="00C92363">
        <w:rPr>
          <w:rFonts w:eastAsia="Times New Roman" w:cs="Lato"/>
          <w:bCs/>
          <w:iCs/>
          <w:sz w:val="22"/>
          <w:szCs w:val="22"/>
          <w:lang w:eastAsia="en-GB"/>
        </w:rPr>
        <w:t>Where an employee has a disability that requires regular and ongoing hospital appointments the College will accommodate this as a reasonable adjustment.</w:t>
      </w:r>
    </w:p>
    <w:p w14:paraId="195E622D" w14:textId="77777777" w:rsidR="001B5CC5" w:rsidRPr="008A59A2" w:rsidRDefault="001B5CC5" w:rsidP="00F603E7">
      <w:pPr>
        <w:overflowPunct w:val="0"/>
        <w:autoSpaceDE w:val="0"/>
        <w:autoSpaceDN w:val="0"/>
        <w:adjustRightInd w:val="0"/>
        <w:spacing w:line="22" w:lineRule="atLeast"/>
        <w:jc w:val="both"/>
        <w:textAlignment w:val="baseline"/>
        <w:rPr>
          <w:rFonts w:eastAsia="Times New Roman" w:cs="Lato"/>
          <w:bCs/>
          <w:sz w:val="22"/>
          <w:szCs w:val="22"/>
          <w:lang w:eastAsia="en-GB"/>
        </w:rPr>
      </w:pPr>
    </w:p>
    <w:p w14:paraId="54E908FA" w14:textId="185AAE3A" w:rsidR="001B5CC5" w:rsidRDefault="001B5CC5" w:rsidP="00F603E7">
      <w:pPr>
        <w:pStyle w:val="ListParagraph"/>
        <w:numPr>
          <w:ilvl w:val="1"/>
          <w:numId w:val="0"/>
        </w:numPr>
        <w:overflowPunct w:val="0"/>
        <w:autoSpaceDE w:val="0"/>
        <w:autoSpaceDN w:val="0"/>
        <w:adjustRightInd w:val="0"/>
        <w:spacing w:after="0" w:line="22" w:lineRule="atLeast"/>
        <w:ind w:left="1288" w:hanging="568"/>
        <w:jc w:val="both"/>
        <w:textAlignment w:val="baseline"/>
        <w:rPr>
          <w:rFonts w:eastAsia="Times New Roman" w:cs="Lato"/>
          <w:bCs/>
          <w:sz w:val="22"/>
          <w:szCs w:val="22"/>
          <w:lang w:eastAsia="en-GB"/>
        </w:rPr>
      </w:pPr>
      <w:r w:rsidRPr="00F603E7">
        <w:rPr>
          <w:rFonts w:eastAsia="Times New Roman" w:cs="Lato"/>
          <w:b/>
          <w:sz w:val="22"/>
          <w:szCs w:val="22"/>
          <w:lang w:eastAsia="en-GB"/>
        </w:rPr>
        <w:t>9.3</w:t>
      </w:r>
      <w:r>
        <w:rPr>
          <w:rFonts w:eastAsia="Times New Roman" w:cs="Lato"/>
          <w:bCs/>
          <w:sz w:val="22"/>
          <w:szCs w:val="22"/>
          <w:lang w:eastAsia="en-GB"/>
        </w:rPr>
        <w:tab/>
      </w:r>
      <w:r w:rsidRPr="00C92363">
        <w:rPr>
          <w:rFonts w:eastAsia="Times New Roman" w:cs="Lato"/>
          <w:bCs/>
          <w:sz w:val="22"/>
          <w:szCs w:val="22"/>
          <w:lang w:eastAsia="en-GB"/>
        </w:rPr>
        <w:t>Paid time off will normally be granted for emergency appointments.</w:t>
      </w:r>
    </w:p>
    <w:p w14:paraId="0B0A343E" w14:textId="77777777" w:rsidR="001B5CC5" w:rsidRPr="00C92363" w:rsidRDefault="001B5CC5" w:rsidP="00F603E7">
      <w:pPr>
        <w:pStyle w:val="ListParagraph"/>
        <w:spacing w:line="22" w:lineRule="atLeast"/>
        <w:jc w:val="both"/>
        <w:rPr>
          <w:rFonts w:eastAsia="Times New Roman" w:cs="Lato"/>
          <w:bCs/>
          <w:iCs/>
          <w:sz w:val="22"/>
          <w:szCs w:val="22"/>
          <w:lang w:eastAsia="en-GB"/>
        </w:rPr>
      </w:pPr>
    </w:p>
    <w:p w14:paraId="2182E4B3" w14:textId="7A235141" w:rsidR="001B5CC5" w:rsidRPr="003327E2" w:rsidRDefault="001B5CC5" w:rsidP="00F603E7">
      <w:pPr>
        <w:pStyle w:val="ListParagraph"/>
        <w:numPr>
          <w:ilvl w:val="1"/>
          <w:numId w:val="0"/>
        </w:numPr>
        <w:overflowPunct w:val="0"/>
        <w:autoSpaceDE w:val="0"/>
        <w:autoSpaceDN w:val="0"/>
        <w:adjustRightInd w:val="0"/>
        <w:spacing w:after="0" w:line="22" w:lineRule="atLeast"/>
        <w:ind w:left="1288" w:hanging="568"/>
        <w:jc w:val="both"/>
        <w:textAlignment w:val="baseline"/>
        <w:rPr>
          <w:rFonts w:eastAsia="Times New Roman" w:cs="Lato"/>
          <w:bCs/>
          <w:sz w:val="22"/>
          <w:szCs w:val="22"/>
          <w:lang w:eastAsia="en-GB"/>
        </w:rPr>
      </w:pPr>
      <w:r w:rsidRPr="00F603E7">
        <w:rPr>
          <w:rFonts w:eastAsia="Times New Roman" w:cs="Lato"/>
          <w:b/>
          <w:iCs/>
          <w:sz w:val="22"/>
          <w:szCs w:val="22"/>
          <w:lang w:eastAsia="en-GB"/>
        </w:rPr>
        <w:t>9.4</w:t>
      </w:r>
      <w:r>
        <w:rPr>
          <w:rFonts w:eastAsia="Times New Roman" w:cs="Lato"/>
          <w:bCs/>
          <w:iCs/>
          <w:sz w:val="22"/>
          <w:szCs w:val="22"/>
          <w:lang w:eastAsia="en-GB"/>
        </w:rPr>
        <w:tab/>
      </w:r>
      <w:r w:rsidRPr="00C92363">
        <w:rPr>
          <w:rFonts w:eastAsia="Times New Roman" w:cs="Lato"/>
          <w:bCs/>
          <w:iCs/>
          <w:sz w:val="22"/>
          <w:szCs w:val="22"/>
          <w:lang w:eastAsia="en-GB"/>
        </w:rPr>
        <w:t>Paid leave for hospital appointments will be granted and extended to one day where the employee is a day patient (the employee’s manager may request confirmation of hospital appointment).  Included in this provision is reasonable paid time off for the purpose of preventative medical examinations.</w:t>
      </w:r>
    </w:p>
    <w:p w14:paraId="358C6704" w14:textId="77777777" w:rsidR="001B5CC5" w:rsidRPr="00A47717" w:rsidRDefault="001B5CC5" w:rsidP="00F603E7">
      <w:pPr>
        <w:pStyle w:val="ListParagraph"/>
        <w:spacing w:line="22" w:lineRule="atLeast"/>
        <w:rPr>
          <w:rFonts w:eastAsia="Times New Roman" w:cs="Lato"/>
          <w:bCs/>
          <w:sz w:val="22"/>
          <w:szCs w:val="22"/>
          <w:lang w:eastAsia="en-GB"/>
        </w:rPr>
      </w:pPr>
    </w:p>
    <w:p w14:paraId="6658E2F0" w14:textId="61338971" w:rsidR="001B5CC5" w:rsidRPr="00C92363" w:rsidRDefault="001B5CC5" w:rsidP="00F603E7">
      <w:pPr>
        <w:pStyle w:val="ListParagraph"/>
        <w:numPr>
          <w:ilvl w:val="1"/>
          <w:numId w:val="0"/>
        </w:numPr>
        <w:overflowPunct w:val="0"/>
        <w:autoSpaceDE w:val="0"/>
        <w:autoSpaceDN w:val="0"/>
        <w:adjustRightInd w:val="0"/>
        <w:spacing w:after="0" w:line="22" w:lineRule="atLeast"/>
        <w:ind w:left="1288" w:hanging="568"/>
        <w:jc w:val="both"/>
        <w:textAlignment w:val="baseline"/>
        <w:rPr>
          <w:rFonts w:eastAsia="Times New Roman" w:cs="Lato"/>
          <w:bCs/>
          <w:sz w:val="22"/>
          <w:szCs w:val="22"/>
          <w:lang w:eastAsia="en-GB"/>
        </w:rPr>
      </w:pPr>
      <w:r w:rsidRPr="00F603E7">
        <w:rPr>
          <w:rFonts w:eastAsia="Times New Roman" w:cs="Lato"/>
          <w:b/>
          <w:sz w:val="22"/>
          <w:szCs w:val="22"/>
          <w:lang w:eastAsia="en-GB"/>
        </w:rPr>
        <w:t>9.5</w:t>
      </w:r>
      <w:r>
        <w:rPr>
          <w:rFonts w:eastAsia="Times New Roman" w:cs="Lato"/>
          <w:bCs/>
          <w:sz w:val="22"/>
          <w:szCs w:val="22"/>
          <w:lang w:eastAsia="en-GB"/>
        </w:rPr>
        <w:tab/>
        <w:t>Leave for medical/dental/hospital appointments will not count towards the employee’s pay for sick leave.</w:t>
      </w:r>
    </w:p>
    <w:p w14:paraId="5C4C76F8" w14:textId="77777777" w:rsidR="001B5CC5" w:rsidRPr="001B5CC5" w:rsidRDefault="001B5CC5" w:rsidP="001B5CC5"/>
    <w:p w14:paraId="7D464C18" w14:textId="7CDF127C" w:rsidR="001B5CC5" w:rsidRDefault="001B5CC5" w:rsidP="001B5CC5">
      <w:pPr>
        <w:pStyle w:val="Heading2"/>
        <w:rPr>
          <w:sz w:val="24"/>
          <w:szCs w:val="24"/>
        </w:rPr>
      </w:pPr>
      <w:bookmarkStart w:id="42" w:name="_Toc236661138"/>
      <w:r>
        <w:rPr>
          <w:sz w:val="24"/>
          <w:szCs w:val="24"/>
        </w:rPr>
        <w:t>10</w:t>
      </w:r>
      <w:r w:rsidRPr="00B654EA">
        <w:rPr>
          <w:sz w:val="24"/>
          <w:szCs w:val="24"/>
        </w:rPr>
        <w:t xml:space="preserve">. </w:t>
      </w:r>
      <w:r w:rsidRPr="00B654EA">
        <w:rPr>
          <w:sz w:val="24"/>
          <w:szCs w:val="24"/>
        </w:rPr>
        <w:tab/>
      </w:r>
      <w:r>
        <w:rPr>
          <w:sz w:val="24"/>
          <w:szCs w:val="24"/>
        </w:rPr>
        <w:t>EMERGECY LEAVE FOR CARE OF A DEPENDANT</w:t>
      </w:r>
      <w:bookmarkEnd w:id="42"/>
      <w:r>
        <w:rPr>
          <w:sz w:val="24"/>
          <w:szCs w:val="24"/>
        </w:rPr>
        <w:t xml:space="preserve"> </w:t>
      </w:r>
    </w:p>
    <w:p w14:paraId="11F2CAF4" w14:textId="3060BA24" w:rsidR="00044D66" w:rsidRDefault="00044D66" w:rsidP="00F603E7">
      <w:pPr>
        <w:pStyle w:val="ListParagraph"/>
        <w:numPr>
          <w:ilvl w:val="1"/>
          <w:numId w:val="0"/>
        </w:numPr>
        <w:overflowPunct w:val="0"/>
        <w:autoSpaceDE w:val="0"/>
        <w:autoSpaceDN w:val="0"/>
        <w:adjustRightInd w:val="0"/>
        <w:spacing w:after="0" w:line="22" w:lineRule="atLeast"/>
        <w:ind w:left="1288" w:hanging="568"/>
        <w:jc w:val="both"/>
        <w:textAlignment w:val="baseline"/>
        <w:rPr>
          <w:rFonts w:eastAsia="Times New Roman" w:cs="Lato"/>
          <w:bCs/>
          <w:sz w:val="22"/>
          <w:szCs w:val="22"/>
          <w:lang w:eastAsia="en-GB"/>
        </w:rPr>
      </w:pPr>
      <w:r w:rsidRPr="00F603E7">
        <w:rPr>
          <w:rFonts w:eastAsia="Times New Roman" w:cs="Lato"/>
          <w:b/>
          <w:sz w:val="22"/>
          <w:szCs w:val="22"/>
          <w:lang w:eastAsia="en-GB"/>
        </w:rPr>
        <w:t>10.1</w:t>
      </w:r>
      <w:r>
        <w:rPr>
          <w:rFonts w:eastAsia="Times New Roman" w:cs="Lato"/>
          <w:bCs/>
          <w:sz w:val="22"/>
          <w:szCs w:val="22"/>
          <w:lang w:eastAsia="en-GB"/>
        </w:rPr>
        <w:tab/>
      </w:r>
      <w:r w:rsidRPr="00C92363">
        <w:rPr>
          <w:rFonts w:eastAsia="Times New Roman" w:cs="Lato"/>
          <w:bCs/>
          <w:sz w:val="22"/>
          <w:szCs w:val="22"/>
          <w:lang w:eastAsia="en-GB"/>
        </w:rPr>
        <w:t>Up to five days</w:t>
      </w:r>
      <w:r>
        <w:rPr>
          <w:rFonts w:eastAsia="Times New Roman" w:cs="Lato"/>
          <w:bCs/>
          <w:sz w:val="22"/>
          <w:szCs w:val="22"/>
          <w:lang w:eastAsia="en-GB"/>
        </w:rPr>
        <w:t xml:space="preserve"> (1 week)</w:t>
      </w:r>
      <w:r w:rsidRPr="00C92363">
        <w:rPr>
          <w:rFonts w:eastAsia="Times New Roman" w:cs="Lato"/>
          <w:bCs/>
          <w:sz w:val="22"/>
          <w:szCs w:val="22"/>
          <w:lang w:eastAsia="en-GB"/>
        </w:rPr>
        <w:t xml:space="preserve"> paid leave and reasonable unpaid time may be granted in any 12 month period to care for a dependant who is ill or injured or where there has been a breakdown of normal care arrangements, unexpected crises and difficult circumstances. The College should be satisfied that the employee carries the </w:t>
      </w:r>
      <w:r>
        <w:rPr>
          <w:rFonts w:eastAsia="Times New Roman" w:cs="Lato"/>
          <w:bCs/>
          <w:sz w:val="22"/>
          <w:szCs w:val="22"/>
          <w:lang w:eastAsia="en-GB"/>
        </w:rPr>
        <w:t>b</w:t>
      </w:r>
      <w:r w:rsidRPr="00C92363">
        <w:rPr>
          <w:rFonts w:eastAsia="Times New Roman" w:cs="Lato"/>
          <w:bCs/>
          <w:sz w:val="22"/>
          <w:szCs w:val="22"/>
          <w:lang w:eastAsia="en-GB"/>
        </w:rPr>
        <w:t>urden of care.</w:t>
      </w:r>
    </w:p>
    <w:p w14:paraId="2A60A48B" w14:textId="77777777" w:rsidR="00044D66" w:rsidRDefault="00044D66" w:rsidP="00F603E7">
      <w:pPr>
        <w:pStyle w:val="ListParagraph"/>
        <w:overflowPunct w:val="0"/>
        <w:autoSpaceDE w:val="0"/>
        <w:autoSpaceDN w:val="0"/>
        <w:adjustRightInd w:val="0"/>
        <w:spacing w:line="22" w:lineRule="atLeast"/>
        <w:ind w:left="1282"/>
        <w:jc w:val="both"/>
        <w:textAlignment w:val="baseline"/>
        <w:rPr>
          <w:rFonts w:eastAsia="Times New Roman" w:cs="Lato"/>
          <w:bCs/>
          <w:sz w:val="22"/>
          <w:szCs w:val="22"/>
          <w:lang w:eastAsia="en-GB"/>
        </w:rPr>
      </w:pPr>
    </w:p>
    <w:p w14:paraId="58954149" w14:textId="49A29C69" w:rsidR="00044D66" w:rsidRPr="00930031" w:rsidRDefault="00044D66" w:rsidP="00F603E7">
      <w:pPr>
        <w:pStyle w:val="ListParagraph"/>
        <w:numPr>
          <w:ilvl w:val="1"/>
          <w:numId w:val="0"/>
        </w:numPr>
        <w:overflowPunct w:val="0"/>
        <w:autoSpaceDE w:val="0"/>
        <w:autoSpaceDN w:val="0"/>
        <w:adjustRightInd w:val="0"/>
        <w:spacing w:after="0" w:line="22" w:lineRule="atLeast"/>
        <w:ind w:left="1288" w:hanging="568"/>
        <w:jc w:val="both"/>
        <w:textAlignment w:val="baseline"/>
        <w:rPr>
          <w:rFonts w:eastAsia="Times New Roman" w:cs="Lato"/>
          <w:bCs/>
          <w:sz w:val="22"/>
          <w:szCs w:val="22"/>
          <w:lang w:eastAsia="en-GB"/>
        </w:rPr>
      </w:pPr>
      <w:bookmarkStart w:id="43" w:name="_Hlk137028772"/>
      <w:r w:rsidRPr="00F603E7">
        <w:rPr>
          <w:rFonts w:eastAsia="Times New Roman" w:cs="Lato"/>
          <w:b/>
          <w:sz w:val="22"/>
          <w:szCs w:val="22"/>
          <w:lang w:eastAsia="en-GB"/>
        </w:rPr>
        <w:t>10.2</w:t>
      </w:r>
      <w:r>
        <w:rPr>
          <w:rFonts w:eastAsia="Times New Roman" w:cs="Lato"/>
          <w:bCs/>
          <w:sz w:val="22"/>
          <w:szCs w:val="22"/>
          <w:lang w:eastAsia="en-GB"/>
        </w:rPr>
        <w:tab/>
      </w:r>
      <w:r w:rsidRPr="00930031">
        <w:rPr>
          <w:rFonts w:eastAsia="Times New Roman" w:cs="Lato"/>
          <w:bCs/>
          <w:sz w:val="22"/>
          <w:szCs w:val="22"/>
          <w:lang w:eastAsia="en-GB"/>
        </w:rPr>
        <w:t xml:space="preserve">A dependant is defined as a spouse, child, </w:t>
      </w:r>
      <w:r>
        <w:rPr>
          <w:rFonts w:eastAsia="Times New Roman" w:cs="Lato"/>
          <w:bCs/>
          <w:sz w:val="22"/>
          <w:szCs w:val="22"/>
          <w:lang w:eastAsia="en-GB"/>
        </w:rPr>
        <w:t xml:space="preserve">partner, </w:t>
      </w:r>
      <w:r w:rsidRPr="00930031">
        <w:rPr>
          <w:rFonts w:eastAsia="Times New Roman" w:cs="Lato"/>
          <w:bCs/>
          <w:sz w:val="22"/>
          <w:szCs w:val="22"/>
          <w:lang w:eastAsia="en-GB"/>
        </w:rPr>
        <w:t>parent or someone who lives in one’s household but is not an employee, tenant, lodger or boarder. The definition may be extended to include anyone who reasonably relies on the employee to make regular arrangements for them.</w:t>
      </w:r>
    </w:p>
    <w:bookmarkEnd w:id="43"/>
    <w:p w14:paraId="70F670B9" w14:textId="77777777" w:rsidR="00044D66" w:rsidRPr="00930031" w:rsidRDefault="00044D66" w:rsidP="00F603E7">
      <w:pPr>
        <w:pStyle w:val="ListParagraph"/>
        <w:spacing w:line="22" w:lineRule="atLeast"/>
        <w:rPr>
          <w:rFonts w:eastAsia="Times New Roman" w:cs="Lato"/>
          <w:bCs/>
          <w:sz w:val="22"/>
          <w:szCs w:val="22"/>
          <w:lang w:eastAsia="en-GB"/>
        </w:rPr>
      </w:pPr>
    </w:p>
    <w:p w14:paraId="394F55EE" w14:textId="7FA19171" w:rsidR="00044D66" w:rsidRDefault="00044D66" w:rsidP="00F603E7">
      <w:pPr>
        <w:pStyle w:val="ListParagraph"/>
        <w:numPr>
          <w:ilvl w:val="1"/>
          <w:numId w:val="0"/>
        </w:numPr>
        <w:tabs>
          <w:tab w:val="left" w:pos="709"/>
          <w:tab w:val="left" w:pos="851"/>
        </w:tabs>
        <w:spacing w:after="0" w:line="22" w:lineRule="atLeast"/>
        <w:ind w:left="1288" w:hanging="720"/>
        <w:jc w:val="both"/>
        <w:rPr>
          <w:sz w:val="22"/>
          <w:szCs w:val="22"/>
        </w:rPr>
      </w:pPr>
      <w:r>
        <w:rPr>
          <w:sz w:val="22"/>
          <w:szCs w:val="22"/>
        </w:rPr>
        <w:tab/>
      </w:r>
      <w:r w:rsidRPr="00F603E7">
        <w:rPr>
          <w:b/>
          <w:bCs/>
          <w:sz w:val="22"/>
          <w:szCs w:val="22"/>
        </w:rPr>
        <w:t>10.3</w:t>
      </w:r>
      <w:r>
        <w:rPr>
          <w:sz w:val="22"/>
          <w:szCs w:val="22"/>
        </w:rPr>
        <w:tab/>
        <w:t>This leave is pro rata for part-time employees e.g. up to 5 days (1 week) in any 12 month period for full-time employees.  For example, for an employee with a normal working week of 2 days per week their entitlement would be up to 1 week (2 days) in any 12 month period.</w:t>
      </w:r>
    </w:p>
    <w:p w14:paraId="677E94E2" w14:textId="77777777" w:rsidR="00D50F94" w:rsidRDefault="00D50F94" w:rsidP="00462820">
      <w:pPr>
        <w:autoSpaceDE w:val="0"/>
        <w:autoSpaceDN w:val="0"/>
        <w:adjustRightInd w:val="0"/>
        <w:ind w:left="720"/>
        <w:jc w:val="both"/>
        <w:rPr>
          <w:rFonts w:eastAsia="Lato" w:cs="Lato"/>
          <w:sz w:val="22"/>
          <w:szCs w:val="22"/>
          <w:lang w:val="en-US"/>
        </w:rPr>
      </w:pPr>
    </w:p>
    <w:p w14:paraId="074AB79A" w14:textId="0750D5ED" w:rsidR="00D55109" w:rsidRDefault="00D55109" w:rsidP="00D55109">
      <w:pPr>
        <w:pStyle w:val="Heading2"/>
        <w:rPr>
          <w:sz w:val="24"/>
          <w:szCs w:val="24"/>
        </w:rPr>
      </w:pPr>
      <w:bookmarkStart w:id="44" w:name="_Toc236661139"/>
      <w:r>
        <w:rPr>
          <w:sz w:val="24"/>
          <w:szCs w:val="24"/>
        </w:rPr>
        <w:t>11</w:t>
      </w:r>
      <w:r w:rsidRPr="00B654EA">
        <w:rPr>
          <w:sz w:val="24"/>
          <w:szCs w:val="24"/>
        </w:rPr>
        <w:t xml:space="preserve">. </w:t>
      </w:r>
      <w:r w:rsidRPr="00B654EA">
        <w:rPr>
          <w:sz w:val="24"/>
          <w:szCs w:val="24"/>
        </w:rPr>
        <w:tab/>
      </w:r>
      <w:r>
        <w:rPr>
          <w:sz w:val="24"/>
          <w:szCs w:val="24"/>
        </w:rPr>
        <w:t>CARER’S LEAVE</w:t>
      </w:r>
      <w:bookmarkEnd w:id="44"/>
      <w:r>
        <w:rPr>
          <w:sz w:val="24"/>
          <w:szCs w:val="24"/>
        </w:rPr>
        <w:t xml:space="preserve"> </w:t>
      </w:r>
    </w:p>
    <w:p w14:paraId="54F37A58" w14:textId="79103D23" w:rsidR="00833FE2" w:rsidRPr="00F603E7" w:rsidRDefault="00833FE2" w:rsidP="00F603E7">
      <w:pPr>
        <w:pStyle w:val="ListParagraph"/>
        <w:numPr>
          <w:ilvl w:val="1"/>
          <w:numId w:val="0"/>
        </w:numPr>
        <w:spacing w:after="0" w:line="22" w:lineRule="atLeast"/>
        <w:ind w:left="1288" w:hanging="568"/>
        <w:jc w:val="both"/>
        <w:rPr>
          <w:sz w:val="22"/>
          <w:szCs w:val="22"/>
        </w:rPr>
      </w:pPr>
      <w:r w:rsidRPr="00F603E7">
        <w:rPr>
          <w:b/>
          <w:bCs/>
          <w:sz w:val="22"/>
          <w:szCs w:val="22"/>
        </w:rPr>
        <w:t>11.1</w:t>
      </w:r>
      <w:r w:rsidRPr="00F603E7">
        <w:rPr>
          <w:sz w:val="22"/>
          <w:szCs w:val="22"/>
        </w:rPr>
        <w:tab/>
        <w:t>Up to 5 days (1 week) paid leave to provide or arrange care of a dependant who has a long-term care need.  This right applies from day 1 of employment and is pro rata’d for part time employees</w:t>
      </w:r>
    </w:p>
    <w:p w14:paraId="1BA97151" w14:textId="77777777" w:rsidR="00833FE2" w:rsidRPr="00F603E7" w:rsidRDefault="00833FE2" w:rsidP="00F603E7">
      <w:pPr>
        <w:pStyle w:val="ListParagraph"/>
        <w:spacing w:line="22" w:lineRule="atLeast"/>
        <w:ind w:left="1282"/>
        <w:jc w:val="both"/>
        <w:rPr>
          <w:sz w:val="22"/>
          <w:szCs w:val="22"/>
        </w:rPr>
      </w:pPr>
    </w:p>
    <w:p w14:paraId="4E6CE0C1" w14:textId="07BA4496" w:rsidR="00833FE2" w:rsidRPr="00F603E7" w:rsidRDefault="00833FE2" w:rsidP="00F603E7">
      <w:pPr>
        <w:pStyle w:val="ListParagraph"/>
        <w:numPr>
          <w:ilvl w:val="1"/>
          <w:numId w:val="0"/>
        </w:numPr>
        <w:spacing w:after="0" w:line="22" w:lineRule="atLeast"/>
        <w:ind w:left="1288" w:hanging="568"/>
        <w:jc w:val="both"/>
        <w:rPr>
          <w:sz w:val="22"/>
          <w:szCs w:val="22"/>
        </w:rPr>
      </w:pPr>
      <w:r w:rsidRPr="00F603E7">
        <w:rPr>
          <w:b/>
          <w:bCs/>
          <w:sz w:val="22"/>
          <w:szCs w:val="22"/>
        </w:rPr>
        <w:lastRenderedPageBreak/>
        <w:t>11.2</w:t>
      </w:r>
      <w:r w:rsidRPr="00F603E7">
        <w:rPr>
          <w:sz w:val="22"/>
          <w:szCs w:val="22"/>
        </w:rPr>
        <w:tab/>
        <w:t>Carer’s leave can be taken in blocks of one week, one day or half a day.  Trhe minimum period is half a normal working day.</w:t>
      </w:r>
    </w:p>
    <w:p w14:paraId="41F72C06" w14:textId="77777777" w:rsidR="00833FE2" w:rsidRPr="00F603E7" w:rsidRDefault="00833FE2" w:rsidP="00F603E7">
      <w:pPr>
        <w:pStyle w:val="ListParagraph"/>
        <w:spacing w:line="22" w:lineRule="atLeast"/>
        <w:ind w:left="1282"/>
        <w:rPr>
          <w:sz w:val="22"/>
          <w:szCs w:val="22"/>
        </w:rPr>
      </w:pPr>
    </w:p>
    <w:p w14:paraId="4260A8D6" w14:textId="637BA069" w:rsidR="00833FE2" w:rsidRPr="00F603E7" w:rsidRDefault="00833FE2" w:rsidP="00F603E7">
      <w:pPr>
        <w:spacing w:line="22" w:lineRule="atLeast"/>
        <w:ind w:left="1276" w:hanging="556"/>
        <w:rPr>
          <w:sz w:val="22"/>
          <w:szCs w:val="22"/>
        </w:rPr>
      </w:pPr>
      <w:r w:rsidRPr="00F603E7">
        <w:rPr>
          <w:b/>
          <w:bCs/>
          <w:sz w:val="22"/>
          <w:szCs w:val="22"/>
        </w:rPr>
        <w:t>11.3</w:t>
      </w:r>
      <w:r w:rsidRPr="00F603E7">
        <w:rPr>
          <w:b/>
          <w:bCs/>
          <w:sz w:val="22"/>
          <w:szCs w:val="22"/>
        </w:rPr>
        <w:tab/>
      </w:r>
      <w:r w:rsidRPr="00F603E7">
        <w:rPr>
          <w:sz w:val="22"/>
          <w:szCs w:val="22"/>
        </w:rPr>
        <w:t>A dependant has a long-term care need if they have any of the following:</w:t>
      </w:r>
    </w:p>
    <w:p w14:paraId="1139FE99" w14:textId="77777777" w:rsidR="00833FE2" w:rsidRPr="00F603E7" w:rsidRDefault="00833FE2" w:rsidP="00F603E7">
      <w:pPr>
        <w:numPr>
          <w:ilvl w:val="0"/>
          <w:numId w:val="46"/>
        </w:numPr>
        <w:tabs>
          <w:tab w:val="num" w:pos="720"/>
        </w:tabs>
        <w:spacing w:after="0" w:line="22" w:lineRule="atLeast"/>
        <w:rPr>
          <w:sz w:val="22"/>
          <w:szCs w:val="22"/>
        </w:rPr>
      </w:pPr>
      <w:r w:rsidRPr="00F603E7">
        <w:rPr>
          <w:sz w:val="22"/>
          <w:szCs w:val="22"/>
        </w:rPr>
        <w:t>a </w:t>
      </w:r>
      <w:hyperlink r:id="rId16" w:tooltip="What disability means by law" w:history="1">
        <w:r w:rsidRPr="00F603E7">
          <w:rPr>
            <w:rStyle w:val="Hyperlink"/>
            <w:sz w:val="22"/>
            <w:szCs w:val="22"/>
          </w:rPr>
          <w:t>disability as defined under the Equality Act 2010</w:t>
        </w:r>
      </w:hyperlink>
    </w:p>
    <w:p w14:paraId="78E8F9C9" w14:textId="77777777" w:rsidR="00833FE2" w:rsidRPr="00F603E7" w:rsidRDefault="00833FE2" w:rsidP="00F603E7">
      <w:pPr>
        <w:numPr>
          <w:ilvl w:val="0"/>
          <w:numId w:val="46"/>
        </w:numPr>
        <w:tabs>
          <w:tab w:val="num" w:pos="720"/>
        </w:tabs>
        <w:spacing w:after="0" w:line="22" w:lineRule="atLeast"/>
        <w:rPr>
          <w:sz w:val="22"/>
          <w:szCs w:val="22"/>
        </w:rPr>
      </w:pPr>
      <w:r w:rsidRPr="00F603E7">
        <w:rPr>
          <w:sz w:val="22"/>
          <w:szCs w:val="22"/>
        </w:rPr>
        <w:t>an illness or injury that is likely to need care for at least 3 months</w:t>
      </w:r>
    </w:p>
    <w:p w14:paraId="1CC39BCB" w14:textId="77777777" w:rsidR="00833FE2" w:rsidRPr="00F603E7" w:rsidRDefault="00833FE2" w:rsidP="00F603E7">
      <w:pPr>
        <w:numPr>
          <w:ilvl w:val="0"/>
          <w:numId w:val="46"/>
        </w:numPr>
        <w:tabs>
          <w:tab w:val="num" w:pos="720"/>
        </w:tabs>
        <w:spacing w:after="0" w:line="22" w:lineRule="atLeast"/>
        <w:rPr>
          <w:sz w:val="22"/>
          <w:szCs w:val="22"/>
        </w:rPr>
      </w:pPr>
      <w:r w:rsidRPr="00F603E7">
        <w:rPr>
          <w:sz w:val="22"/>
          <w:szCs w:val="22"/>
        </w:rPr>
        <w:t>a care need related to old age</w:t>
      </w:r>
    </w:p>
    <w:p w14:paraId="173C7352" w14:textId="77777777" w:rsidR="00833FE2" w:rsidRPr="00F603E7" w:rsidRDefault="00833FE2" w:rsidP="00F603E7">
      <w:pPr>
        <w:pStyle w:val="ListParagraph"/>
        <w:spacing w:line="22" w:lineRule="atLeast"/>
        <w:ind w:left="1282"/>
        <w:rPr>
          <w:sz w:val="22"/>
          <w:szCs w:val="22"/>
        </w:rPr>
      </w:pPr>
    </w:p>
    <w:p w14:paraId="0520C997" w14:textId="7AFDCFC6" w:rsidR="00833FE2" w:rsidRPr="00F603E7" w:rsidRDefault="00833FE2" w:rsidP="00F603E7">
      <w:pPr>
        <w:pStyle w:val="ListParagraph"/>
        <w:numPr>
          <w:ilvl w:val="1"/>
          <w:numId w:val="0"/>
        </w:numPr>
        <w:spacing w:after="0" w:line="22" w:lineRule="atLeast"/>
        <w:ind w:left="1288" w:hanging="568"/>
        <w:rPr>
          <w:sz w:val="22"/>
          <w:szCs w:val="22"/>
        </w:rPr>
      </w:pPr>
      <w:r w:rsidRPr="00F603E7">
        <w:rPr>
          <w:b/>
          <w:bCs/>
          <w:sz w:val="22"/>
          <w:szCs w:val="22"/>
        </w:rPr>
        <w:t>11.4</w:t>
      </w:r>
      <w:r w:rsidRPr="00F603E7">
        <w:rPr>
          <w:sz w:val="22"/>
          <w:szCs w:val="22"/>
        </w:rPr>
        <w:tab/>
        <w:t>The dependent must meet one of these criteria:</w:t>
      </w:r>
    </w:p>
    <w:p w14:paraId="55E24D31" w14:textId="77777777" w:rsidR="00833FE2" w:rsidRPr="00F603E7" w:rsidRDefault="00833FE2" w:rsidP="00F603E7">
      <w:pPr>
        <w:pStyle w:val="ListParagraph"/>
        <w:spacing w:line="22" w:lineRule="atLeast"/>
        <w:rPr>
          <w:sz w:val="22"/>
          <w:szCs w:val="22"/>
        </w:rPr>
      </w:pPr>
    </w:p>
    <w:p w14:paraId="65B83880" w14:textId="77777777" w:rsidR="00833FE2" w:rsidRPr="00F603E7" w:rsidRDefault="00833FE2" w:rsidP="00F603E7">
      <w:pPr>
        <w:pStyle w:val="ListParagraph"/>
        <w:numPr>
          <w:ilvl w:val="2"/>
          <w:numId w:val="45"/>
        </w:numPr>
        <w:spacing w:after="0" w:line="22" w:lineRule="atLeast"/>
        <w:ind w:left="1701" w:hanging="425"/>
        <w:rPr>
          <w:sz w:val="22"/>
          <w:szCs w:val="22"/>
        </w:rPr>
      </w:pPr>
      <w:r w:rsidRPr="00F603E7">
        <w:rPr>
          <w:sz w:val="22"/>
          <w:szCs w:val="22"/>
        </w:rPr>
        <w:t xml:space="preserve">Have a disability as defined in the Employment Rights Act </w:t>
      </w:r>
    </w:p>
    <w:p w14:paraId="675C6F53" w14:textId="77777777" w:rsidR="00833FE2" w:rsidRPr="00F603E7" w:rsidRDefault="00833FE2" w:rsidP="00F603E7">
      <w:pPr>
        <w:pStyle w:val="ListParagraph"/>
        <w:numPr>
          <w:ilvl w:val="2"/>
          <w:numId w:val="45"/>
        </w:numPr>
        <w:spacing w:after="0" w:line="22" w:lineRule="atLeast"/>
        <w:ind w:left="1701" w:hanging="425"/>
        <w:rPr>
          <w:sz w:val="22"/>
          <w:szCs w:val="22"/>
        </w:rPr>
      </w:pPr>
      <w:r w:rsidRPr="00F603E7">
        <w:rPr>
          <w:sz w:val="22"/>
          <w:szCs w:val="22"/>
        </w:rPr>
        <w:t>Have an injury or illness likely to need care for at least three months</w:t>
      </w:r>
    </w:p>
    <w:p w14:paraId="6027A169" w14:textId="77777777" w:rsidR="00833FE2" w:rsidRPr="00F603E7" w:rsidRDefault="00833FE2" w:rsidP="00F603E7">
      <w:pPr>
        <w:pStyle w:val="ListParagraph"/>
        <w:numPr>
          <w:ilvl w:val="2"/>
          <w:numId w:val="45"/>
        </w:numPr>
        <w:spacing w:after="0" w:line="22" w:lineRule="atLeast"/>
        <w:ind w:left="1701" w:hanging="425"/>
        <w:rPr>
          <w:sz w:val="22"/>
          <w:szCs w:val="22"/>
        </w:rPr>
      </w:pPr>
      <w:r w:rsidRPr="00F603E7">
        <w:rPr>
          <w:sz w:val="22"/>
          <w:szCs w:val="22"/>
        </w:rPr>
        <w:t>Have care needs relating to old age</w:t>
      </w:r>
    </w:p>
    <w:p w14:paraId="6B682650" w14:textId="77777777" w:rsidR="00833FE2" w:rsidRPr="00F603E7" w:rsidRDefault="00833FE2" w:rsidP="00F603E7">
      <w:pPr>
        <w:pStyle w:val="ListParagraph"/>
        <w:spacing w:line="22" w:lineRule="atLeast"/>
        <w:rPr>
          <w:sz w:val="22"/>
          <w:szCs w:val="22"/>
        </w:rPr>
      </w:pPr>
    </w:p>
    <w:p w14:paraId="1592BDDB" w14:textId="2D9D3C72" w:rsidR="00833FE2" w:rsidRPr="00F603E7" w:rsidRDefault="00833FE2" w:rsidP="00F603E7">
      <w:pPr>
        <w:pStyle w:val="ListParagraph"/>
        <w:numPr>
          <w:ilvl w:val="1"/>
          <w:numId w:val="0"/>
        </w:numPr>
        <w:spacing w:after="0" w:line="22" w:lineRule="atLeast"/>
        <w:ind w:left="1288" w:hanging="568"/>
        <w:jc w:val="both"/>
        <w:rPr>
          <w:sz w:val="22"/>
          <w:szCs w:val="22"/>
        </w:rPr>
      </w:pPr>
      <w:r w:rsidRPr="00F603E7">
        <w:rPr>
          <w:b/>
          <w:bCs/>
          <w:sz w:val="22"/>
          <w:szCs w:val="22"/>
        </w:rPr>
        <w:t>11.5</w:t>
      </w:r>
      <w:r w:rsidRPr="00F603E7">
        <w:rPr>
          <w:sz w:val="22"/>
          <w:szCs w:val="22"/>
        </w:rPr>
        <w:tab/>
        <w:t>This can be taken in periods of ½ days or days up to 1 week over any 12 month period. It is to undertake caring responsibilities and can be booked in advance.</w:t>
      </w:r>
    </w:p>
    <w:p w14:paraId="398A3886" w14:textId="77777777" w:rsidR="00833FE2" w:rsidRPr="00F603E7" w:rsidRDefault="00833FE2" w:rsidP="00F603E7">
      <w:pPr>
        <w:pStyle w:val="ListParagraph"/>
        <w:spacing w:line="22" w:lineRule="atLeast"/>
        <w:rPr>
          <w:sz w:val="22"/>
          <w:szCs w:val="22"/>
        </w:rPr>
      </w:pPr>
    </w:p>
    <w:p w14:paraId="06A74ED7" w14:textId="200CB294" w:rsidR="00833FE2" w:rsidRPr="00F603E7" w:rsidRDefault="00833FE2" w:rsidP="00F603E7">
      <w:pPr>
        <w:pStyle w:val="ListParagraph"/>
        <w:numPr>
          <w:ilvl w:val="1"/>
          <w:numId w:val="0"/>
        </w:numPr>
        <w:overflowPunct w:val="0"/>
        <w:autoSpaceDE w:val="0"/>
        <w:autoSpaceDN w:val="0"/>
        <w:adjustRightInd w:val="0"/>
        <w:spacing w:after="0" w:line="22" w:lineRule="atLeast"/>
        <w:ind w:left="1288" w:hanging="568"/>
        <w:jc w:val="both"/>
        <w:textAlignment w:val="baseline"/>
        <w:rPr>
          <w:rFonts w:eastAsia="Times New Roman" w:cs="Lato"/>
          <w:bCs/>
          <w:sz w:val="22"/>
          <w:szCs w:val="22"/>
          <w:lang w:eastAsia="en-GB"/>
        </w:rPr>
      </w:pPr>
      <w:r w:rsidRPr="00F603E7">
        <w:rPr>
          <w:rFonts w:eastAsia="Times New Roman" w:cs="Lato"/>
          <w:b/>
          <w:sz w:val="22"/>
          <w:szCs w:val="22"/>
          <w:lang w:eastAsia="en-GB"/>
        </w:rPr>
        <w:t>11.6</w:t>
      </w:r>
      <w:r w:rsidRPr="00F603E7">
        <w:rPr>
          <w:rFonts w:eastAsia="Times New Roman" w:cs="Lato"/>
          <w:bCs/>
          <w:sz w:val="22"/>
          <w:szCs w:val="22"/>
          <w:lang w:eastAsia="en-GB"/>
        </w:rPr>
        <w:tab/>
        <w:t>A dependant is defined as a spouse, partner, child, parent or someone who lives in one’s household but is not an employee, tenant, lodger or boarder. The definition may be extended to include anyone who reasonably relies on the employee to make regular arrangements for them such as an. elderly neighbour for whom they provide regular care.</w:t>
      </w:r>
    </w:p>
    <w:p w14:paraId="5B883FA2" w14:textId="77777777" w:rsidR="00833FE2" w:rsidRPr="00F603E7" w:rsidRDefault="00833FE2" w:rsidP="00F603E7">
      <w:pPr>
        <w:spacing w:line="22" w:lineRule="atLeast"/>
        <w:rPr>
          <w:sz w:val="22"/>
          <w:szCs w:val="22"/>
        </w:rPr>
      </w:pPr>
    </w:p>
    <w:p w14:paraId="14FE062B" w14:textId="5756DA5E" w:rsidR="00833FE2" w:rsidRPr="00F603E7" w:rsidRDefault="00833FE2" w:rsidP="00F603E7">
      <w:pPr>
        <w:pStyle w:val="ListParagraph"/>
        <w:numPr>
          <w:ilvl w:val="1"/>
          <w:numId w:val="0"/>
        </w:numPr>
        <w:spacing w:after="0" w:line="22" w:lineRule="atLeast"/>
        <w:ind w:left="1288" w:hanging="568"/>
        <w:rPr>
          <w:sz w:val="22"/>
          <w:szCs w:val="22"/>
        </w:rPr>
      </w:pPr>
      <w:r w:rsidRPr="00F603E7">
        <w:rPr>
          <w:b/>
          <w:bCs/>
          <w:sz w:val="22"/>
          <w:szCs w:val="22"/>
        </w:rPr>
        <w:t>11.7</w:t>
      </w:r>
      <w:r w:rsidRPr="00F603E7">
        <w:rPr>
          <w:sz w:val="22"/>
          <w:szCs w:val="22"/>
        </w:rPr>
        <w:tab/>
        <w:t>Carer’s leave includes:</w:t>
      </w:r>
    </w:p>
    <w:p w14:paraId="703F4AB4" w14:textId="77777777" w:rsidR="00833FE2" w:rsidRPr="00F603E7" w:rsidRDefault="00833FE2" w:rsidP="00F603E7">
      <w:pPr>
        <w:spacing w:line="22" w:lineRule="atLeast"/>
        <w:rPr>
          <w:sz w:val="22"/>
          <w:szCs w:val="22"/>
        </w:rPr>
      </w:pPr>
    </w:p>
    <w:p w14:paraId="4721C63D" w14:textId="77777777" w:rsidR="00833FE2" w:rsidRPr="00F603E7" w:rsidRDefault="00833FE2" w:rsidP="00F603E7">
      <w:pPr>
        <w:numPr>
          <w:ilvl w:val="0"/>
          <w:numId w:val="47"/>
        </w:numPr>
        <w:spacing w:after="0" w:line="22" w:lineRule="atLeast"/>
        <w:rPr>
          <w:sz w:val="22"/>
          <w:szCs w:val="22"/>
        </w:rPr>
      </w:pPr>
      <w:r w:rsidRPr="00F603E7">
        <w:rPr>
          <w:sz w:val="22"/>
          <w:szCs w:val="22"/>
        </w:rPr>
        <w:t>taking the employee’s disabled child to a hospital appointment</w:t>
      </w:r>
    </w:p>
    <w:p w14:paraId="75BEECE5" w14:textId="77777777" w:rsidR="00833FE2" w:rsidRPr="00F603E7" w:rsidRDefault="00833FE2" w:rsidP="00F603E7">
      <w:pPr>
        <w:numPr>
          <w:ilvl w:val="0"/>
          <w:numId w:val="47"/>
        </w:numPr>
        <w:spacing w:after="0" w:line="22" w:lineRule="atLeast"/>
        <w:rPr>
          <w:sz w:val="22"/>
          <w:szCs w:val="22"/>
        </w:rPr>
      </w:pPr>
      <w:r w:rsidRPr="00F603E7">
        <w:rPr>
          <w:sz w:val="22"/>
          <w:szCs w:val="22"/>
        </w:rPr>
        <w:t>moving their parent who has dementia into a care home</w:t>
      </w:r>
    </w:p>
    <w:p w14:paraId="38930C1F" w14:textId="77777777" w:rsidR="00833FE2" w:rsidRPr="00F603E7" w:rsidRDefault="00833FE2" w:rsidP="00F603E7">
      <w:pPr>
        <w:numPr>
          <w:ilvl w:val="0"/>
          <w:numId w:val="47"/>
        </w:numPr>
        <w:spacing w:after="0" w:line="22" w:lineRule="atLeast"/>
        <w:rPr>
          <w:sz w:val="22"/>
          <w:szCs w:val="22"/>
        </w:rPr>
      </w:pPr>
      <w:r w:rsidRPr="00F603E7">
        <w:rPr>
          <w:sz w:val="22"/>
          <w:szCs w:val="22"/>
        </w:rPr>
        <w:t>accompanying a housebound dependant on a day trip</w:t>
      </w:r>
    </w:p>
    <w:p w14:paraId="7C44CFB5" w14:textId="77777777" w:rsidR="00833FE2" w:rsidRPr="00F603E7" w:rsidRDefault="00833FE2" w:rsidP="00F603E7">
      <w:pPr>
        <w:numPr>
          <w:ilvl w:val="0"/>
          <w:numId w:val="47"/>
        </w:numPr>
        <w:spacing w:after="0" w:line="22" w:lineRule="atLeast"/>
        <w:rPr>
          <w:sz w:val="22"/>
          <w:szCs w:val="22"/>
        </w:rPr>
      </w:pPr>
      <w:r w:rsidRPr="00F603E7">
        <w:rPr>
          <w:sz w:val="22"/>
          <w:szCs w:val="22"/>
        </w:rPr>
        <w:t>providing meals and company for an elderly neighbour while their main carer is away with work for the day</w:t>
      </w:r>
    </w:p>
    <w:p w14:paraId="76E159C6" w14:textId="77777777" w:rsidR="00833FE2" w:rsidRPr="00F603E7" w:rsidRDefault="00833FE2" w:rsidP="00F603E7">
      <w:pPr>
        <w:pStyle w:val="ListParagraph"/>
        <w:tabs>
          <w:tab w:val="left" w:pos="709"/>
          <w:tab w:val="left" w:pos="851"/>
        </w:tabs>
        <w:spacing w:line="22" w:lineRule="atLeast"/>
        <w:ind w:left="1282"/>
        <w:jc w:val="both"/>
        <w:rPr>
          <w:b/>
          <w:bCs/>
          <w:sz w:val="22"/>
          <w:szCs w:val="22"/>
        </w:rPr>
      </w:pPr>
    </w:p>
    <w:p w14:paraId="3E3DE70F" w14:textId="02408B72" w:rsidR="00833FE2" w:rsidRPr="00F603E7" w:rsidRDefault="00833FE2" w:rsidP="00F603E7">
      <w:pPr>
        <w:spacing w:line="22" w:lineRule="atLeast"/>
        <w:ind w:left="1276" w:hanging="556"/>
        <w:jc w:val="both"/>
        <w:rPr>
          <w:sz w:val="22"/>
          <w:szCs w:val="22"/>
        </w:rPr>
      </w:pPr>
      <w:r w:rsidRPr="00F603E7">
        <w:rPr>
          <w:b/>
          <w:bCs/>
          <w:sz w:val="22"/>
          <w:szCs w:val="22"/>
        </w:rPr>
        <w:t>11.8</w:t>
      </w:r>
      <w:r w:rsidRPr="00F603E7">
        <w:rPr>
          <w:b/>
          <w:bCs/>
          <w:sz w:val="22"/>
          <w:szCs w:val="22"/>
        </w:rPr>
        <w:tab/>
      </w:r>
      <w:r w:rsidRPr="00F603E7">
        <w:rPr>
          <w:sz w:val="22"/>
          <w:szCs w:val="22"/>
        </w:rPr>
        <w:t>An employee might need to care for more than one dependant. In these circumstances, they can still only take one week of carer's leave. But they can use the week of leave for more than one dependant.  If an employee is a parent, they can take up to 18 weeks' </w:t>
      </w:r>
      <w:hyperlink r:id="rId17" w:tooltip="Ordinary parental leave" w:history="1">
        <w:r w:rsidRPr="00F603E7">
          <w:rPr>
            <w:rStyle w:val="Hyperlink"/>
            <w:sz w:val="22"/>
            <w:szCs w:val="22"/>
          </w:rPr>
          <w:t>ordinary parental leave</w:t>
        </w:r>
      </w:hyperlink>
      <w:r w:rsidRPr="00F603E7">
        <w:rPr>
          <w:sz w:val="22"/>
          <w:szCs w:val="22"/>
        </w:rPr>
        <w:t> to look after their child. This is instead of or in addition to carer's leave.</w:t>
      </w:r>
    </w:p>
    <w:p w14:paraId="67D5F41A" w14:textId="77777777" w:rsidR="00833FE2" w:rsidRPr="00F603E7" w:rsidRDefault="00833FE2" w:rsidP="00F603E7">
      <w:pPr>
        <w:spacing w:line="22" w:lineRule="atLeast"/>
        <w:rPr>
          <w:sz w:val="22"/>
          <w:szCs w:val="22"/>
        </w:rPr>
      </w:pPr>
    </w:p>
    <w:p w14:paraId="1602787E" w14:textId="09FC5E3A" w:rsidR="00833FE2" w:rsidRPr="00F603E7" w:rsidRDefault="00833FE2" w:rsidP="00F603E7">
      <w:pPr>
        <w:spacing w:line="22" w:lineRule="atLeast"/>
        <w:ind w:left="1276" w:hanging="556"/>
        <w:jc w:val="both"/>
        <w:rPr>
          <w:sz w:val="22"/>
          <w:szCs w:val="22"/>
        </w:rPr>
      </w:pPr>
      <w:r w:rsidRPr="00F603E7">
        <w:rPr>
          <w:b/>
          <w:bCs/>
          <w:sz w:val="22"/>
          <w:szCs w:val="22"/>
        </w:rPr>
        <w:t>11.9</w:t>
      </w:r>
      <w:r w:rsidRPr="00F603E7">
        <w:rPr>
          <w:b/>
          <w:bCs/>
          <w:sz w:val="22"/>
          <w:szCs w:val="22"/>
        </w:rPr>
        <w:tab/>
      </w:r>
      <w:r w:rsidRPr="00F603E7">
        <w:rPr>
          <w:sz w:val="22"/>
          <w:szCs w:val="22"/>
        </w:rPr>
        <w:t>An employee might need to care for more than one dependant. In these circumstances, they can still only take one week of carer's leave. But they can use the week of leave for more than one dependant.  If an employee is a parent, they can take up to 18 weeks' </w:t>
      </w:r>
      <w:hyperlink r:id="rId18" w:tooltip="Ordinary parental leave" w:history="1">
        <w:r w:rsidRPr="00F603E7">
          <w:rPr>
            <w:rStyle w:val="Hyperlink"/>
            <w:sz w:val="22"/>
            <w:szCs w:val="22"/>
          </w:rPr>
          <w:t>ordinary parental leave</w:t>
        </w:r>
      </w:hyperlink>
      <w:r w:rsidRPr="00F603E7">
        <w:rPr>
          <w:sz w:val="22"/>
          <w:szCs w:val="22"/>
        </w:rPr>
        <w:t> to look after their child. This is instead of or in addition to carer's leave.</w:t>
      </w:r>
    </w:p>
    <w:p w14:paraId="74D94FBA" w14:textId="7372BFC3" w:rsidR="00833FE2" w:rsidRDefault="00833FE2" w:rsidP="00833FE2">
      <w:pPr>
        <w:pStyle w:val="Heading2"/>
        <w:rPr>
          <w:sz w:val="24"/>
          <w:szCs w:val="24"/>
        </w:rPr>
      </w:pPr>
      <w:bookmarkStart w:id="45" w:name="_Toc236661140"/>
      <w:r>
        <w:rPr>
          <w:sz w:val="24"/>
          <w:szCs w:val="24"/>
        </w:rPr>
        <w:lastRenderedPageBreak/>
        <w:t>12</w:t>
      </w:r>
      <w:r w:rsidRPr="00B654EA">
        <w:rPr>
          <w:sz w:val="24"/>
          <w:szCs w:val="24"/>
        </w:rPr>
        <w:t xml:space="preserve">. </w:t>
      </w:r>
      <w:r w:rsidRPr="00B654EA">
        <w:rPr>
          <w:sz w:val="24"/>
          <w:szCs w:val="24"/>
        </w:rPr>
        <w:tab/>
      </w:r>
      <w:r>
        <w:rPr>
          <w:sz w:val="24"/>
          <w:szCs w:val="24"/>
        </w:rPr>
        <w:t>LONG TERM ILLNESS OF A DEPENDANT</w:t>
      </w:r>
      <w:bookmarkEnd w:id="45"/>
      <w:r>
        <w:rPr>
          <w:sz w:val="24"/>
          <w:szCs w:val="24"/>
        </w:rPr>
        <w:t xml:space="preserve">  </w:t>
      </w:r>
    </w:p>
    <w:p w14:paraId="5DBF2CD4" w14:textId="3C2EA822" w:rsidR="007606B4" w:rsidRDefault="007606B4" w:rsidP="00F603E7">
      <w:pPr>
        <w:pStyle w:val="ListParagraph"/>
        <w:numPr>
          <w:ilvl w:val="1"/>
          <w:numId w:val="0"/>
        </w:numPr>
        <w:overflowPunct w:val="0"/>
        <w:autoSpaceDE w:val="0"/>
        <w:autoSpaceDN w:val="0"/>
        <w:adjustRightInd w:val="0"/>
        <w:spacing w:after="0" w:line="22" w:lineRule="atLeast"/>
        <w:ind w:left="1288" w:hanging="568"/>
        <w:jc w:val="both"/>
        <w:textAlignment w:val="baseline"/>
        <w:rPr>
          <w:rFonts w:eastAsia="Times New Roman" w:cs="Lato"/>
          <w:bCs/>
          <w:sz w:val="22"/>
          <w:szCs w:val="22"/>
          <w:lang w:eastAsia="en-GB"/>
        </w:rPr>
      </w:pPr>
      <w:r w:rsidRPr="00F603E7">
        <w:rPr>
          <w:rFonts w:eastAsia="Times New Roman" w:cs="Lato"/>
          <w:b/>
          <w:sz w:val="22"/>
          <w:szCs w:val="22"/>
          <w:lang w:eastAsia="en-GB"/>
        </w:rPr>
        <w:t>12.1</w:t>
      </w:r>
      <w:r>
        <w:rPr>
          <w:rFonts w:eastAsia="Times New Roman" w:cs="Lato"/>
          <w:bCs/>
          <w:sz w:val="22"/>
          <w:szCs w:val="22"/>
          <w:lang w:eastAsia="en-GB"/>
        </w:rPr>
        <w:tab/>
      </w:r>
      <w:r w:rsidRPr="008A59A2">
        <w:rPr>
          <w:rFonts w:eastAsia="Times New Roman" w:cs="Lato"/>
          <w:bCs/>
          <w:sz w:val="22"/>
          <w:szCs w:val="22"/>
          <w:lang w:eastAsia="en-GB"/>
        </w:rPr>
        <w:t xml:space="preserve">In addition to Emergency Leave for Care of a Dependant </w:t>
      </w:r>
      <w:r>
        <w:rPr>
          <w:rFonts w:eastAsia="Times New Roman" w:cs="Lato"/>
          <w:bCs/>
          <w:sz w:val="22"/>
          <w:szCs w:val="22"/>
          <w:lang w:eastAsia="en-GB"/>
        </w:rPr>
        <w:t>(see section 10) and Carer’s Leave (see section 11), u</w:t>
      </w:r>
      <w:r w:rsidRPr="006D42A2">
        <w:rPr>
          <w:rFonts w:eastAsia="Times New Roman" w:cs="Lato"/>
          <w:bCs/>
          <w:sz w:val="22"/>
          <w:szCs w:val="22"/>
          <w:lang w:eastAsia="en-GB"/>
        </w:rPr>
        <w:t>npaid leave may be given for up to 6 months. Arrangements for reduced or rearranged working hours on a temporary basis may also be considered.</w:t>
      </w:r>
    </w:p>
    <w:p w14:paraId="0A279A7C" w14:textId="77777777" w:rsidR="007606B4" w:rsidRPr="006D42A2" w:rsidRDefault="007606B4" w:rsidP="00F603E7">
      <w:pPr>
        <w:pStyle w:val="ListParagraph"/>
        <w:overflowPunct w:val="0"/>
        <w:autoSpaceDE w:val="0"/>
        <w:autoSpaceDN w:val="0"/>
        <w:adjustRightInd w:val="0"/>
        <w:spacing w:line="22" w:lineRule="atLeast"/>
        <w:ind w:left="1282"/>
        <w:jc w:val="both"/>
        <w:textAlignment w:val="baseline"/>
        <w:rPr>
          <w:rFonts w:eastAsia="Times New Roman" w:cs="Lato"/>
          <w:bCs/>
          <w:sz w:val="22"/>
          <w:szCs w:val="22"/>
          <w:lang w:eastAsia="en-GB"/>
        </w:rPr>
      </w:pPr>
    </w:p>
    <w:p w14:paraId="2C5E35E1" w14:textId="219D983A" w:rsidR="007606B4" w:rsidRDefault="007606B4" w:rsidP="00F603E7">
      <w:pPr>
        <w:pStyle w:val="ListParagraph"/>
        <w:numPr>
          <w:ilvl w:val="1"/>
          <w:numId w:val="0"/>
        </w:numPr>
        <w:overflowPunct w:val="0"/>
        <w:autoSpaceDE w:val="0"/>
        <w:autoSpaceDN w:val="0"/>
        <w:adjustRightInd w:val="0"/>
        <w:spacing w:after="0" w:line="22" w:lineRule="atLeast"/>
        <w:ind w:left="1288" w:hanging="568"/>
        <w:jc w:val="both"/>
        <w:textAlignment w:val="baseline"/>
        <w:rPr>
          <w:rFonts w:eastAsia="Times New Roman" w:cs="Lato"/>
          <w:bCs/>
          <w:sz w:val="22"/>
          <w:szCs w:val="22"/>
          <w:lang w:eastAsia="en-GB"/>
        </w:rPr>
      </w:pPr>
      <w:r w:rsidRPr="00F603E7">
        <w:rPr>
          <w:rFonts w:eastAsia="Times New Roman" w:cs="Lato"/>
          <w:b/>
          <w:sz w:val="22"/>
          <w:szCs w:val="22"/>
          <w:lang w:eastAsia="en-GB"/>
        </w:rPr>
        <w:t>12.2</w:t>
      </w:r>
      <w:r>
        <w:rPr>
          <w:rFonts w:eastAsia="Times New Roman" w:cs="Lato"/>
          <w:bCs/>
          <w:sz w:val="22"/>
          <w:szCs w:val="22"/>
          <w:lang w:eastAsia="en-GB"/>
        </w:rPr>
        <w:tab/>
      </w:r>
      <w:r w:rsidRPr="006D42A2">
        <w:rPr>
          <w:rFonts w:eastAsia="Times New Roman" w:cs="Lato"/>
          <w:bCs/>
          <w:sz w:val="22"/>
          <w:szCs w:val="22"/>
          <w:lang w:eastAsia="en-GB"/>
        </w:rPr>
        <w:t>The College has the right to request medical evidence before granting this leave.</w:t>
      </w:r>
    </w:p>
    <w:p w14:paraId="3545C05F" w14:textId="77777777" w:rsidR="007606B4" w:rsidRPr="00A47717" w:rsidRDefault="007606B4" w:rsidP="00F603E7">
      <w:pPr>
        <w:overflowPunct w:val="0"/>
        <w:autoSpaceDE w:val="0"/>
        <w:autoSpaceDN w:val="0"/>
        <w:adjustRightInd w:val="0"/>
        <w:spacing w:line="22" w:lineRule="atLeast"/>
        <w:jc w:val="both"/>
        <w:textAlignment w:val="baseline"/>
        <w:rPr>
          <w:rFonts w:eastAsia="Times New Roman" w:cs="Lato"/>
          <w:bCs/>
          <w:sz w:val="22"/>
          <w:szCs w:val="22"/>
          <w:lang w:eastAsia="en-GB"/>
        </w:rPr>
      </w:pPr>
    </w:p>
    <w:p w14:paraId="4FF1C8DD" w14:textId="7B2707CB" w:rsidR="007606B4" w:rsidRDefault="007606B4" w:rsidP="00F603E7">
      <w:pPr>
        <w:pStyle w:val="ListParagraph"/>
        <w:numPr>
          <w:ilvl w:val="1"/>
          <w:numId w:val="0"/>
        </w:numPr>
        <w:overflowPunct w:val="0"/>
        <w:autoSpaceDE w:val="0"/>
        <w:autoSpaceDN w:val="0"/>
        <w:adjustRightInd w:val="0"/>
        <w:spacing w:after="0" w:line="22" w:lineRule="atLeast"/>
        <w:ind w:left="1288" w:hanging="568"/>
        <w:jc w:val="both"/>
        <w:textAlignment w:val="baseline"/>
        <w:rPr>
          <w:rFonts w:eastAsia="Times New Roman" w:cs="Lato"/>
          <w:bCs/>
          <w:sz w:val="22"/>
          <w:szCs w:val="22"/>
          <w:lang w:eastAsia="en-GB"/>
        </w:rPr>
      </w:pPr>
      <w:r w:rsidRPr="00F603E7">
        <w:rPr>
          <w:rFonts w:eastAsia="Times New Roman" w:cs="Lato"/>
          <w:b/>
          <w:sz w:val="22"/>
          <w:szCs w:val="22"/>
          <w:lang w:eastAsia="en-GB"/>
        </w:rPr>
        <w:t>12.3</w:t>
      </w:r>
      <w:r>
        <w:rPr>
          <w:rFonts w:eastAsia="Times New Roman" w:cs="Lato"/>
          <w:bCs/>
          <w:sz w:val="22"/>
          <w:szCs w:val="22"/>
          <w:lang w:eastAsia="en-GB"/>
        </w:rPr>
        <w:tab/>
        <w:t>It is important to be aware that during this type of unpaid leave an employee will not accrue either statutory or contractual annual leave. However, their period of unpaid leave will count towards other entitlements based on service, such as sick pay entitlement.</w:t>
      </w:r>
    </w:p>
    <w:p w14:paraId="09B3A3A6" w14:textId="77777777" w:rsidR="007606B4" w:rsidRPr="00F173FD" w:rsidRDefault="007606B4" w:rsidP="00F603E7">
      <w:pPr>
        <w:pStyle w:val="ListParagraph"/>
        <w:spacing w:line="22" w:lineRule="atLeast"/>
        <w:rPr>
          <w:rFonts w:eastAsia="Times New Roman" w:cs="Lato"/>
          <w:bCs/>
          <w:sz w:val="22"/>
          <w:szCs w:val="22"/>
          <w:lang w:eastAsia="en-GB"/>
        </w:rPr>
      </w:pPr>
      <w:bookmarkStart w:id="46" w:name="_Hlk137734897"/>
    </w:p>
    <w:p w14:paraId="4B99D738" w14:textId="69642C96" w:rsidR="007606B4" w:rsidRDefault="007606B4" w:rsidP="00F603E7">
      <w:pPr>
        <w:pStyle w:val="ListParagraph"/>
        <w:numPr>
          <w:ilvl w:val="1"/>
          <w:numId w:val="0"/>
        </w:numPr>
        <w:overflowPunct w:val="0"/>
        <w:autoSpaceDE w:val="0"/>
        <w:autoSpaceDN w:val="0"/>
        <w:adjustRightInd w:val="0"/>
        <w:spacing w:after="0" w:line="22" w:lineRule="atLeast"/>
        <w:ind w:left="1288" w:hanging="568"/>
        <w:jc w:val="both"/>
        <w:textAlignment w:val="baseline"/>
        <w:rPr>
          <w:rFonts w:eastAsia="Times New Roman" w:cs="Lato"/>
          <w:bCs/>
          <w:sz w:val="22"/>
          <w:szCs w:val="22"/>
          <w:lang w:eastAsia="en-GB"/>
        </w:rPr>
      </w:pPr>
      <w:r w:rsidRPr="00F603E7">
        <w:rPr>
          <w:rFonts w:eastAsia="Times New Roman" w:cs="Lato"/>
          <w:b/>
          <w:sz w:val="22"/>
          <w:szCs w:val="22"/>
          <w:lang w:eastAsia="en-GB"/>
        </w:rPr>
        <w:t>12.4</w:t>
      </w:r>
      <w:r>
        <w:rPr>
          <w:rFonts w:eastAsia="Times New Roman" w:cs="Lato"/>
          <w:bCs/>
          <w:sz w:val="22"/>
          <w:szCs w:val="22"/>
          <w:lang w:eastAsia="en-GB"/>
        </w:rPr>
        <w:tab/>
        <w:t>If an employee’s unpaid leave commences part way through an annual leave year, their annual leave entitlement will be recalculated pro-rata to the actual time worked before unpaid leave commenced. This annual leave should be taken prior to unpaid leave commencing. Similarly, entitlement to College closure days/public holidays will only be for those that occur during the part of the annual leave year the employee has worked. When an employee returns to work mid-year, their annual leave entitlement will be calculated pro-rata for the remainder of the annual leave year.</w:t>
      </w:r>
    </w:p>
    <w:p w14:paraId="67E256DC" w14:textId="77777777" w:rsidR="007606B4" w:rsidRPr="004471DD" w:rsidRDefault="007606B4" w:rsidP="00F603E7">
      <w:pPr>
        <w:pStyle w:val="ListParagraph"/>
        <w:spacing w:line="22" w:lineRule="atLeast"/>
        <w:rPr>
          <w:rFonts w:eastAsia="Times New Roman" w:cs="Lato"/>
          <w:bCs/>
          <w:sz w:val="22"/>
          <w:szCs w:val="22"/>
          <w:lang w:eastAsia="en-GB"/>
        </w:rPr>
      </w:pPr>
    </w:p>
    <w:p w14:paraId="712B15C1" w14:textId="703912CD" w:rsidR="007606B4" w:rsidRDefault="007606B4" w:rsidP="00F603E7">
      <w:pPr>
        <w:pStyle w:val="ListParagraph"/>
        <w:numPr>
          <w:ilvl w:val="1"/>
          <w:numId w:val="0"/>
        </w:numPr>
        <w:overflowPunct w:val="0"/>
        <w:autoSpaceDE w:val="0"/>
        <w:autoSpaceDN w:val="0"/>
        <w:adjustRightInd w:val="0"/>
        <w:spacing w:after="0" w:line="22" w:lineRule="atLeast"/>
        <w:ind w:left="1288" w:hanging="568"/>
        <w:jc w:val="both"/>
        <w:textAlignment w:val="baseline"/>
        <w:rPr>
          <w:rFonts w:eastAsia="Times New Roman" w:cs="Lato"/>
          <w:bCs/>
          <w:sz w:val="22"/>
          <w:szCs w:val="22"/>
          <w:lang w:eastAsia="en-GB"/>
        </w:rPr>
      </w:pPr>
      <w:r w:rsidRPr="00F603E7">
        <w:rPr>
          <w:rFonts w:eastAsia="Times New Roman" w:cs="Lato"/>
          <w:b/>
          <w:sz w:val="22"/>
          <w:szCs w:val="22"/>
          <w:lang w:eastAsia="en-GB"/>
        </w:rPr>
        <w:t>12.5</w:t>
      </w:r>
      <w:r>
        <w:rPr>
          <w:rFonts w:eastAsia="Times New Roman" w:cs="Lato"/>
          <w:bCs/>
          <w:sz w:val="22"/>
          <w:szCs w:val="22"/>
          <w:lang w:eastAsia="en-GB"/>
        </w:rPr>
        <w:tab/>
        <w:t>An employee cannot take annual leave during unpaid leave, as this in effect, would be a return to work, which would bring the unpaid leave to an end.</w:t>
      </w:r>
    </w:p>
    <w:bookmarkEnd w:id="46"/>
    <w:p w14:paraId="2CB8EA52" w14:textId="77777777" w:rsidR="00D55109" w:rsidRDefault="00D55109" w:rsidP="00462820">
      <w:pPr>
        <w:autoSpaceDE w:val="0"/>
        <w:autoSpaceDN w:val="0"/>
        <w:adjustRightInd w:val="0"/>
        <w:ind w:left="720"/>
        <w:jc w:val="both"/>
        <w:rPr>
          <w:rFonts w:eastAsia="Lato" w:cs="Lato"/>
          <w:sz w:val="22"/>
          <w:szCs w:val="22"/>
          <w:lang w:val="en-US"/>
        </w:rPr>
      </w:pPr>
    </w:p>
    <w:p w14:paraId="22CA5EA9" w14:textId="7A011BEE" w:rsidR="007606B4" w:rsidRDefault="007606B4" w:rsidP="007606B4">
      <w:pPr>
        <w:pStyle w:val="Heading2"/>
        <w:rPr>
          <w:sz w:val="24"/>
          <w:szCs w:val="24"/>
        </w:rPr>
      </w:pPr>
      <w:bookmarkStart w:id="47" w:name="_Toc236661141"/>
      <w:r>
        <w:rPr>
          <w:sz w:val="24"/>
          <w:szCs w:val="24"/>
        </w:rPr>
        <w:t>13</w:t>
      </w:r>
      <w:r w:rsidRPr="00B654EA">
        <w:rPr>
          <w:sz w:val="24"/>
          <w:szCs w:val="24"/>
        </w:rPr>
        <w:t xml:space="preserve">. </w:t>
      </w:r>
      <w:r w:rsidRPr="00B654EA">
        <w:rPr>
          <w:sz w:val="24"/>
          <w:szCs w:val="24"/>
        </w:rPr>
        <w:tab/>
      </w:r>
      <w:r>
        <w:rPr>
          <w:sz w:val="24"/>
          <w:szCs w:val="24"/>
        </w:rPr>
        <w:t>GENDER REASSIGNMENT</w:t>
      </w:r>
      <w:bookmarkEnd w:id="47"/>
      <w:r>
        <w:rPr>
          <w:sz w:val="24"/>
          <w:szCs w:val="24"/>
        </w:rPr>
        <w:t xml:space="preserve">   </w:t>
      </w:r>
    </w:p>
    <w:p w14:paraId="53EE12C2" w14:textId="4A1DCCA3" w:rsidR="00E15B5D" w:rsidRDefault="00E15B5D" w:rsidP="00F603E7">
      <w:pPr>
        <w:pStyle w:val="ListParagraph"/>
        <w:numPr>
          <w:ilvl w:val="1"/>
          <w:numId w:val="0"/>
        </w:numPr>
        <w:tabs>
          <w:tab w:val="left" w:pos="709"/>
        </w:tabs>
        <w:spacing w:after="0" w:line="22" w:lineRule="atLeast"/>
        <w:ind w:left="1288" w:hanging="720"/>
        <w:jc w:val="both"/>
        <w:rPr>
          <w:rFonts w:eastAsia="Calibri" w:cs="Arial"/>
          <w:bCs/>
          <w:color w:val="21333A"/>
          <w:sz w:val="22"/>
          <w:szCs w:val="22"/>
          <w:lang w:eastAsia="en-GB"/>
        </w:rPr>
      </w:pPr>
      <w:r>
        <w:rPr>
          <w:rFonts w:eastAsia="Calibri" w:cs="Arial"/>
          <w:bCs/>
          <w:color w:val="21333A"/>
          <w:sz w:val="22"/>
          <w:szCs w:val="22"/>
          <w:lang w:eastAsia="en-GB"/>
        </w:rPr>
        <w:tab/>
      </w:r>
      <w:r w:rsidRPr="00F603E7">
        <w:rPr>
          <w:rFonts w:eastAsia="Calibri" w:cs="Arial"/>
          <w:b/>
          <w:color w:val="21333A"/>
          <w:sz w:val="22"/>
          <w:szCs w:val="22"/>
          <w:lang w:eastAsia="en-GB"/>
        </w:rPr>
        <w:t>13.1</w:t>
      </w:r>
      <w:r>
        <w:rPr>
          <w:rFonts w:eastAsia="Calibri" w:cs="Arial"/>
          <w:bCs/>
          <w:color w:val="21333A"/>
          <w:sz w:val="22"/>
          <w:szCs w:val="22"/>
          <w:lang w:eastAsia="en-GB"/>
        </w:rPr>
        <w:tab/>
      </w:r>
      <w:r w:rsidRPr="006D42A2">
        <w:rPr>
          <w:rFonts w:eastAsia="Calibri" w:cs="Arial"/>
          <w:bCs/>
          <w:color w:val="21333A"/>
          <w:sz w:val="22"/>
          <w:szCs w:val="22"/>
          <w:lang w:eastAsia="en-GB"/>
        </w:rPr>
        <w:t>The Equality Act 2010 makes it unlawful to discriminate against or treat someone unfairly because of gender reassignment. It covers someone who proposes to go through, is going through or has gone through a process, or part of a process, to change his or her gender from man to woman or woman to man. A person may choose to reassign their gender and live permanently as the opposite sex without any medical supervision (i.e. hormonal or surgical therapy).</w:t>
      </w:r>
    </w:p>
    <w:p w14:paraId="6F527BEF" w14:textId="77777777" w:rsidR="00E15B5D" w:rsidRDefault="00E15B5D" w:rsidP="00F603E7">
      <w:pPr>
        <w:pStyle w:val="ListParagraph"/>
        <w:tabs>
          <w:tab w:val="left" w:pos="709"/>
        </w:tabs>
        <w:spacing w:line="22" w:lineRule="atLeast"/>
        <w:ind w:left="1282"/>
        <w:jc w:val="both"/>
        <w:rPr>
          <w:rFonts w:eastAsia="Calibri" w:cs="Arial"/>
          <w:bCs/>
          <w:color w:val="21333A"/>
          <w:sz w:val="22"/>
          <w:szCs w:val="22"/>
          <w:lang w:eastAsia="en-GB"/>
        </w:rPr>
      </w:pPr>
    </w:p>
    <w:p w14:paraId="4A696966" w14:textId="653BE68B" w:rsidR="00E15B5D" w:rsidRDefault="00E15B5D" w:rsidP="00F603E7">
      <w:pPr>
        <w:pStyle w:val="ListParagraph"/>
        <w:numPr>
          <w:ilvl w:val="1"/>
          <w:numId w:val="0"/>
        </w:numPr>
        <w:tabs>
          <w:tab w:val="left" w:pos="709"/>
        </w:tabs>
        <w:spacing w:after="0" w:line="22" w:lineRule="atLeast"/>
        <w:ind w:left="1288" w:hanging="720"/>
        <w:jc w:val="both"/>
        <w:rPr>
          <w:rFonts w:eastAsia="Calibri" w:cs="Arial"/>
          <w:bCs/>
          <w:color w:val="21333A"/>
          <w:sz w:val="22"/>
          <w:szCs w:val="22"/>
          <w:lang w:eastAsia="en-GB"/>
        </w:rPr>
      </w:pPr>
      <w:r>
        <w:rPr>
          <w:rFonts w:eastAsia="Calibri" w:cs="Arial"/>
          <w:bCs/>
          <w:color w:val="21333A"/>
          <w:sz w:val="22"/>
          <w:szCs w:val="22"/>
          <w:lang w:eastAsia="en-GB"/>
        </w:rPr>
        <w:tab/>
      </w:r>
      <w:r w:rsidRPr="00F603E7">
        <w:rPr>
          <w:rFonts w:eastAsia="Calibri" w:cs="Arial"/>
          <w:b/>
          <w:color w:val="21333A"/>
          <w:sz w:val="22"/>
          <w:szCs w:val="22"/>
          <w:lang w:eastAsia="en-GB"/>
        </w:rPr>
        <w:t>13.2</w:t>
      </w:r>
      <w:r>
        <w:rPr>
          <w:rFonts w:eastAsia="Calibri" w:cs="Arial"/>
          <w:bCs/>
          <w:color w:val="21333A"/>
          <w:sz w:val="22"/>
          <w:szCs w:val="22"/>
          <w:lang w:eastAsia="en-GB"/>
        </w:rPr>
        <w:tab/>
      </w:r>
      <w:r w:rsidRPr="006D42A2">
        <w:rPr>
          <w:rFonts w:eastAsia="Calibri" w:cs="Arial"/>
          <w:bCs/>
          <w:color w:val="21333A"/>
          <w:sz w:val="22"/>
          <w:szCs w:val="22"/>
          <w:lang w:eastAsia="en-GB"/>
        </w:rPr>
        <w:t xml:space="preserve">For medical appointments related to gender reassignment, including initial consultation, up to five days additional paid leave may be granted, in a 12 month period. </w:t>
      </w:r>
    </w:p>
    <w:p w14:paraId="48FD4559" w14:textId="77777777" w:rsidR="00E15B5D" w:rsidRPr="006D42A2" w:rsidRDefault="00E15B5D" w:rsidP="00F603E7">
      <w:pPr>
        <w:pStyle w:val="ListParagraph"/>
        <w:spacing w:line="22" w:lineRule="atLeast"/>
        <w:rPr>
          <w:rFonts w:eastAsia="Times New Roman" w:cs="Lato"/>
          <w:bCs/>
          <w:sz w:val="22"/>
          <w:szCs w:val="22"/>
          <w:lang w:eastAsia="en-GB"/>
        </w:rPr>
      </w:pPr>
    </w:p>
    <w:p w14:paraId="375A3243" w14:textId="3A13E6D6" w:rsidR="00E15B5D" w:rsidRPr="006D42A2" w:rsidRDefault="00E15B5D" w:rsidP="00F603E7">
      <w:pPr>
        <w:pStyle w:val="ListParagraph"/>
        <w:numPr>
          <w:ilvl w:val="1"/>
          <w:numId w:val="0"/>
        </w:numPr>
        <w:tabs>
          <w:tab w:val="left" w:pos="709"/>
        </w:tabs>
        <w:spacing w:after="0" w:line="22" w:lineRule="atLeast"/>
        <w:ind w:left="1288" w:hanging="720"/>
        <w:jc w:val="both"/>
        <w:rPr>
          <w:rFonts w:eastAsia="Calibri" w:cs="Arial"/>
          <w:bCs/>
          <w:color w:val="21333A"/>
          <w:sz w:val="22"/>
          <w:szCs w:val="22"/>
          <w:lang w:eastAsia="en-GB"/>
        </w:rPr>
      </w:pPr>
      <w:r>
        <w:rPr>
          <w:rFonts w:eastAsia="Times New Roman" w:cs="Lato"/>
          <w:bCs/>
          <w:sz w:val="22"/>
          <w:szCs w:val="22"/>
          <w:lang w:eastAsia="en-GB"/>
        </w:rPr>
        <w:tab/>
      </w:r>
      <w:r w:rsidRPr="00F603E7">
        <w:rPr>
          <w:rFonts w:eastAsia="Times New Roman" w:cs="Lato"/>
          <w:b/>
          <w:sz w:val="22"/>
          <w:szCs w:val="22"/>
          <w:lang w:eastAsia="en-GB"/>
        </w:rPr>
        <w:t>13.3</w:t>
      </w:r>
      <w:r>
        <w:rPr>
          <w:rFonts w:eastAsia="Times New Roman" w:cs="Lato"/>
          <w:bCs/>
          <w:sz w:val="22"/>
          <w:szCs w:val="22"/>
          <w:lang w:eastAsia="en-GB"/>
        </w:rPr>
        <w:tab/>
      </w:r>
      <w:r w:rsidRPr="006D42A2">
        <w:rPr>
          <w:rFonts w:eastAsia="Times New Roman" w:cs="Lato"/>
          <w:bCs/>
          <w:sz w:val="22"/>
          <w:szCs w:val="22"/>
          <w:lang w:eastAsia="en-GB"/>
        </w:rPr>
        <w:t>The College has the right to request medical evidence before granting this leave.</w:t>
      </w:r>
    </w:p>
    <w:p w14:paraId="1A470065" w14:textId="77777777" w:rsidR="00E15B5D" w:rsidRPr="006D42A2" w:rsidRDefault="00E15B5D" w:rsidP="00F603E7">
      <w:pPr>
        <w:pStyle w:val="ListParagraph"/>
        <w:spacing w:line="22" w:lineRule="atLeast"/>
        <w:rPr>
          <w:rFonts w:eastAsia="Calibri" w:cs="Times New Roman"/>
          <w:bCs/>
          <w:color w:val="21333A"/>
          <w:sz w:val="22"/>
          <w:szCs w:val="22"/>
          <w:lang w:eastAsia="en-GB"/>
        </w:rPr>
      </w:pPr>
    </w:p>
    <w:p w14:paraId="30E6E42E" w14:textId="243A13C2" w:rsidR="00E15B5D" w:rsidRPr="004C3A30" w:rsidRDefault="00E15B5D" w:rsidP="00F603E7">
      <w:pPr>
        <w:pStyle w:val="ListParagraph"/>
        <w:numPr>
          <w:ilvl w:val="1"/>
          <w:numId w:val="0"/>
        </w:numPr>
        <w:tabs>
          <w:tab w:val="left" w:pos="709"/>
        </w:tabs>
        <w:spacing w:after="0" w:line="22" w:lineRule="atLeast"/>
        <w:ind w:left="1288" w:hanging="720"/>
        <w:jc w:val="both"/>
        <w:rPr>
          <w:rFonts w:eastAsia="Calibri" w:cs="Arial"/>
          <w:bCs/>
          <w:color w:val="21333A"/>
          <w:sz w:val="22"/>
          <w:szCs w:val="22"/>
          <w:lang w:eastAsia="en-GB"/>
        </w:rPr>
      </w:pPr>
      <w:r>
        <w:rPr>
          <w:rFonts w:eastAsia="Calibri" w:cs="Times New Roman"/>
          <w:bCs/>
          <w:color w:val="21333A"/>
          <w:sz w:val="22"/>
          <w:szCs w:val="22"/>
          <w:lang w:eastAsia="en-GB"/>
        </w:rPr>
        <w:tab/>
      </w:r>
      <w:r w:rsidRPr="00F603E7">
        <w:rPr>
          <w:rFonts w:eastAsia="Calibri" w:cs="Times New Roman"/>
          <w:b/>
          <w:color w:val="21333A"/>
          <w:sz w:val="22"/>
          <w:szCs w:val="22"/>
          <w:lang w:eastAsia="en-GB"/>
        </w:rPr>
        <w:t>13.4</w:t>
      </w:r>
      <w:r>
        <w:rPr>
          <w:rFonts w:eastAsia="Calibri" w:cs="Times New Roman"/>
          <w:bCs/>
          <w:color w:val="21333A"/>
          <w:sz w:val="22"/>
          <w:szCs w:val="22"/>
          <w:lang w:eastAsia="en-GB"/>
        </w:rPr>
        <w:tab/>
      </w:r>
      <w:r w:rsidRPr="006D42A2">
        <w:rPr>
          <w:rFonts w:eastAsia="Calibri" w:cs="Times New Roman"/>
          <w:bCs/>
          <w:color w:val="21333A"/>
          <w:sz w:val="22"/>
          <w:szCs w:val="22"/>
          <w:lang w:eastAsia="en-GB"/>
        </w:rPr>
        <w:t>If further time off is required, or in order to allow an employee to take time off during the transitioning process, any further absence(s) should be recorded against ‘gender reassignment’ on iTrent, and the employee will receive their sick pay entitlement as for other sickness absences. However, this absence(s) should not be included for sickness absence management purposes e.g. for unacceptable absence levels etc.</w:t>
      </w:r>
    </w:p>
    <w:p w14:paraId="45CB495D" w14:textId="77777777" w:rsidR="007606B4" w:rsidRDefault="007606B4" w:rsidP="00462820">
      <w:pPr>
        <w:autoSpaceDE w:val="0"/>
        <w:autoSpaceDN w:val="0"/>
        <w:adjustRightInd w:val="0"/>
        <w:ind w:left="720"/>
        <w:jc w:val="both"/>
        <w:rPr>
          <w:rFonts w:eastAsia="Lato" w:cs="Lato"/>
          <w:sz w:val="22"/>
          <w:szCs w:val="22"/>
          <w:lang w:val="en-US"/>
        </w:rPr>
      </w:pPr>
    </w:p>
    <w:p w14:paraId="76F376C4" w14:textId="77777777" w:rsidR="00C91CC4" w:rsidRDefault="00E15B5D" w:rsidP="00E15B5D">
      <w:pPr>
        <w:pStyle w:val="Heading2"/>
        <w:rPr>
          <w:sz w:val="24"/>
          <w:szCs w:val="24"/>
        </w:rPr>
      </w:pPr>
      <w:bookmarkStart w:id="48" w:name="_Toc236661142"/>
      <w:r>
        <w:rPr>
          <w:sz w:val="24"/>
          <w:szCs w:val="24"/>
        </w:rPr>
        <w:lastRenderedPageBreak/>
        <w:t>14</w:t>
      </w:r>
      <w:r w:rsidRPr="00B654EA">
        <w:rPr>
          <w:sz w:val="24"/>
          <w:szCs w:val="24"/>
        </w:rPr>
        <w:t xml:space="preserve">. </w:t>
      </w:r>
      <w:r w:rsidRPr="00B654EA">
        <w:rPr>
          <w:sz w:val="24"/>
          <w:szCs w:val="24"/>
        </w:rPr>
        <w:tab/>
      </w:r>
      <w:r>
        <w:rPr>
          <w:sz w:val="24"/>
          <w:szCs w:val="24"/>
        </w:rPr>
        <w:t>OTHER DOMESTIC EMERGENCIES</w:t>
      </w:r>
      <w:bookmarkEnd w:id="48"/>
    </w:p>
    <w:p w14:paraId="752036A9" w14:textId="0B4F7944" w:rsidR="00C91CC4" w:rsidRDefault="00C91CC4" w:rsidP="00F603E7">
      <w:pPr>
        <w:pStyle w:val="ListParagraph"/>
        <w:numPr>
          <w:ilvl w:val="1"/>
          <w:numId w:val="0"/>
        </w:numPr>
        <w:overflowPunct w:val="0"/>
        <w:autoSpaceDE w:val="0"/>
        <w:autoSpaceDN w:val="0"/>
        <w:adjustRightInd w:val="0"/>
        <w:spacing w:after="0" w:line="22" w:lineRule="atLeast"/>
        <w:ind w:left="1288" w:hanging="568"/>
        <w:jc w:val="both"/>
        <w:textAlignment w:val="baseline"/>
        <w:rPr>
          <w:rFonts w:eastAsia="Times New Roman" w:cs="Lato"/>
          <w:bCs/>
          <w:iCs/>
          <w:sz w:val="22"/>
          <w:szCs w:val="22"/>
          <w:lang w:eastAsia="en-GB"/>
        </w:rPr>
      </w:pPr>
      <w:r w:rsidRPr="00F603E7">
        <w:rPr>
          <w:rFonts w:eastAsia="Times New Roman" w:cs="Lato"/>
          <w:b/>
          <w:iCs/>
          <w:sz w:val="22"/>
          <w:szCs w:val="22"/>
          <w:lang w:eastAsia="en-GB"/>
        </w:rPr>
        <w:t>14.1</w:t>
      </w:r>
      <w:r>
        <w:rPr>
          <w:rFonts w:eastAsia="Times New Roman" w:cs="Lato"/>
          <w:bCs/>
          <w:iCs/>
          <w:sz w:val="22"/>
          <w:szCs w:val="22"/>
          <w:lang w:eastAsia="en-GB"/>
        </w:rPr>
        <w:tab/>
      </w:r>
      <w:r w:rsidRPr="002470E5">
        <w:rPr>
          <w:rFonts w:eastAsia="Times New Roman" w:cs="Lato"/>
          <w:bCs/>
          <w:iCs/>
          <w:sz w:val="22"/>
          <w:szCs w:val="22"/>
          <w:lang w:eastAsia="en-GB"/>
        </w:rPr>
        <w:t>Up to one day’s paid leave may be granted for a domestic emergency such as flood, fire or burglary. Under exceptional circumstances additional days paid leave can be considered.</w:t>
      </w:r>
    </w:p>
    <w:p w14:paraId="6FDDDC2A" w14:textId="77777777" w:rsidR="00C91CC4" w:rsidRPr="002470E5" w:rsidRDefault="00C91CC4" w:rsidP="00F603E7">
      <w:pPr>
        <w:pStyle w:val="ListParagraph"/>
        <w:overflowPunct w:val="0"/>
        <w:autoSpaceDE w:val="0"/>
        <w:autoSpaceDN w:val="0"/>
        <w:adjustRightInd w:val="0"/>
        <w:spacing w:line="22" w:lineRule="atLeast"/>
        <w:ind w:left="1282"/>
        <w:jc w:val="both"/>
        <w:textAlignment w:val="baseline"/>
        <w:rPr>
          <w:rFonts w:eastAsia="Times New Roman" w:cs="Lato"/>
          <w:bCs/>
          <w:iCs/>
          <w:sz w:val="22"/>
          <w:szCs w:val="22"/>
          <w:lang w:eastAsia="en-GB"/>
        </w:rPr>
      </w:pPr>
    </w:p>
    <w:p w14:paraId="2D543151" w14:textId="0153E019" w:rsidR="00C91CC4" w:rsidRDefault="00C91CC4" w:rsidP="00F603E7">
      <w:pPr>
        <w:pStyle w:val="ListParagraph"/>
        <w:numPr>
          <w:ilvl w:val="1"/>
          <w:numId w:val="0"/>
        </w:numPr>
        <w:overflowPunct w:val="0"/>
        <w:autoSpaceDE w:val="0"/>
        <w:autoSpaceDN w:val="0"/>
        <w:adjustRightInd w:val="0"/>
        <w:spacing w:after="0" w:line="22" w:lineRule="atLeast"/>
        <w:ind w:left="1288" w:hanging="568"/>
        <w:jc w:val="both"/>
        <w:textAlignment w:val="baseline"/>
        <w:rPr>
          <w:rFonts w:eastAsia="Times New Roman" w:cs="Lato"/>
          <w:bCs/>
          <w:iCs/>
          <w:sz w:val="22"/>
          <w:szCs w:val="22"/>
          <w:lang w:eastAsia="en-GB"/>
        </w:rPr>
      </w:pPr>
      <w:r w:rsidRPr="00F603E7">
        <w:rPr>
          <w:rFonts w:eastAsia="Times New Roman" w:cs="Lato"/>
          <w:b/>
          <w:bCs/>
          <w:sz w:val="22"/>
          <w:szCs w:val="22"/>
          <w:lang w:eastAsia="en-GB"/>
        </w:rPr>
        <w:t>14.2</w:t>
      </w:r>
      <w:r>
        <w:rPr>
          <w:rFonts w:eastAsia="Times New Roman" w:cs="Lato"/>
          <w:sz w:val="22"/>
          <w:szCs w:val="22"/>
          <w:lang w:eastAsia="en-GB"/>
        </w:rPr>
        <w:tab/>
      </w:r>
      <w:r w:rsidRPr="002470E5">
        <w:rPr>
          <w:rFonts w:eastAsia="Times New Roman" w:cs="Lato"/>
          <w:sz w:val="22"/>
          <w:szCs w:val="22"/>
          <w:lang w:eastAsia="en-GB"/>
        </w:rPr>
        <w:t>This category does not apply to planned events such as domestic repairs, refurbishment, building or trades work, installation of appliances, home deliveries etc</w:t>
      </w:r>
      <w:r w:rsidRPr="002470E5">
        <w:rPr>
          <w:rFonts w:eastAsia="Times New Roman" w:cs="Lato"/>
          <w:bCs/>
          <w:iCs/>
          <w:sz w:val="22"/>
          <w:szCs w:val="22"/>
          <w:lang w:eastAsia="en-GB"/>
        </w:rPr>
        <w:t xml:space="preserve">. </w:t>
      </w:r>
    </w:p>
    <w:p w14:paraId="11F4C639" w14:textId="77777777" w:rsidR="00C91CC4" w:rsidRPr="002470E5" w:rsidRDefault="00C91CC4" w:rsidP="00F603E7">
      <w:pPr>
        <w:pStyle w:val="ListParagraph"/>
        <w:spacing w:line="22" w:lineRule="atLeast"/>
        <w:rPr>
          <w:rFonts w:eastAsia="Times New Roman" w:cs="Lato"/>
          <w:bCs/>
          <w:iCs/>
          <w:sz w:val="22"/>
          <w:szCs w:val="22"/>
          <w:lang w:eastAsia="en-GB"/>
        </w:rPr>
      </w:pPr>
    </w:p>
    <w:p w14:paraId="76652B5B" w14:textId="6473D90B" w:rsidR="00C91CC4" w:rsidRPr="002470E5" w:rsidRDefault="00C91CC4" w:rsidP="00F603E7">
      <w:pPr>
        <w:pStyle w:val="ListParagraph"/>
        <w:numPr>
          <w:ilvl w:val="1"/>
          <w:numId w:val="0"/>
        </w:numPr>
        <w:overflowPunct w:val="0"/>
        <w:autoSpaceDE w:val="0"/>
        <w:autoSpaceDN w:val="0"/>
        <w:adjustRightInd w:val="0"/>
        <w:spacing w:after="0" w:line="22" w:lineRule="atLeast"/>
        <w:ind w:left="1288" w:hanging="568"/>
        <w:jc w:val="both"/>
        <w:textAlignment w:val="baseline"/>
        <w:rPr>
          <w:rFonts w:eastAsia="Times New Roman" w:cs="Lato"/>
          <w:bCs/>
          <w:iCs/>
          <w:sz w:val="22"/>
          <w:szCs w:val="22"/>
          <w:lang w:eastAsia="en-GB"/>
        </w:rPr>
      </w:pPr>
      <w:r w:rsidRPr="00F603E7">
        <w:rPr>
          <w:rFonts w:eastAsia="Times New Roman" w:cs="Lato"/>
          <w:b/>
          <w:iCs/>
          <w:sz w:val="22"/>
          <w:szCs w:val="22"/>
          <w:lang w:eastAsia="en-GB"/>
        </w:rPr>
        <w:t>14.3</w:t>
      </w:r>
      <w:r>
        <w:rPr>
          <w:rFonts w:eastAsia="Times New Roman" w:cs="Lato"/>
          <w:bCs/>
          <w:iCs/>
          <w:sz w:val="22"/>
          <w:szCs w:val="22"/>
          <w:lang w:eastAsia="en-GB"/>
        </w:rPr>
        <w:tab/>
      </w:r>
      <w:r w:rsidRPr="002470E5">
        <w:rPr>
          <w:rFonts w:eastAsia="Times New Roman" w:cs="Lato"/>
          <w:bCs/>
          <w:iCs/>
          <w:sz w:val="22"/>
          <w:szCs w:val="22"/>
          <w:lang w:eastAsia="en-GB"/>
        </w:rPr>
        <w:t>Requests for further paid time off will be at the discretion of the manager. Annual Leave/</w:t>
      </w:r>
      <w:r w:rsidRPr="002470E5" w:rsidDel="00CE0B38">
        <w:rPr>
          <w:rFonts w:eastAsia="Times New Roman" w:cs="Lato"/>
          <w:bCs/>
          <w:iCs/>
          <w:sz w:val="22"/>
          <w:szCs w:val="22"/>
          <w:lang w:eastAsia="en-GB"/>
        </w:rPr>
        <w:t xml:space="preserve"> </w:t>
      </w:r>
      <w:r w:rsidRPr="002470E5">
        <w:rPr>
          <w:rFonts w:eastAsia="Times New Roman" w:cs="Lato"/>
          <w:bCs/>
          <w:iCs/>
          <w:sz w:val="22"/>
          <w:szCs w:val="22"/>
          <w:lang w:eastAsia="en-GB"/>
        </w:rPr>
        <w:t>TOIL or unpaid leave may be authorised for this purpose.</w:t>
      </w:r>
    </w:p>
    <w:p w14:paraId="1D9879C7" w14:textId="77777777" w:rsidR="00C91CC4" w:rsidRDefault="00E15B5D" w:rsidP="00C91CC4">
      <w:pPr>
        <w:pStyle w:val="Heading2"/>
        <w:rPr>
          <w:sz w:val="24"/>
          <w:szCs w:val="24"/>
        </w:rPr>
      </w:pPr>
      <w:r>
        <w:rPr>
          <w:sz w:val="24"/>
          <w:szCs w:val="24"/>
        </w:rPr>
        <w:t xml:space="preserve">   </w:t>
      </w:r>
    </w:p>
    <w:p w14:paraId="65723085" w14:textId="45EFDA5A" w:rsidR="00C91CC4" w:rsidRDefault="00C91CC4" w:rsidP="00C91CC4">
      <w:pPr>
        <w:pStyle w:val="Heading2"/>
        <w:rPr>
          <w:sz w:val="24"/>
          <w:szCs w:val="24"/>
        </w:rPr>
      </w:pPr>
      <w:bookmarkStart w:id="49" w:name="_Toc236661143"/>
      <w:r>
        <w:rPr>
          <w:sz w:val="24"/>
          <w:szCs w:val="24"/>
        </w:rPr>
        <w:t>15</w:t>
      </w:r>
      <w:r w:rsidRPr="00B654EA">
        <w:rPr>
          <w:sz w:val="24"/>
          <w:szCs w:val="24"/>
        </w:rPr>
        <w:t xml:space="preserve">. </w:t>
      </w:r>
      <w:r w:rsidRPr="00B654EA">
        <w:rPr>
          <w:sz w:val="24"/>
          <w:szCs w:val="24"/>
        </w:rPr>
        <w:tab/>
      </w:r>
      <w:r>
        <w:rPr>
          <w:sz w:val="24"/>
          <w:szCs w:val="24"/>
        </w:rPr>
        <w:t>ATTENDANCE AT NATIONAL OR INTERNATIONAL EVENTS</w:t>
      </w:r>
      <w:bookmarkEnd w:id="49"/>
    </w:p>
    <w:p w14:paraId="43C786D1" w14:textId="1CEA2021" w:rsidR="00EB2216" w:rsidRPr="00410274" w:rsidRDefault="00EB2216" w:rsidP="00F603E7">
      <w:pPr>
        <w:pStyle w:val="ListParagraph"/>
        <w:numPr>
          <w:ilvl w:val="1"/>
          <w:numId w:val="0"/>
        </w:numPr>
        <w:overflowPunct w:val="0"/>
        <w:autoSpaceDE w:val="0"/>
        <w:autoSpaceDN w:val="0"/>
        <w:adjustRightInd w:val="0"/>
        <w:spacing w:after="0" w:line="22" w:lineRule="atLeast"/>
        <w:ind w:left="1288" w:hanging="568"/>
        <w:jc w:val="both"/>
        <w:textAlignment w:val="baseline"/>
        <w:rPr>
          <w:rFonts w:eastAsia="Times New Roman" w:cs="Lato"/>
          <w:sz w:val="22"/>
          <w:szCs w:val="22"/>
          <w:lang w:eastAsia="en-GB"/>
        </w:rPr>
      </w:pPr>
      <w:r w:rsidRPr="00F603E7">
        <w:rPr>
          <w:rFonts w:eastAsia="Times New Roman" w:cs="Lato"/>
          <w:b/>
          <w:bCs/>
          <w:sz w:val="22"/>
          <w:szCs w:val="22"/>
          <w:lang w:eastAsia="en-GB"/>
        </w:rPr>
        <w:t>15.1</w:t>
      </w:r>
      <w:r>
        <w:rPr>
          <w:rFonts w:eastAsia="Times New Roman" w:cs="Lato"/>
          <w:sz w:val="22"/>
          <w:szCs w:val="22"/>
          <w:lang w:eastAsia="en-GB"/>
        </w:rPr>
        <w:tab/>
      </w:r>
      <w:r w:rsidRPr="00410274">
        <w:rPr>
          <w:rFonts w:eastAsia="Times New Roman" w:cs="Lato"/>
          <w:sz w:val="22"/>
          <w:szCs w:val="22"/>
          <w:lang w:eastAsia="en-GB"/>
        </w:rPr>
        <w:t>Employees selected by a national body or organisation for participation as a national team member, performer or an official in an international event should be granted a reasonable amount of paid and/or unpaid leave for this purpose. Training/preparation time will normally be unpaid.</w:t>
      </w:r>
    </w:p>
    <w:p w14:paraId="588BE8AD" w14:textId="77777777" w:rsidR="00EB2216" w:rsidRPr="00410274" w:rsidRDefault="00EB2216" w:rsidP="00F603E7">
      <w:pPr>
        <w:overflowPunct w:val="0"/>
        <w:autoSpaceDE w:val="0"/>
        <w:autoSpaceDN w:val="0"/>
        <w:adjustRightInd w:val="0"/>
        <w:spacing w:line="22" w:lineRule="atLeast"/>
        <w:jc w:val="both"/>
        <w:textAlignment w:val="baseline"/>
        <w:rPr>
          <w:rFonts w:eastAsia="Times New Roman" w:cs="Lato"/>
          <w:sz w:val="22"/>
          <w:szCs w:val="22"/>
          <w:lang w:eastAsia="en-GB"/>
        </w:rPr>
      </w:pPr>
    </w:p>
    <w:p w14:paraId="0A6A0C25" w14:textId="71A77D6C" w:rsidR="00EB2216" w:rsidRPr="00410274" w:rsidRDefault="00EB2216" w:rsidP="00F603E7">
      <w:pPr>
        <w:pStyle w:val="ListParagraph"/>
        <w:numPr>
          <w:ilvl w:val="1"/>
          <w:numId w:val="0"/>
        </w:numPr>
        <w:overflowPunct w:val="0"/>
        <w:autoSpaceDE w:val="0"/>
        <w:autoSpaceDN w:val="0"/>
        <w:adjustRightInd w:val="0"/>
        <w:spacing w:after="0" w:line="22" w:lineRule="atLeast"/>
        <w:ind w:left="1288" w:hanging="568"/>
        <w:jc w:val="both"/>
        <w:textAlignment w:val="baseline"/>
        <w:rPr>
          <w:rFonts w:eastAsia="Times New Roman" w:cs="Lato"/>
          <w:sz w:val="22"/>
          <w:szCs w:val="22"/>
          <w:lang w:eastAsia="en-GB"/>
        </w:rPr>
      </w:pPr>
      <w:r w:rsidRPr="00F603E7">
        <w:rPr>
          <w:rFonts w:eastAsia="Times New Roman" w:cs="Lato"/>
          <w:b/>
          <w:bCs/>
          <w:sz w:val="22"/>
          <w:szCs w:val="22"/>
          <w:lang w:eastAsia="en-GB"/>
        </w:rPr>
        <w:t>15.2</w:t>
      </w:r>
      <w:r>
        <w:rPr>
          <w:rFonts w:eastAsia="Times New Roman" w:cs="Lato"/>
          <w:sz w:val="22"/>
          <w:szCs w:val="22"/>
          <w:lang w:eastAsia="en-GB"/>
        </w:rPr>
        <w:tab/>
      </w:r>
      <w:r w:rsidRPr="00410274">
        <w:rPr>
          <w:rFonts w:eastAsia="Times New Roman" w:cs="Lato"/>
          <w:sz w:val="22"/>
          <w:szCs w:val="22"/>
          <w:lang w:eastAsia="en-GB"/>
        </w:rPr>
        <w:t>Employees will be granted unpaid leave when participating as a team member or as an official at an international event not involving national teams.</w:t>
      </w:r>
    </w:p>
    <w:p w14:paraId="21608C02" w14:textId="77777777" w:rsidR="00EB2216" w:rsidRPr="00410274" w:rsidRDefault="00EB2216" w:rsidP="00F603E7">
      <w:pPr>
        <w:overflowPunct w:val="0"/>
        <w:autoSpaceDE w:val="0"/>
        <w:autoSpaceDN w:val="0"/>
        <w:adjustRightInd w:val="0"/>
        <w:spacing w:line="22" w:lineRule="atLeast"/>
        <w:jc w:val="both"/>
        <w:textAlignment w:val="baseline"/>
        <w:rPr>
          <w:rFonts w:eastAsia="Times New Roman" w:cs="Lato"/>
          <w:sz w:val="22"/>
          <w:szCs w:val="22"/>
          <w:lang w:eastAsia="en-GB"/>
        </w:rPr>
      </w:pPr>
    </w:p>
    <w:p w14:paraId="0FE7F4C8" w14:textId="6C9A3E91" w:rsidR="00EB2216" w:rsidRPr="00410274" w:rsidRDefault="00EB2216" w:rsidP="00F603E7">
      <w:pPr>
        <w:pStyle w:val="ListParagraph"/>
        <w:numPr>
          <w:ilvl w:val="1"/>
          <w:numId w:val="0"/>
        </w:numPr>
        <w:overflowPunct w:val="0"/>
        <w:autoSpaceDE w:val="0"/>
        <w:autoSpaceDN w:val="0"/>
        <w:adjustRightInd w:val="0"/>
        <w:spacing w:after="0" w:line="22" w:lineRule="atLeast"/>
        <w:ind w:left="1288" w:hanging="568"/>
        <w:jc w:val="both"/>
        <w:textAlignment w:val="baseline"/>
        <w:rPr>
          <w:rFonts w:eastAsia="Times New Roman" w:cs="Lato"/>
          <w:iCs/>
          <w:sz w:val="22"/>
          <w:szCs w:val="22"/>
          <w:lang w:eastAsia="en-GB"/>
        </w:rPr>
      </w:pPr>
      <w:r w:rsidRPr="00F603E7">
        <w:rPr>
          <w:rFonts w:eastAsia="Times New Roman" w:cs="Lato"/>
          <w:b/>
          <w:bCs/>
          <w:iCs/>
          <w:sz w:val="22"/>
          <w:szCs w:val="22"/>
          <w:lang w:eastAsia="en-GB"/>
        </w:rPr>
        <w:t>15.3</w:t>
      </w:r>
      <w:r>
        <w:rPr>
          <w:rFonts w:eastAsia="Times New Roman" w:cs="Lato"/>
          <w:iCs/>
          <w:sz w:val="22"/>
          <w:szCs w:val="22"/>
          <w:lang w:eastAsia="en-GB"/>
        </w:rPr>
        <w:tab/>
      </w:r>
      <w:r w:rsidRPr="00410274">
        <w:rPr>
          <w:rFonts w:eastAsia="Times New Roman" w:cs="Lato"/>
          <w:iCs/>
          <w:sz w:val="22"/>
          <w:szCs w:val="22"/>
          <w:lang w:eastAsia="en-GB"/>
        </w:rPr>
        <w:t>The College may request evidence of attendance / selection.</w:t>
      </w:r>
    </w:p>
    <w:p w14:paraId="50A65E25" w14:textId="77777777" w:rsidR="00EB2216" w:rsidRPr="00410274" w:rsidRDefault="00EB2216" w:rsidP="00F603E7">
      <w:pPr>
        <w:overflowPunct w:val="0"/>
        <w:autoSpaceDE w:val="0"/>
        <w:autoSpaceDN w:val="0"/>
        <w:adjustRightInd w:val="0"/>
        <w:spacing w:line="22" w:lineRule="atLeast"/>
        <w:jc w:val="both"/>
        <w:textAlignment w:val="baseline"/>
        <w:rPr>
          <w:rFonts w:eastAsia="Times New Roman" w:cs="Lato"/>
          <w:iCs/>
          <w:sz w:val="22"/>
          <w:szCs w:val="22"/>
          <w:lang w:eastAsia="en-GB"/>
        </w:rPr>
      </w:pPr>
    </w:p>
    <w:p w14:paraId="197681D8" w14:textId="61DD64AA" w:rsidR="00EB2216" w:rsidRDefault="00EB2216" w:rsidP="00F603E7">
      <w:pPr>
        <w:pStyle w:val="ListParagraph"/>
        <w:numPr>
          <w:ilvl w:val="1"/>
          <w:numId w:val="0"/>
        </w:numPr>
        <w:overflowPunct w:val="0"/>
        <w:autoSpaceDE w:val="0"/>
        <w:autoSpaceDN w:val="0"/>
        <w:adjustRightInd w:val="0"/>
        <w:spacing w:after="0" w:line="22" w:lineRule="atLeast"/>
        <w:ind w:left="1288" w:hanging="568"/>
        <w:jc w:val="both"/>
        <w:textAlignment w:val="baseline"/>
        <w:rPr>
          <w:rFonts w:eastAsia="Times New Roman" w:cs="Lato"/>
          <w:iCs/>
          <w:sz w:val="22"/>
          <w:szCs w:val="22"/>
          <w:lang w:eastAsia="en-GB"/>
        </w:rPr>
      </w:pPr>
      <w:r w:rsidRPr="00F603E7">
        <w:rPr>
          <w:rFonts w:eastAsia="Times New Roman" w:cs="Lato"/>
          <w:b/>
          <w:bCs/>
          <w:iCs/>
          <w:sz w:val="22"/>
          <w:szCs w:val="22"/>
          <w:lang w:eastAsia="en-GB"/>
        </w:rPr>
        <w:t>15.4</w:t>
      </w:r>
      <w:r>
        <w:rPr>
          <w:rFonts w:eastAsia="Times New Roman" w:cs="Lato"/>
          <w:iCs/>
          <w:sz w:val="22"/>
          <w:szCs w:val="22"/>
          <w:lang w:eastAsia="en-GB"/>
        </w:rPr>
        <w:tab/>
      </w:r>
      <w:r w:rsidRPr="00410274">
        <w:rPr>
          <w:rFonts w:eastAsia="Times New Roman" w:cs="Lato"/>
          <w:iCs/>
          <w:sz w:val="22"/>
          <w:szCs w:val="22"/>
          <w:lang w:eastAsia="en-GB"/>
        </w:rPr>
        <w:t>Procedures for time off for trade union activities, including training, are detailed independent to this document in the Recognition Procedures Agreement</w:t>
      </w:r>
      <w:r>
        <w:rPr>
          <w:rFonts w:eastAsia="Times New Roman" w:cs="Lato"/>
          <w:iCs/>
          <w:sz w:val="22"/>
          <w:szCs w:val="22"/>
          <w:lang w:eastAsia="en-GB"/>
        </w:rPr>
        <w:t xml:space="preserve"> for Unison or EIS-FELA</w:t>
      </w:r>
      <w:r w:rsidRPr="00410274">
        <w:rPr>
          <w:rFonts w:eastAsia="Times New Roman" w:cs="Lato"/>
          <w:iCs/>
          <w:sz w:val="22"/>
          <w:szCs w:val="22"/>
          <w:lang w:eastAsia="en-GB"/>
        </w:rPr>
        <w:t>, available on the College intranet.</w:t>
      </w:r>
    </w:p>
    <w:p w14:paraId="062B3CC8" w14:textId="77777777" w:rsidR="00EB2216" w:rsidRPr="00EB2216" w:rsidRDefault="00EB2216" w:rsidP="00EB2216"/>
    <w:p w14:paraId="0EE9A02B" w14:textId="6F19E05A" w:rsidR="00EB2216" w:rsidRDefault="00EB2216" w:rsidP="00EB2216">
      <w:pPr>
        <w:pStyle w:val="Heading2"/>
        <w:rPr>
          <w:sz w:val="24"/>
          <w:szCs w:val="24"/>
        </w:rPr>
      </w:pPr>
      <w:bookmarkStart w:id="50" w:name="_Toc236661144"/>
      <w:r>
        <w:rPr>
          <w:sz w:val="24"/>
          <w:szCs w:val="24"/>
        </w:rPr>
        <w:t>16</w:t>
      </w:r>
      <w:r w:rsidRPr="00B654EA">
        <w:rPr>
          <w:sz w:val="24"/>
          <w:szCs w:val="24"/>
        </w:rPr>
        <w:t xml:space="preserve">. </w:t>
      </w:r>
      <w:r w:rsidRPr="00B654EA">
        <w:rPr>
          <w:sz w:val="24"/>
          <w:szCs w:val="24"/>
        </w:rPr>
        <w:tab/>
      </w:r>
      <w:r>
        <w:rPr>
          <w:sz w:val="24"/>
          <w:szCs w:val="24"/>
        </w:rPr>
        <w:t>ARMED FORCES RESERVES AND CADET FORCES TRAINING</w:t>
      </w:r>
      <w:bookmarkEnd w:id="50"/>
    </w:p>
    <w:p w14:paraId="39052E6C" w14:textId="1380064C" w:rsidR="00BC572A" w:rsidRDefault="00BC572A" w:rsidP="00F603E7">
      <w:pPr>
        <w:pStyle w:val="ListParagraph"/>
        <w:numPr>
          <w:ilvl w:val="1"/>
          <w:numId w:val="0"/>
        </w:numPr>
        <w:tabs>
          <w:tab w:val="left" w:pos="709"/>
        </w:tabs>
        <w:overflowPunct w:val="0"/>
        <w:autoSpaceDE w:val="0"/>
        <w:autoSpaceDN w:val="0"/>
        <w:adjustRightInd w:val="0"/>
        <w:spacing w:after="0" w:line="22" w:lineRule="atLeast"/>
        <w:ind w:left="1288" w:hanging="720"/>
        <w:jc w:val="both"/>
        <w:textAlignment w:val="baseline"/>
        <w:rPr>
          <w:rFonts w:eastAsia="Calibri" w:cs="Arial"/>
          <w:bCs/>
          <w:color w:val="21333A"/>
          <w:sz w:val="22"/>
          <w:lang w:eastAsia="en-GB"/>
        </w:rPr>
      </w:pPr>
      <w:r w:rsidRPr="00F603E7">
        <w:rPr>
          <w:rFonts w:eastAsia="Calibri" w:cs="Arial"/>
          <w:b/>
          <w:color w:val="21333A"/>
          <w:sz w:val="22"/>
          <w:lang w:eastAsia="en-GB"/>
        </w:rPr>
        <w:tab/>
        <w:t>16.1</w:t>
      </w:r>
      <w:r>
        <w:rPr>
          <w:rFonts w:eastAsia="Calibri" w:cs="Arial"/>
          <w:bCs/>
          <w:color w:val="21333A"/>
          <w:sz w:val="22"/>
          <w:lang w:eastAsia="en-GB"/>
        </w:rPr>
        <w:tab/>
      </w:r>
      <w:r w:rsidRPr="000F459E">
        <w:rPr>
          <w:rFonts w:eastAsia="Calibri" w:cs="Arial"/>
          <w:bCs/>
          <w:color w:val="21333A"/>
          <w:sz w:val="22"/>
          <w:lang w:eastAsia="en-GB"/>
        </w:rPr>
        <w:t xml:space="preserve">Employees shall be granted up to ten days fully paid leave for voluntary </w:t>
      </w:r>
      <w:r>
        <w:rPr>
          <w:rFonts w:eastAsia="Calibri" w:cs="Arial"/>
          <w:bCs/>
          <w:color w:val="21333A"/>
          <w:sz w:val="22"/>
          <w:lang w:eastAsia="en-GB"/>
        </w:rPr>
        <w:t xml:space="preserve">armed forces </w:t>
      </w:r>
      <w:r w:rsidRPr="000F459E">
        <w:rPr>
          <w:rFonts w:eastAsia="Calibri" w:cs="Arial"/>
          <w:bCs/>
          <w:color w:val="21333A"/>
          <w:sz w:val="22"/>
          <w:lang w:eastAsia="en-GB"/>
        </w:rPr>
        <w:t xml:space="preserve">service or training in any 12 month period. </w:t>
      </w:r>
    </w:p>
    <w:p w14:paraId="16D2C79E" w14:textId="77777777" w:rsidR="00BC572A" w:rsidRDefault="00BC572A" w:rsidP="00F603E7">
      <w:pPr>
        <w:pStyle w:val="ListParagraph"/>
        <w:tabs>
          <w:tab w:val="left" w:pos="709"/>
        </w:tabs>
        <w:overflowPunct w:val="0"/>
        <w:autoSpaceDE w:val="0"/>
        <w:autoSpaceDN w:val="0"/>
        <w:adjustRightInd w:val="0"/>
        <w:spacing w:line="22" w:lineRule="atLeast"/>
        <w:ind w:left="1282"/>
        <w:jc w:val="both"/>
        <w:textAlignment w:val="baseline"/>
        <w:rPr>
          <w:rFonts w:eastAsia="Calibri" w:cs="Arial"/>
          <w:bCs/>
          <w:color w:val="21333A"/>
          <w:sz w:val="22"/>
          <w:lang w:eastAsia="en-GB"/>
        </w:rPr>
      </w:pPr>
    </w:p>
    <w:p w14:paraId="2F40BED5" w14:textId="02EA723B" w:rsidR="00BC572A" w:rsidRPr="000F459E" w:rsidRDefault="00BC572A" w:rsidP="00F603E7">
      <w:pPr>
        <w:pStyle w:val="ListParagraph"/>
        <w:numPr>
          <w:ilvl w:val="1"/>
          <w:numId w:val="0"/>
        </w:numPr>
        <w:tabs>
          <w:tab w:val="left" w:pos="709"/>
        </w:tabs>
        <w:overflowPunct w:val="0"/>
        <w:autoSpaceDE w:val="0"/>
        <w:autoSpaceDN w:val="0"/>
        <w:adjustRightInd w:val="0"/>
        <w:spacing w:after="0" w:line="22" w:lineRule="atLeast"/>
        <w:ind w:left="1288" w:hanging="720"/>
        <w:jc w:val="both"/>
        <w:textAlignment w:val="baseline"/>
        <w:rPr>
          <w:rFonts w:eastAsia="Calibri" w:cs="Arial"/>
          <w:bCs/>
          <w:color w:val="21333A"/>
          <w:sz w:val="22"/>
          <w:lang w:eastAsia="en-GB"/>
        </w:rPr>
      </w:pPr>
      <w:r>
        <w:rPr>
          <w:rFonts w:eastAsia="Times New Roman" w:cs="Lato"/>
          <w:bCs/>
          <w:sz w:val="22"/>
          <w:szCs w:val="22"/>
          <w:lang w:eastAsia="en-GB"/>
        </w:rPr>
        <w:tab/>
      </w:r>
      <w:r w:rsidRPr="00F603E7">
        <w:rPr>
          <w:rFonts w:eastAsia="Times New Roman" w:cs="Lato"/>
          <w:b/>
          <w:sz w:val="22"/>
          <w:szCs w:val="22"/>
          <w:lang w:eastAsia="en-GB"/>
        </w:rPr>
        <w:t>16.2</w:t>
      </w:r>
      <w:r>
        <w:rPr>
          <w:rFonts w:eastAsia="Times New Roman" w:cs="Lato"/>
          <w:bCs/>
          <w:sz w:val="22"/>
          <w:szCs w:val="22"/>
          <w:lang w:eastAsia="en-GB"/>
        </w:rPr>
        <w:tab/>
      </w:r>
      <w:r w:rsidRPr="000F459E">
        <w:rPr>
          <w:rFonts w:eastAsia="Times New Roman" w:cs="Lato"/>
          <w:bCs/>
          <w:sz w:val="22"/>
          <w:szCs w:val="22"/>
          <w:lang w:eastAsia="en-GB"/>
        </w:rPr>
        <w:t>Paid leave will be subject to the deduction of any allowances received within the period.</w:t>
      </w:r>
    </w:p>
    <w:p w14:paraId="61E5C153" w14:textId="77777777" w:rsidR="00BC572A" w:rsidRPr="000F459E" w:rsidRDefault="00BC572A" w:rsidP="00F603E7">
      <w:pPr>
        <w:pStyle w:val="ListParagraph"/>
        <w:spacing w:line="22" w:lineRule="atLeast"/>
        <w:rPr>
          <w:rFonts w:eastAsia="Times New Roman" w:cs="Lato"/>
          <w:bCs/>
          <w:sz w:val="22"/>
          <w:szCs w:val="22"/>
          <w:lang w:eastAsia="en-GB"/>
        </w:rPr>
      </w:pPr>
    </w:p>
    <w:p w14:paraId="46368616" w14:textId="290366FA" w:rsidR="00BC572A" w:rsidRDefault="00BC572A" w:rsidP="00F603E7">
      <w:pPr>
        <w:pStyle w:val="ListParagraph"/>
        <w:numPr>
          <w:ilvl w:val="1"/>
          <w:numId w:val="0"/>
        </w:numPr>
        <w:tabs>
          <w:tab w:val="left" w:pos="709"/>
        </w:tabs>
        <w:overflowPunct w:val="0"/>
        <w:autoSpaceDE w:val="0"/>
        <w:autoSpaceDN w:val="0"/>
        <w:adjustRightInd w:val="0"/>
        <w:spacing w:after="0" w:line="22" w:lineRule="atLeast"/>
        <w:ind w:left="1288" w:hanging="720"/>
        <w:jc w:val="both"/>
        <w:textAlignment w:val="baseline"/>
        <w:rPr>
          <w:rFonts w:eastAsia="Times New Roman" w:cs="Lato"/>
          <w:bCs/>
          <w:sz w:val="22"/>
          <w:szCs w:val="22"/>
          <w:lang w:eastAsia="en-GB"/>
        </w:rPr>
      </w:pPr>
      <w:r>
        <w:rPr>
          <w:rFonts w:eastAsia="Times New Roman" w:cs="Lato"/>
          <w:bCs/>
          <w:sz w:val="22"/>
          <w:szCs w:val="22"/>
          <w:lang w:eastAsia="en-GB"/>
        </w:rPr>
        <w:tab/>
      </w:r>
      <w:r w:rsidRPr="00F603E7">
        <w:rPr>
          <w:rFonts w:eastAsia="Times New Roman" w:cs="Lato"/>
          <w:b/>
          <w:sz w:val="22"/>
          <w:szCs w:val="22"/>
          <w:lang w:eastAsia="en-GB"/>
        </w:rPr>
        <w:t>16.3</w:t>
      </w:r>
      <w:r>
        <w:rPr>
          <w:rFonts w:eastAsia="Times New Roman" w:cs="Lato"/>
          <w:bCs/>
          <w:sz w:val="22"/>
          <w:szCs w:val="22"/>
          <w:lang w:eastAsia="en-GB"/>
        </w:rPr>
        <w:tab/>
      </w:r>
      <w:r w:rsidRPr="000F459E">
        <w:rPr>
          <w:rFonts w:eastAsia="Times New Roman" w:cs="Lato"/>
          <w:bCs/>
          <w:sz w:val="22"/>
          <w:szCs w:val="22"/>
          <w:lang w:eastAsia="en-GB"/>
        </w:rPr>
        <w:t>Additional unpaid leave for training or reserve duties will be considered upon request.</w:t>
      </w:r>
      <w:r>
        <w:rPr>
          <w:rFonts w:eastAsia="Times New Roman" w:cs="Lato"/>
          <w:bCs/>
          <w:sz w:val="22"/>
          <w:szCs w:val="22"/>
          <w:lang w:eastAsia="en-GB"/>
        </w:rPr>
        <w:t xml:space="preserve"> It is important to be aware that during this additional unpaid leave, should it be granted, an employee will not accrue annual leave entitlement.</w:t>
      </w:r>
    </w:p>
    <w:p w14:paraId="39F9103B" w14:textId="77777777" w:rsidR="00BC572A" w:rsidRPr="000F459E" w:rsidRDefault="00BC572A" w:rsidP="00BC572A">
      <w:pPr>
        <w:pStyle w:val="ListParagraph"/>
        <w:numPr>
          <w:ilvl w:val="1"/>
          <w:numId w:val="0"/>
        </w:numPr>
        <w:tabs>
          <w:tab w:val="left" w:pos="709"/>
        </w:tabs>
        <w:overflowPunct w:val="0"/>
        <w:autoSpaceDE w:val="0"/>
        <w:autoSpaceDN w:val="0"/>
        <w:adjustRightInd w:val="0"/>
        <w:spacing w:after="0" w:line="240" w:lineRule="auto"/>
        <w:ind w:left="1288" w:hanging="720"/>
        <w:jc w:val="both"/>
        <w:textAlignment w:val="baseline"/>
        <w:rPr>
          <w:rFonts w:eastAsia="Calibri" w:cs="Arial"/>
          <w:bCs/>
          <w:color w:val="21333A"/>
          <w:sz w:val="22"/>
          <w:lang w:eastAsia="en-GB"/>
        </w:rPr>
      </w:pPr>
    </w:p>
    <w:p w14:paraId="3F1C068F" w14:textId="5B7590D7" w:rsidR="00BC572A" w:rsidRDefault="00BC572A" w:rsidP="00BC572A">
      <w:pPr>
        <w:pStyle w:val="Heading2"/>
        <w:rPr>
          <w:sz w:val="24"/>
          <w:szCs w:val="24"/>
        </w:rPr>
      </w:pPr>
      <w:bookmarkStart w:id="51" w:name="_Toc236661145"/>
      <w:r>
        <w:rPr>
          <w:sz w:val="24"/>
          <w:szCs w:val="24"/>
        </w:rPr>
        <w:lastRenderedPageBreak/>
        <w:t>17</w:t>
      </w:r>
      <w:r w:rsidRPr="00B654EA">
        <w:rPr>
          <w:sz w:val="24"/>
          <w:szCs w:val="24"/>
        </w:rPr>
        <w:t xml:space="preserve">. </w:t>
      </w:r>
      <w:r w:rsidRPr="00B654EA">
        <w:rPr>
          <w:sz w:val="24"/>
          <w:szCs w:val="24"/>
        </w:rPr>
        <w:tab/>
      </w:r>
      <w:r>
        <w:rPr>
          <w:sz w:val="24"/>
          <w:szCs w:val="24"/>
        </w:rPr>
        <w:t>CANDIDATE AT LOCAL/NATIONAL ELECTIONS</w:t>
      </w:r>
      <w:bookmarkEnd w:id="51"/>
    </w:p>
    <w:p w14:paraId="46D26D98" w14:textId="66782ADD" w:rsidR="002C4A97" w:rsidRPr="00A47717" w:rsidRDefault="002C4A97" w:rsidP="00F603E7">
      <w:pPr>
        <w:pStyle w:val="ListParagraph"/>
        <w:numPr>
          <w:ilvl w:val="1"/>
          <w:numId w:val="0"/>
        </w:numPr>
        <w:overflowPunct w:val="0"/>
        <w:autoSpaceDE w:val="0"/>
        <w:autoSpaceDN w:val="0"/>
        <w:adjustRightInd w:val="0"/>
        <w:spacing w:after="0"/>
        <w:ind w:left="1287" w:hanging="567"/>
        <w:jc w:val="both"/>
        <w:textAlignment w:val="baseline"/>
        <w:rPr>
          <w:rFonts w:eastAsia="Times New Roman" w:cs="Lato"/>
          <w:iCs/>
          <w:sz w:val="22"/>
          <w:szCs w:val="22"/>
          <w:lang w:eastAsia="en-GB"/>
        </w:rPr>
      </w:pPr>
      <w:r w:rsidRPr="00F603E7">
        <w:rPr>
          <w:rFonts w:eastAsia="Times New Roman" w:cs="Lato"/>
          <w:b/>
          <w:bCs/>
          <w:iCs/>
          <w:sz w:val="22"/>
          <w:szCs w:val="22"/>
          <w:lang w:eastAsia="en-GB"/>
        </w:rPr>
        <w:t>17.1</w:t>
      </w:r>
      <w:r>
        <w:rPr>
          <w:rFonts w:eastAsia="Times New Roman" w:cs="Lato"/>
          <w:iCs/>
          <w:sz w:val="22"/>
          <w:szCs w:val="22"/>
          <w:lang w:eastAsia="en-GB"/>
        </w:rPr>
        <w:tab/>
      </w:r>
      <w:r w:rsidRPr="00A47717">
        <w:rPr>
          <w:rFonts w:eastAsia="Times New Roman" w:cs="Lato"/>
          <w:iCs/>
          <w:sz w:val="22"/>
          <w:szCs w:val="22"/>
          <w:lang w:eastAsia="en-GB"/>
        </w:rPr>
        <w:t>Reasonable paid and unpaid leave, at the discretion of College management, will be given to employees who are standing as a candidate for Parliamentary or Local Government Election.</w:t>
      </w:r>
    </w:p>
    <w:p w14:paraId="3838359E" w14:textId="77777777" w:rsidR="00BC572A" w:rsidRDefault="00BC572A" w:rsidP="00BC572A"/>
    <w:p w14:paraId="311E06DB" w14:textId="0B01E3D7" w:rsidR="002C4A97" w:rsidRDefault="002C4A97" w:rsidP="002C4A97">
      <w:pPr>
        <w:pStyle w:val="Heading2"/>
        <w:rPr>
          <w:sz w:val="24"/>
          <w:szCs w:val="24"/>
        </w:rPr>
      </w:pPr>
      <w:bookmarkStart w:id="52" w:name="_Toc236661146"/>
      <w:r>
        <w:rPr>
          <w:sz w:val="24"/>
          <w:szCs w:val="24"/>
        </w:rPr>
        <w:t>18</w:t>
      </w:r>
      <w:r w:rsidRPr="00B654EA">
        <w:rPr>
          <w:sz w:val="24"/>
          <w:szCs w:val="24"/>
        </w:rPr>
        <w:t xml:space="preserve">. </w:t>
      </w:r>
      <w:r w:rsidRPr="00B654EA">
        <w:rPr>
          <w:sz w:val="24"/>
          <w:szCs w:val="24"/>
        </w:rPr>
        <w:tab/>
      </w:r>
      <w:r>
        <w:rPr>
          <w:sz w:val="24"/>
          <w:szCs w:val="24"/>
        </w:rPr>
        <w:t>COUNCIL MEMBER OR OTHER PUBLIC REPRESENTATION</w:t>
      </w:r>
      <w:bookmarkEnd w:id="52"/>
    </w:p>
    <w:p w14:paraId="546085F2" w14:textId="145632D4" w:rsidR="00980556" w:rsidRDefault="00980556" w:rsidP="00F603E7">
      <w:pPr>
        <w:pStyle w:val="ListParagraph"/>
        <w:numPr>
          <w:ilvl w:val="1"/>
          <w:numId w:val="0"/>
        </w:numPr>
        <w:overflowPunct w:val="0"/>
        <w:autoSpaceDE w:val="0"/>
        <w:autoSpaceDN w:val="0"/>
        <w:adjustRightInd w:val="0"/>
        <w:spacing w:after="0" w:line="22" w:lineRule="atLeast"/>
        <w:ind w:left="1288" w:hanging="568"/>
        <w:jc w:val="both"/>
        <w:textAlignment w:val="baseline"/>
        <w:rPr>
          <w:rFonts w:eastAsia="Times New Roman" w:cs="Lato"/>
          <w:sz w:val="22"/>
          <w:szCs w:val="22"/>
          <w:lang w:eastAsia="en-GB"/>
        </w:rPr>
      </w:pPr>
      <w:r w:rsidRPr="00F603E7">
        <w:rPr>
          <w:rFonts w:eastAsia="Times New Roman" w:cs="Lato"/>
          <w:b/>
          <w:bCs/>
          <w:sz w:val="22"/>
          <w:szCs w:val="22"/>
          <w:lang w:eastAsia="en-GB"/>
        </w:rPr>
        <w:t>18.1</w:t>
      </w:r>
      <w:r>
        <w:rPr>
          <w:rFonts w:eastAsia="Times New Roman" w:cs="Lato"/>
          <w:sz w:val="22"/>
          <w:szCs w:val="22"/>
          <w:lang w:eastAsia="en-GB"/>
        </w:rPr>
        <w:tab/>
      </w:r>
      <w:r w:rsidRPr="00F57AE6">
        <w:rPr>
          <w:rFonts w:eastAsia="Times New Roman" w:cs="Lato"/>
          <w:sz w:val="22"/>
          <w:szCs w:val="22"/>
          <w:lang w:eastAsia="en-GB"/>
        </w:rPr>
        <w:t xml:space="preserve">Up to five days paid leave may be granted in any 12-month period at the discretion of College management. </w:t>
      </w:r>
    </w:p>
    <w:p w14:paraId="15FF70A1" w14:textId="77777777" w:rsidR="00980556" w:rsidRPr="00F57AE6" w:rsidRDefault="00980556" w:rsidP="00F603E7">
      <w:pPr>
        <w:pStyle w:val="ListParagraph"/>
        <w:overflowPunct w:val="0"/>
        <w:autoSpaceDE w:val="0"/>
        <w:autoSpaceDN w:val="0"/>
        <w:adjustRightInd w:val="0"/>
        <w:spacing w:line="22" w:lineRule="atLeast"/>
        <w:ind w:left="1282"/>
        <w:jc w:val="both"/>
        <w:textAlignment w:val="baseline"/>
        <w:rPr>
          <w:rFonts w:eastAsia="Times New Roman" w:cs="Lato"/>
          <w:sz w:val="22"/>
          <w:szCs w:val="22"/>
          <w:lang w:eastAsia="en-GB"/>
        </w:rPr>
      </w:pPr>
    </w:p>
    <w:p w14:paraId="0390908E" w14:textId="49ACA157" w:rsidR="00980556" w:rsidRDefault="00980556" w:rsidP="00F603E7">
      <w:pPr>
        <w:pStyle w:val="ListParagraph"/>
        <w:numPr>
          <w:ilvl w:val="1"/>
          <w:numId w:val="0"/>
        </w:numPr>
        <w:overflowPunct w:val="0"/>
        <w:autoSpaceDE w:val="0"/>
        <w:autoSpaceDN w:val="0"/>
        <w:adjustRightInd w:val="0"/>
        <w:spacing w:after="0" w:line="22" w:lineRule="atLeast"/>
        <w:ind w:left="1288" w:hanging="568"/>
        <w:jc w:val="both"/>
        <w:textAlignment w:val="baseline"/>
        <w:rPr>
          <w:rFonts w:eastAsia="Times New Roman" w:cs="Lato"/>
          <w:sz w:val="22"/>
          <w:szCs w:val="22"/>
          <w:lang w:eastAsia="en-GB"/>
        </w:rPr>
      </w:pPr>
      <w:r w:rsidRPr="00F603E7">
        <w:rPr>
          <w:rFonts w:eastAsia="Times New Roman" w:cs="Lato"/>
          <w:b/>
          <w:bCs/>
          <w:sz w:val="22"/>
          <w:szCs w:val="22"/>
          <w:lang w:eastAsia="en-GB"/>
        </w:rPr>
        <w:t>18.2</w:t>
      </w:r>
      <w:r>
        <w:rPr>
          <w:rFonts w:eastAsia="Times New Roman" w:cs="Lato"/>
          <w:sz w:val="22"/>
          <w:szCs w:val="22"/>
          <w:lang w:eastAsia="en-GB"/>
        </w:rPr>
        <w:tab/>
      </w:r>
      <w:r w:rsidRPr="00F57AE6">
        <w:rPr>
          <w:rFonts w:eastAsia="Times New Roman" w:cs="Lato"/>
          <w:sz w:val="22"/>
          <w:szCs w:val="22"/>
          <w:lang w:eastAsia="en-GB"/>
        </w:rPr>
        <w:t>Any additional leave required will be made up of Annual Leave/Flex-time/TOIL or unpaid leave.</w:t>
      </w:r>
    </w:p>
    <w:p w14:paraId="0BADBCB3" w14:textId="77777777" w:rsidR="002C4A97" w:rsidRPr="002C4A97" w:rsidRDefault="002C4A97" w:rsidP="002C4A97"/>
    <w:p w14:paraId="360082B1" w14:textId="2AF43E47" w:rsidR="00980556" w:rsidRDefault="00980556" w:rsidP="00980556">
      <w:pPr>
        <w:pStyle w:val="Heading2"/>
        <w:rPr>
          <w:sz w:val="24"/>
          <w:szCs w:val="24"/>
        </w:rPr>
      </w:pPr>
      <w:bookmarkStart w:id="53" w:name="_Toc236661147"/>
      <w:r>
        <w:rPr>
          <w:sz w:val="24"/>
          <w:szCs w:val="24"/>
        </w:rPr>
        <w:t>19</w:t>
      </w:r>
      <w:r w:rsidRPr="00B654EA">
        <w:rPr>
          <w:sz w:val="24"/>
          <w:szCs w:val="24"/>
        </w:rPr>
        <w:t xml:space="preserve">. </w:t>
      </w:r>
      <w:r w:rsidRPr="00B654EA">
        <w:rPr>
          <w:sz w:val="24"/>
          <w:szCs w:val="24"/>
        </w:rPr>
        <w:tab/>
      </w:r>
      <w:r>
        <w:rPr>
          <w:sz w:val="24"/>
          <w:szCs w:val="24"/>
        </w:rPr>
        <w:t>JURY DUTY/COURT ATTENDANCE</w:t>
      </w:r>
      <w:bookmarkEnd w:id="53"/>
    </w:p>
    <w:p w14:paraId="5510E0B7" w14:textId="1A1A5766" w:rsidR="00135B02" w:rsidRDefault="00135B02" w:rsidP="00F603E7">
      <w:pPr>
        <w:pStyle w:val="ListParagraph"/>
        <w:numPr>
          <w:ilvl w:val="1"/>
          <w:numId w:val="0"/>
        </w:numPr>
        <w:overflowPunct w:val="0"/>
        <w:autoSpaceDE w:val="0"/>
        <w:autoSpaceDN w:val="0"/>
        <w:adjustRightInd w:val="0"/>
        <w:spacing w:after="0" w:line="22" w:lineRule="atLeast"/>
        <w:ind w:left="1288" w:hanging="568"/>
        <w:jc w:val="both"/>
        <w:textAlignment w:val="baseline"/>
        <w:rPr>
          <w:rFonts w:eastAsia="Times New Roman" w:cs="Lato"/>
          <w:bCs/>
          <w:sz w:val="22"/>
          <w:szCs w:val="22"/>
          <w:lang w:eastAsia="en-GB"/>
        </w:rPr>
      </w:pPr>
      <w:r w:rsidRPr="00F603E7">
        <w:rPr>
          <w:rFonts w:eastAsia="Times New Roman" w:cs="Lato"/>
          <w:b/>
          <w:sz w:val="22"/>
          <w:szCs w:val="22"/>
          <w:lang w:eastAsia="en-GB"/>
        </w:rPr>
        <w:t>19.1</w:t>
      </w:r>
      <w:r>
        <w:rPr>
          <w:rFonts w:eastAsia="Times New Roman" w:cs="Lato"/>
          <w:bCs/>
          <w:sz w:val="22"/>
          <w:szCs w:val="22"/>
          <w:lang w:eastAsia="en-GB"/>
        </w:rPr>
        <w:tab/>
      </w:r>
      <w:r w:rsidRPr="00C53660">
        <w:rPr>
          <w:rFonts w:eastAsia="Times New Roman" w:cs="Lato"/>
          <w:bCs/>
          <w:sz w:val="22"/>
          <w:szCs w:val="22"/>
          <w:lang w:eastAsia="en-GB"/>
        </w:rPr>
        <w:t xml:space="preserve">On receipt of a Citation to attend court, either as a Witness or for Jury Duty, an employee must immediately </w:t>
      </w:r>
      <w:r>
        <w:rPr>
          <w:rFonts w:eastAsia="Times New Roman" w:cs="Lato"/>
          <w:bCs/>
          <w:sz w:val="22"/>
          <w:szCs w:val="22"/>
          <w:lang w:eastAsia="en-GB"/>
        </w:rPr>
        <w:t>i</w:t>
      </w:r>
      <w:r w:rsidRPr="00C53660">
        <w:rPr>
          <w:rFonts w:eastAsia="Times New Roman" w:cs="Lato"/>
          <w:bCs/>
          <w:sz w:val="22"/>
          <w:szCs w:val="22"/>
          <w:lang w:eastAsia="en-GB"/>
        </w:rPr>
        <w:t>nform their manager.</w:t>
      </w:r>
    </w:p>
    <w:p w14:paraId="0389BE4D" w14:textId="77777777" w:rsidR="00135B02" w:rsidRPr="00C53660" w:rsidRDefault="00135B02" w:rsidP="00F603E7">
      <w:pPr>
        <w:pStyle w:val="ListParagraph"/>
        <w:overflowPunct w:val="0"/>
        <w:autoSpaceDE w:val="0"/>
        <w:autoSpaceDN w:val="0"/>
        <w:adjustRightInd w:val="0"/>
        <w:spacing w:line="22" w:lineRule="atLeast"/>
        <w:ind w:left="1282"/>
        <w:jc w:val="both"/>
        <w:textAlignment w:val="baseline"/>
        <w:rPr>
          <w:rFonts w:eastAsia="Times New Roman" w:cs="Lato"/>
          <w:bCs/>
          <w:sz w:val="22"/>
          <w:szCs w:val="22"/>
          <w:lang w:eastAsia="en-GB"/>
        </w:rPr>
      </w:pPr>
    </w:p>
    <w:p w14:paraId="56564013" w14:textId="26A3CEF0" w:rsidR="00135B02" w:rsidRDefault="00135B02" w:rsidP="00F603E7">
      <w:pPr>
        <w:pStyle w:val="ListParagraph"/>
        <w:numPr>
          <w:ilvl w:val="1"/>
          <w:numId w:val="0"/>
        </w:numPr>
        <w:overflowPunct w:val="0"/>
        <w:autoSpaceDE w:val="0"/>
        <w:autoSpaceDN w:val="0"/>
        <w:adjustRightInd w:val="0"/>
        <w:spacing w:after="0" w:line="22" w:lineRule="atLeast"/>
        <w:ind w:left="1288" w:hanging="568"/>
        <w:jc w:val="both"/>
        <w:textAlignment w:val="baseline"/>
        <w:rPr>
          <w:rFonts w:eastAsia="Times New Roman" w:cs="Lato"/>
          <w:bCs/>
          <w:sz w:val="22"/>
          <w:szCs w:val="22"/>
          <w:lang w:eastAsia="en-GB"/>
        </w:rPr>
      </w:pPr>
      <w:r w:rsidRPr="00F603E7">
        <w:rPr>
          <w:rFonts w:eastAsia="Times New Roman" w:cs="Lato"/>
          <w:b/>
          <w:sz w:val="22"/>
          <w:szCs w:val="22"/>
          <w:lang w:eastAsia="en-GB"/>
        </w:rPr>
        <w:t>19.2</w:t>
      </w:r>
      <w:r>
        <w:rPr>
          <w:rFonts w:eastAsia="Times New Roman" w:cs="Lato"/>
          <w:bCs/>
          <w:sz w:val="22"/>
          <w:szCs w:val="22"/>
          <w:lang w:eastAsia="en-GB"/>
        </w:rPr>
        <w:tab/>
      </w:r>
      <w:r w:rsidRPr="00C53660">
        <w:rPr>
          <w:rFonts w:eastAsia="Times New Roman" w:cs="Lato"/>
          <w:bCs/>
          <w:sz w:val="22"/>
          <w:szCs w:val="22"/>
          <w:lang w:eastAsia="en-GB"/>
        </w:rPr>
        <w:t>The Citation should then be forwarded to Human Resources for recording.</w:t>
      </w:r>
    </w:p>
    <w:p w14:paraId="45E50A45" w14:textId="77777777" w:rsidR="00135B02" w:rsidRPr="00C53660" w:rsidRDefault="00135B02" w:rsidP="00F603E7">
      <w:pPr>
        <w:pStyle w:val="ListParagraph"/>
        <w:spacing w:line="22" w:lineRule="atLeast"/>
        <w:rPr>
          <w:rFonts w:eastAsia="Times New Roman" w:cs="Lato"/>
          <w:bCs/>
          <w:sz w:val="22"/>
          <w:szCs w:val="22"/>
          <w:lang w:eastAsia="en-GB"/>
        </w:rPr>
      </w:pPr>
    </w:p>
    <w:p w14:paraId="7EC7CC15" w14:textId="382FE95A" w:rsidR="00135B02" w:rsidRDefault="00135B02" w:rsidP="00F603E7">
      <w:pPr>
        <w:pStyle w:val="ListParagraph"/>
        <w:numPr>
          <w:ilvl w:val="1"/>
          <w:numId w:val="0"/>
        </w:numPr>
        <w:overflowPunct w:val="0"/>
        <w:autoSpaceDE w:val="0"/>
        <w:autoSpaceDN w:val="0"/>
        <w:adjustRightInd w:val="0"/>
        <w:spacing w:after="0" w:line="22" w:lineRule="atLeast"/>
        <w:ind w:left="1288" w:hanging="568"/>
        <w:jc w:val="both"/>
        <w:textAlignment w:val="baseline"/>
        <w:rPr>
          <w:rFonts w:eastAsia="Times New Roman" w:cs="Lato"/>
          <w:bCs/>
          <w:sz w:val="22"/>
          <w:szCs w:val="22"/>
          <w:lang w:eastAsia="en-GB"/>
        </w:rPr>
      </w:pPr>
      <w:r w:rsidRPr="00F603E7">
        <w:rPr>
          <w:rFonts w:eastAsia="Times New Roman" w:cs="Lato"/>
          <w:b/>
          <w:sz w:val="22"/>
          <w:szCs w:val="22"/>
          <w:lang w:eastAsia="en-GB"/>
        </w:rPr>
        <w:t>19.3</w:t>
      </w:r>
      <w:r>
        <w:rPr>
          <w:rFonts w:eastAsia="Times New Roman" w:cs="Lato"/>
          <w:bCs/>
          <w:sz w:val="22"/>
          <w:szCs w:val="22"/>
          <w:lang w:eastAsia="en-GB"/>
        </w:rPr>
        <w:tab/>
      </w:r>
      <w:r w:rsidRPr="00C53660">
        <w:rPr>
          <w:rFonts w:eastAsia="Times New Roman" w:cs="Lato"/>
          <w:bCs/>
          <w:sz w:val="22"/>
          <w:szCs w:val="22"/>
          <w:lang w:eastAsia="en-GB"/>
        </w:rPr>
        <w:t>Employees will receive normal full pay during their period of Jury Duty, unless the term is unusually extensive (e.g. longer than 2 weeks), in which case the College reserves the right to move the employee onto zero pay and request the employee to complete the Loss of Earnings citation and claim for lost earnings from the Courts.</w:t>
      </w:r>
    </w:p>
    <w:p w14:paraId="51ED4BB9" w14:textId="77777777" w:rsidR="00135B02" w:rsidRPr="00A47717" w:rsidRDefault="00135B02" w:rsidP="00F603E7">
      <w:pPr>
        <w:pStyle w:val="ListParagraph"/>
        <w:spacing w:line="22" w:lineRule="atLeast"/>
        <w:rPr>
          <w:rFonts w:eastAsia="Times New Roman" w:cs="Lato"/>
          <w:bCs/>
          <w:sz w:val="22"/>
          <w:szCs w:val="22"/>
          <w:lang w:eastAsia="en-GB"/>
        </w:rPr>
      </w:pPr>
    </w:p>
    <w:p w14:paraId="177EC90F" w14:textId="2A56E4F7" w:rsidR="00135B02" w:rsidRDefault="00135B02" w:rsidP="00F603E7">
      <w:pPr>
        <w:pStyle w:val="ListParagraph"/>
        <w:numPr>
          <w:ilvl w:val="1"/>
          <w:numId w:val="0"/>
        </w:numPr>
        <w:overflowPunct w:val="0"/>
        <w:autoSpaceDE w:val="0"/>
        <w:autoSpaceDN w:val="0"/>
        <w:adjustRightInd w:val="0"/>
        <w:spacing w:after="0" w:line="22" w:lineRule="atLeast"/>
        <w:ind w:left="1288" w:hanging="568"/>
        <w:jc w:val="both"/>
        <w:textAlignment w:val="baseline"/>
        <w:rPr>
          <w:rFonts w:eastAsia="Times New Roman" w:cs="Lato"/>
          <w:bCs/>
          <w:sz w:val="22"/>
          <w:szCs w:val="22"/>
          <w:lang w:eastAsia="en-GB"/>
        </w:rPr>
      </w:pPr>
      <w:r w:rsidRPr="00F603E7">
        <w:rPr>
          <w:rFonts w:eastAsia="Times New Roman" w:cs="Lato"/>
          <w:b/>
          <w:sz w:val="22"/>
          <w:szCs w:val="22"/>
          <w:lang w:eastAsia="en-GB"/>
        </w:rPr>
        <w:t>19.4</w:t>
      </w:r>
      <w:r>
        <w:rPr>
          <w:rFonts w:eastAsia="Times New Roman" w:cs="Lato"/>
          <w:bCs/>
          <w:sz w:val="22"/>
          <w:szCs w:val="22"/>
          <w:lang w:eastAsia="en-GB"/>
        </w:rPr>
        <w:tab/>
        <w:t xml:space="preserve">If an employee is required to call the Jury Selection phone line on a particular day for potential selection for the following day, they are expected to work as normal on that initial day. </w:t>
      </w:r>
    </w:p>
    <w:p w14:paraId="75F3F78C" w14:textId="77777777" w:rsidR="00135B02" w:rsidRPr="00C53660" w:rsidRDefault="00135B02" w:rsidP="00F603E7">
      <w:pPr>
        <w:pStyle w:val="ListParagraph"/>
        <w:spacing w:line="22" w:lineRule="atLeast"/>
        <w:rPr>
          <w:rFonts w:eastAsia="Times New Roman" w:cs="Lato"/>
          <w:sz w:val="22"/>
          <w:szCs w:val="22"/>
          <w:lang w:eastAsia="en-GB"/>
        </w:rPr>
      </w:pPr>
    </w:p>
    <w:p w14:paraId="2B6CB16B" w14:textId="0FCDE73F" w:rsidR="00135B02" w:rsidRPr="00C53660" w:rsidRDefault="00135B02" w:rsidP="00F603E7">
      <w:pPr>
        <w:pStyle w:val="ListParagraph"/>
        <w:numPr>
          <w:ilvl w:val="1"/>
          <w:numId w:val="0"/>
        </w:numPr>
        <w:overflowPunct w:val="0"/>
        <w:autoSpaceDE w:val="0"/>
        <w:autoSpaceDN w:val="0"/>
        <w:adjustRightInd w:val="0"/>
        <w:spacing w:after="0" w:line="22" w:lineRule="atLeast"/>
        <w:ind w:left="1281" w:hanging="561"/>
        <w:jc w:val="both"/>
        <w:textAlignment w:val="baseline"/>
        <w:rPr>
          <w:rFonts w:eastAsia="Times New Roman" w:cs="Lato"/>
          <w:bCs/>
          <w:sz w:val="22"/>
          <w:szCs w:val="22"/>
          <w:lang w:eastAsia="en-GB"/>
        </w:rPr>
      </w:pPr>
      <w:r w:rsidRPr="00F603E7">
        <w:rPr>
          <w:rFonts w:eastAsia="Times New Roman" w:cs="Lato"/>
          <w:b/>
          <w:bCs/>
          <w:sz w:val="22"/>
          <w:szCs w:val="22"/>
          <w:lang w:eastAsia="en-GB"/>
        </w:rPr>
        <w:t>19.5</w:t>
      </w:r>
      <w:r>
        <w:rPr>
          <w:rFonts w:eastAsia="Times New Roman" w:cs="Lato"/>
          <w:sz w:val="22"/>
          <w:szCs w:val="22"/>
          <w:lang w:eastAsia="en-GB"/>
        </w:rPr>
        <w:tab/>
      </w:r>
      <w:r w:rsidRPr="00C53660">
        <w:rPr>
          <w:rFonts w:eastAsia="Times New Roman" w:cs="Lato"/>
          <w:sz w:val="22"/>
          <w:szCs w:val="22"/>
          <w:lang w:eastAsia="en-GB"/>
        </w:rPr>
        <w:t xml:space="preserve">When an employee is advised either by the Court officials or via the helpline that they are no longer required to attend, they are expected to return to work immediately or as soon as practicable after that time. </w:t>
      </w:r>
    </w:p>
    <w:p w14:paraId="3C7E52C2" w14:textId="77777777" w:rsidR="00980556" w:rsidRPr="00980556" w:rsidRDefault="00980556" w:rsidP="00980556"/>
    <w:p w14:paraId="0117CFEF" w14:textId="2F65CB38" w:rsidR="00135B02" w:rsidRDefault="00135B02" w:rsidP="00135B02">
      <w:pPr>
        <w:pStyle w:val="Heading2"/>
        <w:rPr>
          <w:sz w:val="24"/>
          <w:szCs w:val="24"/>
        </w:rPr>
      </w:pPr>
      <w:bookmarkStart w:id="54" w:name="_Toc236661148"/>
      <w:r>
        <w:rPr>
          <w:sz w:val="24"/>
          <w:szCs w:val="24"/>
        </w:rPr>
        <w:t>20</w:t>
      </w:r>
      <w:r w:rsidRPr="00B654EA">
        <w:rPr>
          <w:sz w:val="24"/>
          <w:szCs w:val="24"/>
        </w:rPr>
        <w:t xml:space="preserve">. </w:t>
      </w:r>
      <w:r w:rsidRPr="00B654EA">
        <w:rPr>
          <w:sz w:val="24"/>
          <w:szCs w:val="24"/>
        </w:rPr>
        <w:tab/>
      </w:r>
      <w:r>
        <w:rPr>
          <w:sz w:val="24"/>
          <w:szCs w:val="24"/>
        </w:rPr>
        <w:t>CHILDREN’S PANEL</w:t>
      </w:r>
      <w:bookmarkEnd w:id="54"/>
    </w:p>
    <w:p w14:paraId="7A30C307" w14:textId="10ACD1EF" w:rsidR="00BD6E98" w:rsidRDefault="00BD6E98" w:rsidP="00F603E7">
      <w:pPr>
        <w:pStyle w:val="ListParagraph"/>
        <w:numPr>
          <w:ilvl w:val="1"/>
          <w:numId w:val="0"/>
        </w:numPr>
        <w:overflowPunct w:val="0"/>
        <w:autoSpaceDE w:val="0"/>
        <w:autoSpaceDN w:val="0"/>
        <w:adjustRightInd w:val="0"/>
        <w:spacing w:after="0" w:line="22" w:lineRule="atLeast"/>
        <w:ind w:left="1288" w:hanging="568"/>
        <w:jc w:val="both"/>
        <w:textAlignment w:val="baseline"/>
        <w:rPr>
          <w:rFonts w:eastAsia="Times New Roman" w:cs="Arial"/>
          <w:bCs/>
          <w:sz w:val="22"/>
          <w:szCs w:val="22"/>
          <w:lang w:eastAsia="en-GB"/>
        </w:rPr>
      </w:pPr>
      <w:r w:rsidRPr="00F603E7">
        <w:rPr>
          <w:rFonts w:eastAsia="Times New Roman" w:cs="Arial"/>
          <w:b/>
          <w:sz w:val="22"/>
          <w:szCs w:val="22"/>
          <w:lang w:eastAsia="en-GB"/>
        </w:rPr>
        <w:t>20.1</w:t>
      </w:r>
      <w:r>
        <w:rPr>
          <w:rFonts w:eastAsia="Times New Roman" w:cs="Arial"/>
          <w:bCs/>
          <w:sz w:val="22"/>
          <w:szCs w:val="22"/>
          <w:lang w:eastAsia="en-GB"/>
        </w:rPr>
        <w:tab/>
      </w:r>
      <w:r w:rsidRPr="00C53660">
        <w:rPr>
          <w:rFonts w:eastAsia="Times New Roman" w:cs="Arial"/>
          <w:bCs/>
          <w:sz w:val="22"/>
          <w:szCs w:val="22"/>
          <w:lang w:eastAsia="en-GB"/>
        </w:rPr>
        <w:t xml:space="preserve">Up to five days paid leave may be granted in any 12 month period. </w:t>
      </w:r>
    </w:p>
    <w:p w14:paraId="3BB6E698" w14:textId="77777777" w:rsidR="00BD6E98" w:rsidRPr="00C53660" w:rsidRDefault="00BD6E98" w:rsidP="00F603E7">
      <w:pPr>
        <w:pStyle w:val="ListParagraph"/>
        <w:overflowPunct w:val="0"/>
        <w:autoSpaceDE w:val="0"/>
        <w:autoSpaceDN w:val="0"/>
        <w:adjustRightInd w:val="0"/>
        <w:spacing w:line="22" w:lineRule="atLeast"/>
        <w:ind w:left="1282"/>
        <w:jc w:val="both"/>
        <w:textAlignment w:val="baseline"/>
        <w:rPr>
          <w:rFonts w:eastAsia="Times New Roman" w:cs="Arial"/>
          <w:bCs/>
          <w:sz w:val="22"/>
          <w:szCs w:val="22"/>
          <w:lang w:eastAsia="en-GB"/>
        </w:rPr>
      </w:pPr>
    </w:p>
    <w:p w14:paraId="72B92337" w14:textId="6EC1FBA6" w:rsidR="00BD6E98" w:rsidRDefault="00BD6E98" w:rsidP="00F603E7">
      <w:pPr>
        <w:pStyle w:val="ListParagraph"/>
        <w:numPr>
          <w:ilvl w:val="1"/>
          <w:numId w:val="0"/>
        </w:numPr>
        <w:overflowPunct w:val="0"/>
        <w:autoSpaceDE w:val="0"/>
        <w:autoSpaceDN w:val="0"/>
        <w:adjustRightInd w:val="0"/>
        <w:spacing w:after="0" w:line="22" w:lineRule="atLeast"/>
        <w:ind w:left="1288" w:hanging="568"/>
        <w:jc w:val="both"/>
        <w:textAlignment w:val="baseline"/>
        <w:rPr>
          <w:rFonts w:eastAsia="Times New Roman" w:cs="Arial"/>
          <w:bCs/>
          <w:sz w:val="22"/>
          <w:szCs w:val="22"/>
          <w:lang w:eastAsia="en-GB"/>
        </w:rPr>
      </w:pPr>
      <w:r w:rsidRPr="00F603E7">
        <w:rPr>
          <w:rFonts w:eastAsia="Times New Roman" w:cs="Arial"/>
          <w:b/>
          <w:sz w:val="22"/>
          <w:szCs w:val="22"/>
          <w:lang w:eastAsia="en-GB"/>
        </w:rPr>
        <w:t>20.2</w:t>
      </w:r>
      <w:r>
        <w:rPr>
          <w:rFonts w:eastAsia="Times New Roman" w:cs="Arial"/>
          <w:bCs/>
          <w:sz w:val="22"/>
          <w:szCs w:val="22"/>
          <w:lang w:eastAsia="en-GB"/>
        </w:rPr>
        <w:tab/>
      </w:r>
      <w:r w:rsidRPr="00C53660">
        <w:rPr>
          <w:rFonts w:eastAsia="Times New Roman" w:cs="Arial"/>
          <w:bCs/>
          <w:sz w:val="22"/>
          <w:szCs w:val="22"/>
          <w:lang w:eastAsia="en-GB"/>
        </w:rPr>
        <w:t>Any additional leave required should be taken from Annual Leave</w:t>
      </w:r>
      <w:r w:rsidRPr="00C53660" w:rsidDel="00CE0B38">
        <w:rPr>
          <w:rFonts w:eastAsia="Times New Roman" w:cs="Arial"/>
          <w:bCs/>
          <w:sz w:val="22"/>
          <w:szCs w:val="22"/>
          <w:lang w:eastAsia="en-GB"/>
        </w:rPr>
        <w:t xml:space="preserve"> </w:t>
      </w:r>
      <w:r w:rsidRPr="00C53660">
        <w:rPr>
          <w:rFonts w:eastAsia="Times New Roman" w:cs="Arial"/>
          <w:bCs/>
          <w:sz w:val="22"/>
          <w:szCs w:val="22"/>
          <w:lang w:eastAsia="en-GB"/>
        </w:rPr>
        <w:t>/TOIL or unpaid leave.</w:t>
      </w:r>
    </w:p>
    <w:p w14:paraId="6C6BBE80" w14:textId="77777777" w:rsidR="00135B02" w:rsidRPr="00135B02" w:rsidRDefault="00135B02" w:rsidP="00135B02"/>
    <w:p w14:paraId="06361D34" w14:textId="280F4526" w:rsidR="00BD6E98" w:rsidRDefault="00BD6E98" w:rsidP="00BD6E98">
      <w:pPr>
        <w:pStyle w:val="Heading2"/>
        <w:rPr>
          <w:sz w:val="24"/>
          <w:szCs w:val="24"/>
        </w:rPr>
      </w:pPr>
      <w:bookmarkStart w:id="55" w:name="_Toc236661149"/>
      <w:r>
        <w:rPr>
          <w:sz w:val="24"/>
          <w:szCs w:val="24"/>
        </w:rPr>
        <w:t>21</w:t>
      </w:r>
      <w:r w:rsidRPr="00B654EA">
        <w:rPr>
          <w:sz w:val="24"/>
          <w:szCs w:val="24"/>
        </w:rPr>
        <w:t xml:space="preserve">. </w:t>
      </w:r>
      <w:r w:rsidRPr="00B654EA">
        <w:rPr>
          <w:sz w:val="24"/>
          <w:szCs w:val="24"/>
        </w:rPr>
        <w:tab/>
      </w:r>
      <w:r>
        <w:rPr>
          <w:sz w:val="24"/>
          <w:szCs w:val="24"/>
        </w:rPr>
        <w:t>RELIGIOUS OBSERVANCE</w:t>
      </w:r>
      <w:bookmarkEnd w:id="55"/>
    </w:p>
    <w:p w14:paraId="38585CC6" w14:textId="40FA03A4" w:rsidR="00251776" w:rsidRDefault="00251776" w:rsidP="00F603E7">
      <w:pPr>
        <w:pStyle w:val="ListParagraph"/>
        <w:numPr>
          <w:ilvl w:val="1"/>
          <w:numId w:val="0"/>
        </w:numPr>
        <w:spacing w:after="0"/>
        <w:ind w:left="1287" w:hanging="567"/>
        <w:jc w:val="both"/>
        <w:rPr>
          <w:rFonts w:eastAsia="Times New Roman" w:cs="Arial"/>
          <w:bCs/>
          <w:lang w:eastAsia="en-GB"/>
        </w:rPr>
      </w:pPr>
      <w:r w:rsidRPr="00F603E7">
        <w:rPr>
          <w:rFonts w:eastAsia="Times New Roman" w:cs="Arial"/>
          <w:b/>
          <w:bCs/>
          <w:sz w:val="22"/>
          <w:szCs w:val="22"/>
          <w:lang w:eastAsia="en-GB"/>
        </w:rPr>
        <w:t>21.1</w:t>
      </w:r>
      <w:r>
        <w:rPr>
          <w:rFonts w:eastAsia="Times New Roman" w:cs="Arial"/>
          <w:sz w:val="22"/>
          <w:szCs w:val="22"/>
          <w:lang w:eastAsia="en-GB"/>
        </w:rPr>
        <w:tab/>
      </w:r>
      <w:r w:rsidRPr="00C53660">
        <w:rPr>
          <w:rFonts w:eastAsia="Times New Roman" w:cs="Arial"/>
          <w:sz w:val="22"/>
          <w:szCs w:val="22"/>
          <w:lang w:eastAsia="en-GB"/>
        </w:rPr>
        <w:t xml:space="preserve">Subject to reasonable notice being given of holiday dates requested, </w:t>
      </w:r>
      <w:r w:rsidRPr="00C53660">
        <w:rPr>
          <w:rFonts w:eastAsia="Times New Roman" w:cs="Arial"/>
          <w:bCs/>
          <w:sz w:val="22"/>
          <w:szCs w:val="22"/>
          <w:lang w:eastAsia="en-GB"/>
        </w:rPr>
        <w:t xml:space="preserve">requests for rearranged working </w:t>
      </w:r>
      <w:r w:rsidRPr="0098012C">
        <w:rPr>
          <w:rFonts w:eastAsia="Times New Roman" w:cs="Arial"/>
          <w:bCs/>
          <w:sz w:val="22"/>
          <w:szCs w:val="22"/>
          <w:lang w:eastAsia="en-GB"/>
        </w:rPr>
        <w:t xml:space="preserve">hours will be considered.  Where this is not possible. </w:t>
      </w:r>
      <w:r w:rsidRPr="0098012C">
        <w:rPr>
          <w:rFonts w:eastAsia="Times New Roman" w:cs="Arial"/>
          <w:sz w:val="22"/>
          <w:szCs w:val="22"/>
          <w:lang w:eastAsia="en-GB"/>
        </w:rPr>
        <w:lastRenderedPageBreak/>
        <w:t>employees will be able to use their Annual Leave</w:t>
      </w:r>
      <w:r w:rsidRPr="0098012C" w:rsidDel="00CE0B38">
        <w:rPr>
          <w:rFonts w:eastAsia="Times New Roman" w:cs="Arial"/>
          <w:sz w:val="22"/>
          <w:szCs w:val="22"/>
          <w:lang w:eastAsia="en-GB"/>
        </w:rPr>
        <w:t xml:space="preserve"> </w:t>
      </w:r>
      <w:r w:rsidRPr="0098012C">
        <w:rPr>
          <w:rFonts w:eastAsia="Times New Roman" w:cs="Arial"/>
          <w:sz w:val="22"/>
          <w:szCs w:val="22"/>
          <w:lang w:eastAsia="en-GB"/>
        </w:rPr>
        <w:t>TOIL entitlement or unpaid leave to observe special religious holidays.</w:t>
      </w:r>
      <w:r w:rsidRPr="00C53660">
        <w:rPr>
          <w:rFonts w:eastAsia="Times New Roman" w:cs="Arial"/>
          <w:bCs/>
          <w:lang w:eastAsia="en-GB"/>
        </w:rPr>
        <w:t xml:space="preserve"> </w:t>
      </w:r>
    </w:p>
    <w:p w14:paraId="64AEEBEA" w14:textId="77777777" w:rsidR="00BD6E98" w:rsidRPr="00BD6E98" w:rsidRDefault="00BD6E98" w:rsidP="00BD6E98"/>
    <w:p w14:paraId="5BF967F2" w14:textId="711D3877" w:rsidR="00251776" w:rsidRDefault="00251776" w:rsidP="00251776">
      <w:pPr>
        <w:pStyle w:val="Heading2"/>
        <w:rPr>
          <w:sz w:val="24"/>
          <w:szCs w:val="24"/>
        </w:rPr>
      </w:pPr>
      <w:bookmarkStart w:id="56" w:name="_Toc236661150"/>
      <w:r>
        <w:rPr>
          <w:sz w:val="24"/>
          <w:szCs w:val="24"/>
        </w:rPr>
        <w:t>2</w:t>
      </w:r>
      <w:r w:rsidR="000F0EC6">
        <w:rPr>
          <w:sz w:val="24"/>
          <w:szCs w:val="24"/>
        </w:rPr>
        <w:t>2</w:t>
      </w:r>
      <w:r w:rsidRPr="00B654EA">
        <w:rPr>
          <w:sz w:val="24"/>
          <w:szCs w:val="24"/>
        </w:rPr>
        <w:t xml:space="preserve">. </w:t>
      </w:r>
      <w:r w:rsidRPr="00B654EA">
        <w:rPr>
          <w:sz w:val="24"/>
          <w:szCs w:val="24"/>
        </w:rPr>
        <w:tab/>
      </w:r>
      <w:r>
        <w:rPr>
          <w:sz w:val="24"/>
          <w:szCs w:val="24"/>
        </w:rPr>
        <w:t>UNPAID LEAVE REQUESTS</w:t>
      </w:r>
      <w:bookmarkEnd w:id="56"/>
    </w:p>
    <w:p w14:paraId="26341816" w14:textId="5E8A3165" w:rsidR="008E07F3" w:rsidRDefault="008E07F3" w:rsidP="00F603E7">
      <w:pPr>
        <w:pStyle w:val="ListParagraph"/>
        <w:numPr>
          <w:ilvl w:val="1"/>
          <w:numId w:val="0"/>
        </w:numPr>
        <w:overflowPunct w:val="0"/>
        <w:autoSpaceDE w:val="0"/>
        <w:autoSpaceDN w:val="0"/>
        <w:adjustRightInd w:val="0"/>
        <w:spacing w:after="0" w:line="22" w:lineRule="atLeast"/>
        <w:ind w:left="1288" w:hanging="568"/>
        <w:jc w:val="both"/>
        <w:textAlignment w:val="baseline"/>
        <w:rPr>
          <w:rFonts w:eastAsia="Times New Roman" w:cs="Arial"/>
          <w:bCs/>
          <w:sz w:val="22"/>
          <w:szCs w:val="22"/>
          <w:lang w:eastAsia="en-GB"/>
        </w:rPr>
      </w:pPr>
      <w:r w:rsidRPr="00F603E7">
        <w:rPr>
          <w:rFonts w:eastAsia="Times New Roman" w:cs="Arial"/>
          <w:b/>
          <w:sz w:val="22"/>
          <w:szCs w:val="22"/>
          <w:lang w:eastAsia="en-GB"/>
        </w:rPr>
        <w:t>22.1</w:t>
      </w:r>
      <w:r>
        <w:rPr>
          <w:rFonts w:eastAsia="Times New Roman" w:cs="Arial"/>
          <w:bCs/>
          <w:sz w:val="22"/>
          <w:szCs w:val="22"/>
          <w:lang w:eastAsia="en-GB"/>
        </w:rPr>
        <w:tab/>
      </w:r>
      <w:r w:rsidRPr="0098012C">
        <w:rPr>
          <w:rFonts w:eastAsia="Times New Roman" w:cs="Arial"/>
          <w:bCs/>
          <w:sz w:val="22"/>
          <w:szCs w:val="22"/>
          <w:lang w:eastAsia="en-GB"/>
        </w:rPr>
        <w:t>Employees can request a period of unpaid leave up to a maximum of one month’s duration. This leave will only be granted in exceptional circumstances. Longer periods of unpaid leave may be granted for the long-term care of dependants as outlined in section 1</w:t>
      </w:r>
      <w:r>
        <w:rPr>
          <w:rFonts w:eastAsia="Times New Roman" w:cs="Arial"/>
          <w:bCs/>
          <w:sz w:val="22"/>
          <w:szCs w:val="22"/>
          <w:lang w:eastAsia="en-GB"/>
        </w:rPr>
        <w:t>2</w:t>
      </w:r>
      <w:r w:rsidRPr="0098012C">
        <w:rPr>
          <w:rFonts w:eastAsia="Times New Roman" w:cs="Arial"/>
          <w:bCs/>
          <w:sz w:val="22"/>
          <w:szCs w:val="22"/>
          <w:lang w:eastAsia="en-GB"/>
        </w:rPr>
        <w:t xml:space="preserve"> above (Long term Illness of a Dependant).</w:t>
      </w:r>
    </w:p>
    <w:p w14:paraId="378CCBD9" w14:textId="77777777" w:rsidR="008E07F3" w:rsidRPr="0098012C" w:rsidRDefault="008E07F3" w:rsidP="00F603E7">
      <w:pPr>
        <w:pStyle w:val="ListParagraph"/>
        <w:overflowPunct w:val="0"/>
        <w:autoSpaceDE w:val="0"/>
        <w:autoSpaceDN w:val="0"/>
        <w:adjustRightInd w:val="0"/>
        <w:spacing w:line="22" w:lineRule="atLeast"/>
        <w:ind w:left="1282"/>
        <w:jc w:val="both"/>
        <w:textAlignment w:val="baseline"/>
        <w:rPr>
          <w:rFonts w:eastAsia="Times New Roman" w:cs="Arial"/>
          <w:bCs/>
          <w:sz w:val="22"/>
          <w:szCs w:val="22"/>
          <w:lang w:eastAsia="en-GB"/>
        </w:rPr>
      </w:pPr>
    </w:p>
    <w:p w14:paraId="2F752517" w14:textId="0019C41A" w:rsidR="008E07F3" w:rsidRDefault="008E07F3" w:rsidP="00F603E7">
      <w:pPr>
        <w:pStyle w:val="ListParagraph"/>
        <w:numPr>
          <w:ilvl w:val="1"/>
          <w:numId w:val="0"/>
        </w:numPr>
        <w:overflowPunct w:val="0"/>
        <w:autoSpaceDE w:val="0"/>
        <w:autoSpaceDN w:val="0"/>
        <w:adjustRightInd w:val="0"/>
        <w:spacing w:after="0" w:line="22" w:lineRule="atLeast"/>
        <w:ind w:left="1288" w:hanging="568"/>
        <w:jc w:val="both"/>
        <w:textAlignment w:val="baseline"/>
        <w:rPr>
          <w:rFonts w:eastAsia="Times New Roman" w:cs="Arial"/>
          <w:bCs/>
          <w:sz w:val="22"/>
          <w:szCs w:val="22"/>
          <w:lang w:eastAsia="en-GB"/>
        </w:rPr>
      </w:pPr>
      <w:r w:rsidRPr="00F603E7">
        <w:rPr>
          <w:rFonts w:eastAsia="Times New Roman" w:cs="Arial"/>
          <w:b/>
          <w:sz w:val="22"/>
          <w:szCs w:val="22"/>
          <w:lang w:eastAsia="en-GB"/>
        </w:rPr>
        <w:t>22.2</w:t>
      </w:r>
      <w:r>
        <w:rPr>
          <w:rFonts w:eastAsia="Times New Roman" w:cs="Arial"/>
          <w:bCs/>
          <w:sz w:val="22"/>
          <w:szCs w:val="22"/>
          <w:lang w:eastAsia="en-GB"/>
        </w:rPr>
        <w:tab/>
      </w:r>
      <w:r w:rsidRPr="0098012C">
        <w:rPr>
          <w:rFonts w:eastAsia="Times New Roman" w:cs="Arial"/>
          <w:bCs/>
          <w:sz w:val="22"/>
          <w:szCs w:val="22"/>
          <w:lang w:eastAsia="en-GB"/>
        </w:rPr>
        <w:t>Employees should submit a written request for unpaid leave to their manager who, following discussion and agreement will forward the request to the HR representative for their team/department. The request will then be considered by the line manager in consultation with HR who will look to approve requests where reasonable and practicable after College operations and team functions have been considered.</w:t>
      </w:r>
    </w:p>
    <w:p w14:paraId="3C1CB45B" w14:textId="77777777" w:rsidR="008E07F3" w:rsidRPr="0098012C" w:rsidRDefault="008E07F3" w:rsidP="00F603E7">
      <w:pPr>
        <w:pStyle w:val="ListParagraph"/>
        <w:spacing w:line="22" w:lineRule="atLeast"/>
        <w:rPr>
          <w:rFonts w:eastAsia="Times New Roman" w:cs="Arial"/>
          <w:bCs/>
          <w:sz w:val="22"/>
          <w:szCs w:val="22"/>
          <w:lang w:eastAsia="en-GB"/>
        </w:rPr>
      </w:pPr>
    </w:p>
    <w:p w14:paraId="343FC819" w14:textId="3B82E416" w:rsidR="008E07F3" w:rsidRDefault="008E07F3" w:rsidP="00F603E7">
      <w:pPr>
        <w:pStyle w:val="ListParagraph"/>
        <w:numPr>
          <w:ilvl w:val="1"/>
          <w:numId w:val="0"/>
        </w:numPr>
        <w:overflowPunct w:val="0"/>
        <w:autoSpaceDE w:val="0"/>
        <w:autoSpaceDN w:val="0"/>
        <w:adjustRightInd w:val="0"/>
        <w:spacing w:after="0" w:line="22" w:lineRule="atLeast"/>
        <w:ind w:left="1288" w:hanging="568"/>
        <w:jc w:val="both"/>
        <w:textAlignment w:val="baseline"/>
        <w:rPr>
          <w:rFonts w:eastAsia="Times New Roman" w:cs="Arial"/>
          <w:bCs/>
          <w:sz w:val="22"/>
          <w:szCs w:val="22"/>
          <w:lang w:eastAsia="en-GB"/>
        </w:rPr>
      </w:pPr>
      <w:r w:rsidRPr="00F603E7">
        <w:rPr>
          <w:rFonts w:eastAsia="Times New Roman" w:cs="Arial"/>
          <w:b/>
          <w:sz w:val="22"/>
          <w:szCs w:val="22"/>
          <w:lang w:eastAsia="en-GB"/>
        </w:rPr>
        <w:t>22.3</w:t>
      </w:r>
      <w:r>
        <w:rPr>
          <w:rFonts w:eastAsia="Times New Roman" w:cs="Arial"/>
          <w:bCs/>
          <w:sz w:val="22"/>
          <w:szCs w:val="22"/>
          <w:lang w:eastAsia="en-GB"/>
        </w:rPr>
        <w:tab/>
      </w:r>
      <w:r w:rsidRPr="0098012C">
        <w:rPr>
          <w:rFonts w:eastAsia="Times New Roman" w:cs="Arial"/>
          <w:bCs/>
          <w:sz w:val="22"/>
          <w:szCs w:val="22"/>
          <w:lang w:eastAsia="en-GB"/>
        </w:rPr>
        <w:t>Written requests should contain the length of leave required and the full reasons for the request. It should also include, where possible, a proposal of how work may be covered in the absence of the employee who is applying.</w:t>
      </w:r>
    </w:p>
    <w:p w14:paraId="0DEC3409" w14:textId="77777777" w:rsidR="008E07F3" w:rsidRPr="0098012C" w:rsidRDefault="008E07F3" w:rsidP="00F603E7">
      <w:pPr>
        <w:pStyle w:val="ListParagraph"/>
        <w:spacing w:line="22" w:lineRule="atLeast"/>
        <w:rPr>
          <w:rFonts w:eastAsia="Times New Roman" w:cs="Arial"/>
          <w:bCs/>
          <w:sz w:val="22"/>
          <w:szCs w:val="22"/>
          <w:lang w:eastAsia="en-GB"/>
        </w:rPr>
      </w:pPr>
    </w:p>
    <w:p w14:paraId="399505A7" w14:textId="6C059F1A" w:rsidR="008E07F3" w:rsidRDefault="008E07F3" w:rsidP="00F603E7">
      <w:pPr>
        <w:pStyle w:val="ListParagraph"/>
        <w:numPr>
          <w:ilvl w:val="1"/>
          <w:numId w:val="0"/>
        </w:numPr>
        <w:overflowPunct w:val="0"/>
        <w:autoSpaceDE w:val="0"/>
        <w:autoSpaceDN w:val="0"/>
        <w:adjustRightInd w:val="0"/>
        <w:spacing w:after="0" w:line="22" w:lineRule="atLeast"/>
        <w:ind w:left="1288" w:hanging="568"/>
        <w:jc w:val="both"/>
        <w:textAlignment w:val="baseline"/>
        <w:rPr>
          <w:rFonts w:eastAsia="Times New Roman" w:cs="Arial"/>
          <w:bCs/>
          <w:sz w:val="22"/>
          <w:szCs w:val="22"/>
          <w:lang w:eastAsia="en-GB"/>
        </w:rPr>
      </w:pPr>
      <w:r w:rsidRPr="00F603E7">
        <w:rPr>
          <w:rFonts w:eastAsia="Times New Roman" w:cs="Arial"/>
          <w:b/>
          <w:sz w:val="22"/>
          <w:szCs w:val="22"/>
          <w:lang w:eastAsia="en-GB"/>
        </w:rPr>
        <w:t>22.4</w:t>
      </w:r>
      <w:r>
        <w:rPr>
          <w:rFonts w:eastAsia="Times New Roman" w:cs="Arial"/>
          <w:bCs/>
          <w:sz w:val="22"/>
          <w:szCs w:val="22"/>
          <w:lang w:eastAsia="en-GB"/>
        </w:rPr>
        <w:tab/>
      </w:r>
      <w:r w:rsidRPr="0098012C">
        <w:rPr>
          <w:rFonts w:eastAsia="Times New Roman" w:cs="Arial"/>
          <w:bCs/>
          <w:sz w:val="22"/>
          <w:szCs w:val="22"/>
          <w:lang w:eastAsia="en-GB"/>
        </w:rPr>
        <w:t xml:space="preserve">Any unpaid leave will not affect continuous service with the College. It is advised that employees make enquiries regarding the effects of such leave with the appropriate pension provider as unpaid leave will not be subject to either employee or employer contributions. </w:t>
      </w:r>
    </w:p>
    <w:p w14:paraId="25069CFB" w14:textId="77777777" w:rsidR="008E07F3" w:rsidRPr="00850F18" w:rsidRDefault="008E07F3" w:rsidP="00F603E7">
      <w:pPr>
        <w:pStyle w:val="ListParagraph"/>
        <w:spacing w:line="22" w:lineRule="atLeast"/>
        <w:rPr>
          <w:rFonts w:eastAsia="Times New Roman" w:cs="Arial"/>
          <w:bCs/>
          <w:sz w:val="22"/>
          <w:szCs w:val="22"/>
          <w:lang w:eastAsia="en-GB"/>
        </w:rPr>
      </w:pPr>
    </w:p>
    <w:p w14:paraId="09C0FD56" w14:textId="3A06BB06" w:rsidR="008E07F3" w:rsidRDefault="008E07F3" w:rsidP="00F603E7">
      <w:pPr>
        <w:pStyle w:val="ListParagraph"/>
        <w:numPr>
          <w:ilvl w:val="1"/>
          <w:numId w:val="0"/>
        </w:numPr>
        <w:overflowPunct w:val="0"/>
        <w:autoSpaceDE w:val="0"/>
        <w:autoSpaceDN w:val="0"/>
        <w:adjustRightInd w:val="0"/>
        <w:spacing w:after="0" w:line="22" w:lineRule="atLeast"/>
        <w:ind w:left="1288" w:hanging="568"/>
        <w:jc w:val="both"/>
        <w:textAlignment w:val="baseline"/>
        <w:rPr>
          <w:rFonts w:eastAsia="Times New Roman" w:cs="Arial"/>
          <w:bCs/>
          <w:sz w:val="22"/>
          <w:szCs w:val="22"/>
          <w:lang w:eastAsia="en-GB"/>
        </w:rPr>
      </w:pPr>
      <w:r w:rsidRPr="00F603E7">
        <w:rPr>
          <w:rFonts w:eastAsia="Times New Roman" w:cs="Arial"/>
          <w:b/>
          <w:sz w:val="22"/>
          <w:szCs w:val="22"/>
          <w:lang w:eastAsia="en-GB"/>
        </w:rPr>
        <w:t>22.5</w:t>
      </w:r>
      <w:r>
        <w:rPr>
          <w:rFonts w:eastAsia="Times New Roman" w:cs="Arial"/>
          <w:bCs/>
          <w:sz w:val="22"/>
          <w:szCs w:val="22"/>
          <w:lang w:eastAsia="en-GB"/>
        </w:rPr>
        <w:tab/>
        <w:t>It is important for employees to also be aware that during this unpaid leave an employee will not accrue either statutory or contractual annual leave entitlement.</w:t>
      </w:r>
      <w:r w:rsidRPr="00682BA1">
        <w:rPr>
          <w:rFonts w:eastAsia="Times New Roman" w:cs="Lato"/>
          <w:bCs/>
          <w:sz w:val="22"/>
          <w:szCs w:val="22"/>
          <w:lang w:eastAsia="en-GB"/>
        </w:rPr>
        <w:t xml:space="preserve"> </w:t>
      </w:r>
    </w:p>
    <w:p w14:paraId="4BC38FE7" w14:textId="77777777" w:rsidR="008E07F3" w:rsidRPr="00682BA1" w:rsidRDefault="008E07F3" w:rsidP="00F603E7">
      <w:pPr>
        <w:spacing w:line="22" w:lineRule="atLeast"/>
        <w:rPr>
          <w:rFonts w:eastAsia="Times New Roman" w:cs="Lato"/>
          <w:bCs/>
          <w:sz w:val="22"/>
          <w:szCs w:val="22"/>
          <w:lang w:eastAsia="en-GB"/>
        </w:rPr>
      </w:pPr>
    </w:p>
    <w:p w14:paraId="28746B95" w14:textId="5BEA349B" w:rsidR="008E07F3" w:rsidRDefault="008E07F3" w:rsidP="00F603E7">
      <w:pPr>
        <w:pStyle w:val="ListParagraph"/>
        <w:numPr>
          <w:ilvl w:val="1"/>
          <w:numId w:val="0"/>
        </w:numPr>
        <w:overflowPunct w:val="0"/>
        <w:autoSpaceDE w:val="0"/>
        <w:autoSpaceDN w:val="0"/>
        <w:adjustRightInd w:val="0"/>
        <w:spacing w:after="0" w:line="22" w:lineRule="atLeast"/>
        <w:ind w:left="1288" w:hanging="568"/>
        <w:jc w:val="both"/>
        <w:textAlignment w:val="baseline"/>
        <w:rPr>
          <w:rFonts w:eastAsia="Times New Roman" w:cs="Lato"/>
          <w:bCs/>
          <w:sz w:val="22"/>
          <w:szCs w:val="22"/>
          <w:lang w:eastAsia="en-GB"/>
        </w:rPr>
      </w:pPr>
      <w:r w:rsidRPr="00F603E7">
        <w:rPr>
          <w:rFonts w:eastAsia="Times New Roman" w:cs="Lato"/>
          <w:b/>
          <w:sz w:val="22"/>
          <w:szCs w:val="22"/>
          <w:lang w:eastAsia="en-GB"/>
        </w:rPr>
        <w:t>22.6</w:t>
      </w:r>
      <w:r>
        <w:rPr>
          <w:rFonts w:eastAsia="Times New Roman" w:cs="Lato"/>
          <w:bCs/>
          <w:sz w:val="22"/>
          <w:szCs w:val="22"/>
          <w:lang w:eastAsia="en-GB"/>
        </w:rPr>
        <w:tab/>
        <w:t xml:space="preserve">An employee’s annual leave entitlement will be recalculated pro-rata to the actual time worked during the annual leave year. Entitlement to College closure days/public holidays will only be for those that occur during the period the employee has worked. </w:t>
      </w:r>
    </w:p>
    <w:p w14:paraId="155004BB" w14:textId="77777777" w:rsidR="008E07F3" w:rsidRPr="004471DD" w:rsidRDefault="008E07F3" w:rsidP="00F603E7">
      <w:pPr>
        <w:pStyle w:val="ListParagraph"/>
        <w:spacing w:line="22" w:lineRule="atLeast"/>
        <w:rPr>
          <w:rFonts w:eastAsia="Times New Roman" w:cs="Lato"/>
          <w:bCs/>
          <w:sz w:val="22"/>
          <w:szCs w:val="22"/>
          <w:lang w:eastAsia="en-GB"/>
        </w:rPr>
      </w:pPr>
    </w:p>
    <w:p w14:paraId="39D225FE" w14:textId="1C61B313" w:rsidR="008E07F3" w:rsidRDefault="008E07F3" w:rsidP="00F603E7">
      <w:pPr>
        <w:pStyle w:val="ListParagraph"/>
        <w:numPr>
          <w:ilvl w:val="1"/>
          <w:numId w:val="0"/>
        </w:numPr>
        <w:overflowPunct w:val="0"/>
        <w:autoSpaceDE w:val="0"/>
        <w:autoSpaceDN w:val="0"/>
        <w:adjustRightInd w:val="0"/>
        <w:spacing w:after="0" w:line="22" w:lineRule="atLeast"/>
        <w:ind w:left="1288" w:hanging="568"/>
        <w:jc w:val="both"/>
        <w:textAlignment w:val="baseline"/>
        <w:rPr>
          <w:rFonts w:eastAsia="Times New Roman" w:cs="Lato"/>
          <w:bCs/>
          <w:sz w:val="22"/>
          <w:szCs w:val="22"/>
          <w:lang w:eastAsia="en-GB"/>
        </w:rPr>
      </w:pPr>
      <w:r w:rsidRPr="00F603E7">
        <w:rPr>
          <w:rFonts w:eastAsia="Times New Roman" w:cs="Lato"/>
          <w:b/>
          <w:sz w:val="22"/>
          <w:szCs w:val="22"/>
          <w:lang w:eastAsia="en-GB"/>
        </w:rPr>
        <w:t>22.7</w:t>
      </w:r>
      <w:r>
        <w:rPr>
          <w:rFonts w:eastAsia="Times New Roman" w:cs="Lato"/>
          <w:bCs/>
          <w:sz w:val="22"/>
          <w:szCs w:val="22"/>
          <w:lang w:eastAsia="en-GB"/>
        </w:rPr>
        <w:tab/>
        <w:t>An employee cannot take annual leave during unpaid leave, as this in effect, would be a return to work, which would bring the unpaid leave to an end.</w:t>
      </w:r>
    </w:p>
    <w:p w14:paraId="25CBC51D" w14:textId="77777777" w:rsidR="00251776" w:rsidRPr="00251776" w:rsidRDefault="00251776" w:rsidP="00251776"/>
    <w:p w14:paraId="39091802" w14:textId="6C85BAD0" w:rsidR="008E07F3" w:rsidRDefault="008E07F3" w:rsidP="008E07F3">
      <w:pPr>
        <w:pStyle w:val="Heading2"/>
        <w:rPr>
          <w:sz w:val="24"/>
          <w:szCs w:val="24"/>
        </w:rPr>
      </w:pPr>
      <w:bookmarkStart w:id="57" w:name="_Toc236661151"/>
      <w:r>
        <w:rPr>
          <w:sz w:val="24"/>
          <w:szCs w:val="24"/>
        </w:rPr>
        <w:t>23</w:t>
      </w:r>
      <w:r w:rsidRPr="00B654EA">
        <w:rPr>
          <w:sz w:val="24"/>
          <w:szCs w:val="24"/>
        </w:rPr>
        <w:t xml:space="preserve">. </w:t>
      </w:r>
      <w:r w:rsidRPr="00B654EA">
        <w:rPr>
          <w:sz w:val="24"/>
          <w:szCs w:val="24"/>
        </w:rPr>
        <w:tab/>
      </w:r>
      <w:r>
        <w:rPr>
          <w:sz w:val="24"/>
          <w:szCs w:val="24"/>
        </w:rPr>
        <w:t>SABBATICAL LEAVE</w:t>
      </w:r>
      <w:bookmarkEnd w:id="57"/>
    </w:p>
    <w:p w14:paraId="24856359" w14:textId="77777777" w:rsidR="00422A72" w:rsidRPr="0000740D" w:rsidRDefault="00422A72" w:rsidP="00F603E7">
      <w:pPr>
        <w:spacing w:line="22" w:lineRule="atLeast"/>
        <w:ind w:left="1276" w:hanging="556"/>
        <w:jc w:val="both"/>
        <w:rPr>
          <w:rFonts w:cs="Arial"/>
          <w:sz w:val="22"/>
          <w:szCs w:val="22"/>
          <w:lang w:eastAsia="en-GB"/>
        </w:rPr>
      </w:pPr>
      <w:r w:rsidRPr="0000740D">
        <w:rPr>
          <w:rFonts w:cs="Arial"/>
          <w:b/>
          <w:bCs/>
          <w:sz w:val="22"/>
          <w:szCs w:val="22"/>
          <w:lang w:eastAsia="en-GB"/>
        </w:rPr>
        <w:t>23.1</w:t>
      </w:r>
      <w:r w:rsidRPr="0000740D">
        <w:rPr>
          <w:rFonts w:cs="Arial"/>
          <w:sz w:val="22"/>
          <w:szCs w:val="22"/>
          <w:lang w:eastAsia="en-GB"/>
        </w:rPr>
        <w:t xml:space="preserve"> </w:t>
      </w:r>
      <w:r>
        <w:rPr>
          <w:rFonts w:cs="Arial"/>
          <w:sz w:val="22"/>
          <w:szCs w:val="22"/>
          <w:lang w:eastAsia="en-GB"/>
        </w:rPr>
        <w:tab/>
      </w:r>
      <w:r w:rsidRPr="0000740D">
        <w:rPr>
          <w:rFonts w:cs="Arial"/>
          <w:sz w:val="22"/>
          <w:szCs w:val="22"/>
          <w:lang w:eastAsia="en-GB"/>
        </w:rPr>
        <w:t xml:space="preserve">Sabbatical leave is a period of unpaid leave from the College, during which an employee pursues interests which may not relate to their normal work. The purpose of sabbatical leave is normally to pursue study or activities related to personal growth.  </w:t>
      </w:r>
    </w:p>
    <w:p w14:paraId="2C410A07" w14:textId="77777777" w:rsidR="00422A72" w:rsidRPr="0000740D" w:rsidRDefault="00422A72" w:rsidP="00F603E7">
      <w:pPr>
        <w:pStyle w:val="ListParagraph"/>
        <w:spacing w:line="22" w:lineRule="atLeast"/>
        <w:ind w:left="1282"/>
        <w:rPr>
          <w:rFonts w:cs="Arial"/>
          <w:sz w:val="22"/>
          <w:szCs w:val="22"/>
          <w:lang w:eastAsia="en-GB"/>
        </w:rPr>
      </w:pPr>
    </w:p>
    <w:p w14:paraId="562A66F7" w14:textId="6AD38008" w:rsidR="00422A72" w:rsidRPr="0000740D" w:rsidRDefault="00422A72" w:rsidP="00F603E7">
      <w:pPr>
        <w:pStyle w:val="ListParagraph"/>
        <w:numPr>
          <w:ilvl w:val="1"/>
          <w:numId w:val="0"/>
        </w:numPr>
        <w:spacing w:after="0" w:line="22" w:lineRule="atLeast"/>
        <w:ind w:left="1288" w:hanging="568"/>
        <w:jc w:val="both"/>
        <w:rPr>
          <w:rFonts w:cs="Arial"/>
          <w:sz w:val="22"/>
          <w:szCs w:val="22"/>
          <w:lang w:eastAsia="en-GB"/>
        </w:rPr>
      </w:pPr>
      <w:r w:rsidRPr="00F603E7">
        <w:rPr>
          <w:rFonts w:cs="Arial"/>
          <w:b/>
          <w:bCs/>
          <w:sz w:val="22"/>
          <w:szCs w:val="22"/>
          <w:lang w:eastAsia="en-GB"/>
        </w:rPr>
        <w:t>23.2</w:t>
      </w:r>
      <w:r>
        <w:rPr>
          <w:rFonts w:cs="Arial"/>
          <w:sz w:val="22"/>
          <w:szCs w:val="22"/>
          <w:lang w:eastAsia="en-GB"/>
        </w:rPr>
        <w:tab/>
      </w:r>
      <w:r w:rsidRPr="0000740D">
        <w:rPr>
          <w:rFonts w:cs="Arial"/>
          <w:sz w:val="22"/>
          <w:szCs w:val="22"/>
          <w:lang w:eastAsia="en-GB"/>
        </w:rPr>
        <w:t xml:space="preserve">In principle the College wishes to support these requests but there is not automatic right of the employee to return to their permanent job.  If their </w:t>
      </w:r>
      <w:r w:rsidRPr="0000740D">
        <w:rPr>
          <w:rFonts w:cs="Arial"/>
          <w:sz w:val="22"/>
          <w:szCs w:val="22"/>
          <w:lang w:eastAsia="en-GB"/>
        </w:rPr>
        <w:lastRenderedPageBreak/>
        <w:t xml:space="preserve">permanent job no longer exists, or is substantially changed, this will be discussed with the employee and the available options explored. </w:t>
      </w:r>
    </w:p>
    <w:p w14:paraId="33BCE2F4" w14:textId="77777777" w:rsidR="00422A72" w:rsidRPr="00231412" w:rsidRDefault="00422A72" w:rsidP="00F603E7">
      <w:pPr>
        <w:pStyle w:val="ListParagraph"/>
        <w:spacing w:line="22" w:lineRule="atLeast"/>
        <w:rPr>
          <w:rFonts w:cs="Arial"/>
          <w:sz w:val="22"/>
          <w:szCs w:val="22"/>
          <w:lang w:eastAsia="en-GB"/>
        </w:rPr>
      </w:pPr>
    </w:p>
    <w:p w14:paraId="705B8095" w14:textId="2E4FB1AA" w:rsidR="00422A72" w:rsidRPr="00231412" w:rsidRDefault="00422A72" w:rsidP="00F603E7">
      <w:pPr>
        <w:pStyle w:val="ListParagraph"/>
        <w:numPr>
          <w:ilvl w:val="1"/>
          <w:numId w:val="0"/>
        </w:numPr>
        <w:spacing w:after="0" w:line="22" w:lineRule="atLeast"/>
        <w:ind w:left="1288" w:hanging="568"/>
        <w:jc w:val="both"/>
        <w:rPr>
          <w:rFonts w:cs="Arial"/>
          <w:sz w:val="22"/>
          <w:szCs w:val="22"/>
          <w:lang w:eastAsia="en-GB"/>
        </w:rPr>
      </w:pPr>
      <w:r w:rsidRPr="00F603E7">
        <w:rPr>
          <w:rFonts w:cs="Arial"/>
          <w:b/>
          <w:bCs/>
          <w:sz w:val="22"/>
          <w:szCs w:val="22"/>
          <w:lang w:eastAsia="en-GB"/>
        </w:rPr>
        <w:t>23.3</w:t>
      </w:r>
      <w:r>
        <w:rPr>
          <w:rFonts w:cs="Arial"/>
          <w:sz w:val="22"/>
          <w:szCs w:val="22"/>
          <w:lang w:eastAsia="en-GB"/>
        </w:rPr>
        <w:tab/>
      </w:r>
      <w:r w:rsidRPr="00231412">
        <w:rPr>
          <w:rFonts w:cs="Arial"/>
          <w:sz w:val="22"/>
          <w:szCs w:val="22"/>
          <w:lang w:eastAsia="en-GB"/>
        </w:rPr>
        <w:t>An employee with 26 weeks continuous service with the College can request sabbatical</w:t>
      </w:r>
      <w:r>
        <w:rPr>
          <w:rFonts w:cs="Arial"/>
          <w:sz w:val="22"/>
          <w:szCs w:val="22"/>
          <w:lang w:eastAsia="en-GB"/>
        </w:rPr>
        <w:t xml:space="preserve"> leave</w:t>
      </w:r>
      <w:r w:rsidRPr="00231412">
        <w:rPr>
          <w:rFonts w:cs="Arial"/>
          <w:sz w:val="22"/>
          <w:szCs w:val="22"/>
          <w:lang w:eastAsia="en-GB"/>
        </w:rPr>
        <w:t xml:space="preserve"> for up to </w:t>
      </w:r>
      <w:r>
        <w:rPr>
          <w:rFonts w:cs="Arial"/>
          <w:sz w:val="22"/>
          <w:szCs w:val="22"/>
          <w:lang w:eastAsia="en-GB"/>
        </w:rPr>
        <w:t>one</w:t>
      </w:r>
      <w:r w:rsidRPr="00231412">
        <w:rPr>
          <w:rFonts w:cs="Arial"/>
          <w:sz w:val="22"/>
          <w:szCs w:val="22"/>
          <w:lang w:eastAsia="en-GB"/>
        </w:rPr>
        <w:t xml:space="preserve"> year’s unpaid leave. </w:t>
      </w:r>
    </w:p>
    <w:p w14:paraId="0160BB16" w14:textId="77777777" w:rsidR="00422A72" w:rsidRPr="00231412" w:rsidRDefault="00422A72" w:rsidP="00F603E7">
      <w:pPr>
        <w:pStyle w:val="ListParagraph"/>
        <w:spacing w:line="22" w:lineRule="atLeast"/>
        <w:rPr>
          <w:rFonts w:cs="Arial"/>
          <w:sz w:val="22"/>
          <w:szCs w:val="22"/>
          <w:lang w:eastAsia="en-GB"/>
        </w:rPr>
      </w:pPr>
    </w:p>
    <w:p w14:paraId="76F5DE48" w14:textId="307AA998" w:rsidR="00422A72" w:rsidRPr="00231412" w:rsidRDefault="00422A72" w:rsidP="00F603E7">
      <w:pPr>
        <w:pStyle w:val="ListParagraph"/>
        <w:numPr>
          <w:ilvl w:val="1"/>
          <w:numId w:val="0"/>
        </w:numPr>
        <w:spacing w:after="0" w:line="22" w:lineRule="atLeast"/>
        <w:ind w:left="1288" w:hanging="568"/>
        <w:jc w:val="both"/>
        <w:rPr>
          <w:rFonts w:cs="Arial"/>
          <w:sz w:val="22"/>
          <w:szCs w:val="22"/>
          <w:lang w:eastAsia="en-GB"/>
        </w:rPr>
      </w:pPr>
      <w:r w:rsidRPr="00F603E7">
        <w:rPr>
          <w:rFonts w:cs="Arial"/>
          <w:b/>
          <w:bCs/>
          <w:sz w:val="22"/>
          <w:szCs w:val="22"/>
          <w:lang w:eastAsia="en-GB"/>
        </w:rPr>
        <w:t>23.4</w:t>
      </w:r>
      <w:r>
        <w:rPr>
          <w:rFonts w:cs="Arial"/>
          <w:sz w:val="22"/>
          <w:szCs w:val="22"/>
          <w:lang w:eastAsia="en-GB"/>
        </w:rPr>
        <w:tab/>
      </w:r>
      <w:r w:rsidRPr="00231412">
        <w:rPr>
          <w:rFonts w:cs="Arial"/>
          <w:sz w:val="22"/>
          <w:szCs w:val="22"/>
          <w:lang w:eastAsia="en-GB"/>
        </w:rPr>
        <w:t>To request sabbatical</w:t>
      </w:r>
      <w:r>
        <w:rPr>
          <w:rFonts w:cs="Arial"/>
          <w:sz w:val="22"/>
          <w:szCs w:val="22"/>
          <w:lang w:eastAsia="en-GB"/>
        </w:rPr>
        <w:t xml:space="preserve"> leave </w:t>
      </w:r>
      <w:r w:rsidRPr="00231412">
        <w:rPr>
          <w:rFonts w:cs="Arial"/>
          <w:sz w:val="22"/>
          <w:szCs w:val="22"/>
          <w:lang w:eastAsia="en-GB"/>
        </w:rPr>
        <w:t xml:space="preserve"> an employee should complete the request form (see Appendix 2).</w:t>
      </w:r>
    </w:p>
    <w:p w14:paraId="515D5F33" w14:textId="77777777" w:rsidR="00422A72" w:rsidRPr="00F7788D" w:rsidRDefault="00422A72" w:rsidP="00F603E7">
      <w:pPr>
        <w:spacing w:line="22" w:lineRule="atLeast"/>
        <w:rPr>
          <w:rFonts w:eastAsia="Times New Roman" w:cs="Lato"/>
          <w:bCs/>
          <w:sz w:val="22"/>
          <w:szCs w:val="22"/>
          <w:lang w:eastAsia="en-GB"/>
        </w:rPr>
      </w:pPr>
    </w:p>
    <w:p w14:paraId="061A1441" w14:textId="3FDC35F0" w:rsidR="00422A72" w:rsidRDefault="00422A72" w:rsidP="00F603E7">
      <w:pPr>
        <w:pStyle w:val="ListParagraph"/>
        <w:numPr>
          <w:ilvl w:val="1"/>
          <w:numId w:val="0"/>
        </w:numPr>
        <w:overflowPunct w:val="0"/>
        <w:autoSpaceDE w:val="0"/>
        <w:autoSpaceDN w:val="0"/>
        <w:adjustRightInd w:val="0"/>
        <w:spacing w:after="0" w:line="22" w:lineRule="atLeast"/>
        <w:ind w:left="1288" w:hanging="568"/>
        <w:jc w:val="both"/>
        <w:textAlignment w:val="baseline"/>
        <w:rPr>
          <w:rFonts w:eastAsia="Times New Roman" w:cs="Lato"/>
          <w:bCs/>
          <w:sz w:val="22"/>
          <w:szCs w:val="22"/>
          <w:lang w:eastAsia="en-GB"/>
        </w:rPr>
      </w:pPr>
      <w:r w:rsidRPr="00F603E7">
        <w:rPr>
          <w:rFonts w:eastAsia="Times New Roman" w:cs="Lato"/>
          <w:b/>
          <w:sz w:val="22"/>
          <w:szCs w:val="22"/>
          <w:lang w:eastAsia="en-GB"/>
        </w:rPr>
        <w:t>23.5</w:t>
      </w:r>
      <w:r>
        <w:rPr>
          <w:rFonts w:eastAsia="Times New Roman" w:cs="Lato"/>
          <w:bCs/>
          <w:sz w:val="22"/>
          <w:szCs w:val="22"/>
          <w:lang w:eastAsia="en-GB"/>
        </w:rPr>
        <w:tab/>
        <w:t>It is important to be aware that during sabbatical leave an employee will not accrue either statutory or contractual annual leave However, their period of sabbatical leave will count towards their service with the College, and other entitlements based on service, such as sick pay entitlement based on years’ service, on their return to work. However, an employee will not be eligible to receive sick pay should they be ill while on sabbatical leave.</w:t>
      </w:r>
    </w:p>
    <w:p w14:paraId="3187A43B" w14:textId="77777777" w:rsidR="00422A72" w:rsidRPr="0011758E" w:rsidRDefault="00422A72" w:rsidP="00F603E7">
      <w:pPr>
        <w:spacing w:line="22" w:lineRule="atLeast"/>
        <w:rPr>
          <w:rFonts w:eastAsia="Times New Roman" w:cs="Lato"/>
          <w:bCs/>
          <w:sz w:val="22"/>
          <w:szCs w:val="22"/>
          <w:lang w:eastAsia="en-GB"/>
        </w:rPr>
      </w:pPr>
    </w:p>
    <w:p w14:paraId="3BB44220" w14:textId="41C75950" w:rsidR="00422A72" w:rsidRDefault="00422A72" w:rsidP="00F603E7">
      <w:pPr>
        <w:pStyle w:val="ListParagraph"/>
        <w:numPr>
          <w:ilvl w:val="1"/>
          <w:numId w:val="0"/>
        </w:numPr>
        <w:overflowPunct w:val="0"/>
        <w:autoSpaceDE w:val="0"/>
        <w:autoSpaceDN w:val="0"/>
        <w:adjustRightInd w:val="0"/>
        <w:spacing w:after="0" w:line="22" w:lineRule="atLeast"/>
        <w:ind w:left="1288" w:hanging="568"/>
        <w:jc w:val="both"/>
        <w:textAlignment w:val="baseline"/>
        <w:rPr>
          <w:rFonts w:eastAsia="Times New Roman" w:cs="Lato"/>
          <w:bCs/>
          <w:sz w:val="22"/>
          <w:szCs w:val="22"/>
          <w:lang w:eastAsia="en-GB"/>
        </w:rPr>
      </w:pPr>
      <w:r w:rsidRPr="00F603E7">
        <w:rPr>
          <w:rFonts w:eastAsia="Times New Roman" w:cs="Lato"/>
          <w:b/>
          <w:sz w:val="22"/>
          <w:szCs w:val="22"/>
          <w:lang w:eastAsia="en-GB"/>
        </w:rPr>
        <w:t>23.6</w:t>
      </w:r>
      <w:r>
        <w:rPr>
          <w:rFonts w:eastAsia="Times New Roman" w:cs="Lato"/>
          <w:bCs/>
          <w:sz w:val="22"/>
          <w:szCs w:val="22"/>
          <w:lang w:eastAsia="en-GB"/>
        </w:rPr>
        <w:tab/>
        <w:t>If an employee’s unpaid sabbatical leave</w:t>
      </w:r>
      <w:r w:rsidDel="003C52DB">
        <w:rPr>
          <w:rFonts w:eastAsia="Times New Roman" w:cs="Lato"/>
          <w:bCs/>
          <w:sz w:val="22"/>
          <w:szCs w:val="22"/>
          <w:lang w:eastAsia="en-GB"/>
        </w:rPr>
        <w:t xml:space="preserve"> </w:t>
      </w:r>
      <w:r>
        <w:rPr>
          <w:rFonts w:eastAsia="Times New Roman" w:cs="Lato"/>
          <w:bCs/>
          <w:sz w:val="22"/>
          <w:szCs w:val="22"/>
          <w:lang w:eastAsia="en-GB"/>
        </w:rPr>
        <w:t>commences part way through an annual leave year, their annual leave entitlement will be recalculated pro-rata to the actual time worked before their sabbatical leave</w:t>
      </w:r>
      <w:r w:rsidDel="003C52DB">
        <w:rPr>
          <w:rFonts w:eastAsia="Times New Roman" w:cs="Lato"/>
          <w:bCs/>
          <w:sz w:val="22"/>
          <w:szCs w:val="22"/>
          <w:lang w:eastAsia="en-GB"/>
        </w:rPr>
        <w:t xml:space="preserve"> </w:t>
      </w:r>
      <w:r>
        <w:rPr>
          <w:rFonts w:eastAsia="Times New Roman" w:cs="Lato"/>
          <w:bCs/>
          <w:sz w:val="22"/>
          <w:szCs w:val="22"/>
          <w:lang w:eastAsia="en-GB"/>
        </w:rPr>
        <w:t>commenced. This annual leave should be taken prior to their sabbatical leave</w:t>
      </w:r>
      <w:r w:rsidDel="003C52DB">
        <w:rPr>
          <w:rFonts w:eastAsia="Times New Roman" w:cs="Lato"/>
          <w:bCs/>
          <w:sz w:val="22"/>
          <w:szCs w:val="22"/>
          <w:lang w:eastAsia="en-GB"/>
        </w:rPr>
        <w:t xml:space="preserve"> </w:t>
      </w:r>
      <w:r>
        <w:rPr>
          <w:rFonts w:eastAsia="Times New Roman" w:cs="Lato"/>
          <w:bCs/>
          <w:sz w:val="22"/>
          <w:szCs w:val="22"/>
          <w:lang w:eastAsia="en-GB"/>
        </w:rPr>
        <w:t>commencing. Similarly, entitlement to College closure days/public holidays will only be for those that occur during the part of the annual leave year the employee has worked. When an employee returns to work mid-year, their annual leave entitlement will be calculated pro-rata for the remainder of the annual leave year.</w:t>
      </w:r>
    </w:p>
    <w:p w14:paraId="0D59A589" w14:textId="77777777" w:rsidR="00422A72" w:rsidRPr="00703401" w:rsidRDefault="00422A72" w:rsidP="00F603E7">
      <w:pPr>
        <w:overflowPunct w:val="0"/>
        <w:autoSpaceDE w:val="0"/>
        <w:autoSpaceDN w:val="0"/>
        <w:adjustRightInd w:val="0"/>
        <w:spacing w:line="22" w:lineRule="atLeast"/>
        <w:jc w:val="both"/>
        <w:textAlignment w:val="baseline"/>
        <w:rPr>
          <w:rFonts w:eastAsia="Times New Roman" w:cs="Lato"/>
          <w:bCs/>
          <w:sz w:val="22"/>
          <w:szCs w:val="22"/>
          <w:lang w:eastAsia="en-GB"/>
        </w:rPr>
      </w:pPr>
    </w:p>
    <w:p w14:paraId="43303F6D" w14:textId="35B53472" w:rsidR="00422A72" w:rsidRPr="008E4DB7" w:rsidRDefault="00422A72" w:rsidP="00F603E7">
      <w:pPr>
        <w:pStyle w:val="ListParagraph"/>
        <w:numPr>
          <w:ilvl w:val="1"/>
          <w:numId w:val="0"/>
        </w:numPr>
        <w:overflowPunct w:val="0"/>
        <w:autoSpaceDE w:val="0"/>
        <w:autoSpaceDN w:val="0"/>
        <w:adjustRightInd w:val="0"/>
        <w:spacing w:after="0" w:line="22" w:lineRule="atLeast"/>
        <w:ind w:left="1288" w:hanging="568"/>
        <w:jc w:val="both"/>
        <w:textAlignment w:val="baseline"/>
        <w:rPr>
          <w:rFonts w:eastAsia="Times New Roman" w:cs="Lato"/>
          <w:bCs/>
          <w:sz w:val="22"/>
          <w:szCs w:val="22"/>
          <w:lang w:eastAsia="en-GB"/>
        </w:rPr>
      </w:pPr>
      <w:r w:rsidRPr="00F603E7">
        <w:rPr>
          <w:rFonts w:eastAsia="Times New Roman" w:cs="Lato"/>
          <w:b/>
          <w:sz w:val="22"/>
          <w:szCs w:val="22"/>
          <w:lang w:eastAsia="en-GB"/>
        </w:rPr>
        <w:t>23.7</w:t>
      </w:r>
      <w:r>
        <w:rPr>
          <w:rFonts w:eastAsia="Times New Roman" w:cs="Lato"/>
          <w:bCs/>
          <w:sz w:val="22"/>
          <w:szCs w:val="22"/>
          <w:lang w:eastAsia="en-GB"/>
        </w:rPr>
        <w:tab/>
        <w:t>An employee cannot take annual leave during their</w:t>
      </w:r>
      <w:r w:rsidRPr="003C52DB">
        <w:rPr>
          <w:rFonts w:eastAsia="Times New Roman" w:cs="Lato"/>
          <w:bCs/>
          <w:sz w:val="22"/>
          <w:szCs w:val="22"/>
          <w:lang w:eastAsia="en-GB"/>
        </w:rPr>
        <w:t xml:space="preserve"> </w:t>
      </w:r>
      <w:r>
        <w:rPr>
          <w:rFonts w:eastAsia="Times New Roman" w:cs="Lato"/>
          <w:bCs/>
          <w:sz w:val="22"/>
          <w:szCs w:val="22"/>
          <w:lang w:eastAsia="en-GB"/>
        </w:rPr>
        <w:t>sabbatical leave</w:t>
      </w:r>
      <w:r w:rsidDel="003C52DB">
        <w:rPr>
          <w:rFonts w:eastAsia="Times New Roman" w:cs="Lato"/>
          <w:bCs/>
          <w:sz w:val="22"/>
          <w:szCs w:val="22"/>
          <w:lang w:eastAsia="en-GB"/>
        </w:rPr>
        <w:t xml:space="preserve"> </w:t>
      </w:r>
      <w:r>
        <w:rPr>
          <w:rFonts w:eastAsia="Times New Roman" w:cs="Lato"/>
          <w:bCs/>
          <w:sz w:val="22"/>
          <w:szCs w:val="22"/>
          <w:lang w:eastAsia="en-GB"/>
        </w:rPr>
        <w:t>as this in effect, would be a return to work, which would bring the sabbatical leave</w:t>
      </w:r>
      <w:r w:rsidDel="003C52DB">
        <w:rPr>
          <w:rFonts w:eastAsia="Times New Roman" w:cs="Lato"/>
          <w:bCs/>
          <w:sz w:val="22"/>
          <w:szCs w:val="22"/>
          <w:lang w:eastAsia="en-GB"/>
        </w:rPr>
        <w:t xml:space="preserve"> </w:t>
      </w:r>
      <w:r>
        <w:rPr>
          <w:rFonts w:eastAsia="Times New Roman" w:cs="Lato"/>
          <w:bCs/>
          <w:sz w:val="22"/>
          <w:szCs w:val="22"/>
          <w:lang w:eastAsia="en-GB"/>
        </w:rPr>
        <w:t>to an end.</w:t>
      </w:r>
    </w:p>
    <w:p w14:paraId="3A0646B3" w14:textId="77777777" w:rsidR="008E07F3" w:rsidRPr="008E07F3" w:rsidRDefault="008E07F3" w:rsidP="008E07F3"/>
    <w:p w14:paraId="24709DEB" w14:textId="573AD098" w:rsidR="00422A72" w:rsidRDefault="00422A72" w:rsidP="00422A72">
      <w:pPr>
        <w:pStyle w:val="Heading2"/>
        <w:rPr>
          <w:sz w:val="24"/>
          <w:szCs w:val="24"/>
        </w:rPr>
      </w:pPr>
      <w:bookmarkStart w:id="58" w:name="_Toc236661152"/>
      <w:r>
        <w:rPr>
          <w:sz w:val="24"/>
          <w:szCs w:val="24"/>
        </w:rPr>
        <w:t>24</w:t>
      </w:r>
      <w:r w:rsidRPr="00B654EA">
        <w:rPr>
          <w:sz w:val="24"/>
          <w:szCs w:val="24"/>
        </w:rPr>
        <w:t xml:space="preserve">. </w:t>
      </w:r>
      <w:r w:rsidRPr="00B654EA">
        <w:rPr>
          <w:sz w:val="24"/>
          <w:szCs w:val="24"/>
        </w:rPr>
        <w:tab/>
      </w:r>
      <w:r>
        <w:rPr>
          <w:sz w:val="24"/>
          <w:szCs w:val="24"/>
        </w:rPr>
        <w:t>ASSURANCE</w:t>
      </w:r>
      <w:bookmarkEnd w:id="58"/>
    </w:p>
    <w:p w14:paraId="662C0B02" w14:textId="144B7764" w:rsidR="00310267" w:rsidRPr="00A87BC3" w:rsidRDefault="00310267" w:rsidP="00F603E7">
      <w:pPr>
        <w:pStyle w:val="ListParagraph"/>
        <w:numPr>
          <w:ilvl w:val="1"/>
          <w:numId w:val="0"/>
        </w:numPr>
        <w:tabs>
          <w:tab w:val="left" w:pos="709"/>
          <w:tab w:val="left" w:pos="2268"/>
        </w:tabs>
        <w:spacing w:after="0" w:line="22" w:lineRule="atLeast"/>
        <w:ind w:left="1288" w:hanging="720"/>
        <w:jc w:val="both"/>
        <w:rPr>
          <w:rFonts w:eastAsia="Calibri" w:cs="Arial"/>
          <w:bCs/>
          <w:color w:val="21333A"/>
          <w:sz w:val="22"/>
          <w:szCs w:val="22"/>
          <w:lang w:val="en-US"/>
        </w:rPr>
      </w:pPr>
      <w:r>
        <w:rPr>
          <w:rFonts w:eastAsia="Calibri" w:cs="Arial"/>
          <w:bCs/>
          <w:color w:val="21333A"/>
          <w:sz w:val="22"/>
          <w:szCs w:val="22"/>
          <w:lang w:val="en-US"/>
        </w:rPr>
        <w:tab/>
      </w:r>
      <w:r w:rsidRPr="00F603E7">
        <w:rPr>
          <w:rFonts w:eastAsia="Calibri" w:cs="Arial"/>
          <w:b/>
          <w:color w:val="21333A"/>
          <w:sz w:val="22"/>
          <w:szCs w:val="22"/>
          <w:lang w:val="en-US"/>
        </w:rPr>
        <w:t>24.1</w:t>
      </w:r>
      <w:r>
        <w:rPr>
          <w:rFonts w:eastAsia="Calibri" w:cs="Arial"/>
          <w:bCs/>
          <w:color w:val="21333A"/>
          <w:sz w:val="22"/>
          <w:szCs w:val="22"/>
          <w:lang w:val="en-US"/>
        </w:rPr>
        <w:tab/>
      </w:r>
      <w:r w:rsidRPr="00A87BC3">
        <w:rPr>
          <w:rFonts w:eastAsia="Calibri" w:cs="Arial"/>
          <w:bCs/>
          <w:color w:val="21333A"/>
          <w:sz w:val="22"/>
          <w:szCs w:val="22"/>
          <w:lang w:val="en-US"/>
        </w:rPr>
        <w:t>This policy and procedure will be reviewed following any relevant changes to employment law or alternatively every three years as a minimum.</w:t>
      </w:r>
    </w:p>
    <w:p w14:paraId="42AF26B1" w14:textId="77777777" w:rsidR="00310267" w:rsidRDefault="00310267" w:rsidP="00F603E7">
      <w:pPr>
        <w:pStyle w:val="ListParagraph"/>
        <w:tabs>
          <w:tab w:val="left" w:pos="709"/>
          <w:tab w:val="left" w:pos="2268"/>
        </w:tabs>
        <w:spacing w:line="22" w:lineRule="atLeast"/>
        <w:ind w:left="1282"/>
        <w:jc w:val="both"/>
        <w:rPr>
          <w:rFonts w:eastAsia="Calibri" w:cs="Arial"/>
          <w:bCs/>
          <w:color w:val="21333A"/>
          <w:sz w:val="22"/>
          <w:szCs w:val="22"/>
          <w:lang w:val="en-US"/>
        </w:rPr>
      </w:pPr>
    </w:p>
    <w:p w14:paraId="546C3269" w14:textId="2371069C" w:rsidR="00310267" w:rsidRDefault="00310267" w:rsidP="00F603E7">
      <w:pPr>
        <w:pStyle w:val="ListParagraph"/>
        <w:numPr>
          <w:ilvl w:val="1"/>
          <w:numId w:val="0"/>
        </w:numPr>
        <w:tabs>
          <w:tab w:val="left" w:pos="709"/>
          <w:tab w:val="left" w:pos="2268"/>
        </w:tabs>
        <w:spacing w:after="0" w:line="22" w:lineRule="atLeast"/>
        <w:ind w:left="1288" w:hanging="720"/>
        <w:jc w:val="both"/>
        <w:rPr>
          <w:rFonts w:eastAsia="Calibri" w:cs="Arial"/>
          <w:bCs/>
          <w:color w:val="21333A"/>
          <w:sz w:val="22"/>
          <w:szCs w:val="22"/>
          <w:lang w:val="en-US"/>
        </w:rPr>
      </w:pPr>
      <w:r>
        <w:rPr>
          <w:rFonts w:eastAsia="Calibri" w:cs="Arial"/>
          <w:bCs/>
          <w:color w:val="21333A"/>
          <w:sz w:val="22"/>
          <w:szCs w:val="22"/>
          <w:lang w:val="en-US"/>
        </w:rPr>
        <w:tab/>
      </w:r>
      <w:r w:rsidRPr="00F603E7">
        <w:rPr>
          <w:rFonts w:eastAsia="Calibri" w:cs="Arial"/>
          <w:b/>
          <w:color w:val="21333A"/>
          <w:sz w:val="22"/>
          <w:szCs w:val="22"/>
          <w:lang w:val="en-US"/>
        </w:rPr>
        <w:t>24.2</w:t>
      </w:r>
      <w:r>
        <w:rPr>
          <w:rFonts w:eastAsia="Calibri" w:cs="Arial"/>
          <w:bCs/>
          <w:color w:val="21333A"/>
          <w:sz w:val="22"/>
          <w:szCs w:val="22"/>
          <w:lang w:val="en-US"/>
        </w:rPr>
        <w:tab/>
      </w:r>
      <w:r w:rsidRPr="0084124B">
        <w:rPr>
          <w:rFonts w:eastAsia="Calibri" w:cs="Arial"/>
          <w:bCs/>
          <w:color w:val="21333A"/>
          <w:sz w:val="22"/>
          <w:szCs w:val="22"/>
          <w:lang w:val="en-US"/>
        </w:rPr>
        <w:t>The Senior Management Team will review and monitor this Policy and Procedure every 3 years, unless a legislative change or change to identified good practice requires an earlier review.</w:t>
      </w:r>
    </w:p>
    <w:p w14:paraId="23D78C2C" w14:textId="77777777" w:rsidR="00D27109" w:rsidRDefault="00D27109" w:rsidP="00310267">
      <w:pPr>
        <w:pStyle w:val="Heading2"/>
        <w:rPr>
          <w:sz w:val="24"/>
          <w:szCs w:val="24"/>
        </w:rPr>
      </w:pPr>
      <w:bookmarkStart w:id="59" w:name="_Toc236661153"/>
      <w:r>
        <w:rPr>
          <w:sz w:val="24"/>
          <w:szCs w:val="24"/>
        </w:rPr>
        <w:br w:type="page"/>
      </w:r>
    </w:p>
    <w:p w14:paraId="6AA2B9B4" w14:textId="50ECB48E" w:rsidR="00310267" w:rsidRDefault="00310267" w:rsidP="00310267">
      <w:pPr>
        <w:pStyle w:val="Heading2"/>
        <w:rPr>
          <w:sz w:val="24"/>
          <w:szCs w:val="24"/>
        </w:rPr>
      </w:pPr>
      <w:r>
        <w:rPr>
          <w:sz w:val="24"/>
          <w:szCs w:val="24"/>
        </w:rPr>
        <w:lastRenderedPageBreak/>
        <w:t>APPENDIX 1: SUMMARY OF TYPES OF LEAVE OF ABSENCE</w:t>
      </w:r>
      <w:bookmarkEnd w:id="59"/>
      <w:r>
        <w:rPr>
          <w:sz w:val="24"/>
          <w:szCs w:val="24"/>
        </w:rPr>
        <w:t xml:space="preserve"> </w:t>
      </w: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9"/>
        <w:gridCol w:w="2349"/>
        <w:gridCol w:w="3669"/>
      </w:tblGrid>
      <w:tr w:rsidR="00D03AE2" w:rsidRPr="004B630E" w14:paraId="78FE94AC" w14:textId="77777777" w:rsidTr="00C3635D">
        <w:tc>
          <w:tcPr>
            <w:tcW w:w="2629" w:type="dxa"/>
            <w:shd w:val="clear" w:color="auto" w:fill="auto"/>
          </w:tcPr>
          <w:p w14:paraId="352867F1" w14:textId="77777777" w:rsidR="00D03AE2" w:rsidRPr="004B630E" w:rsidRDefault="00D03AE2" w:rsidP="00F603E7">
            <w:pPr>
              <w:tabs>
                <w:tab w:val="left" w:pos="4155"/>
              </w:tabs>
              <w:overflowPunct w:val="0"/>
              <w:autoSpaceDE w:val="0"/>
              <w:autoSpaceDN w:val="0"/>
              <w:adjustRightInd w:val="0"/>
              <w:ind w:left="0"/>
              <w:textAlignment w:val="baseline"/>
              <w:rPr>
                <w:rFonts w:eastAsia="Times New Roman" w:cs="Arial"/>
                <w:b/>
                <w:bCs/>
                <w:sz w:val="22"/>
                <w:szCs w:val="22"/>
                <w:lang w:eastAsia="en-GB"/>
              </w:rPr>
            </w:pPr>
            <w:r w:rsidRPr="004B630E">
              <w:rPr>
                <w:rFonts w:eastAsia="Times New Roman" w:cs="Arial"/>
                <w:b/>
                <w:bCs/>
                <w:sz w:val="22"/>
                <w:szCs w:val="22"/>
                <w:lang w:eastAsia="en-GB"/>
              </w:rPr>
              <w:t>TYPE OF LEAVE</w:t>
            </w:r>
          </w:p>
        </w:tc>
        <w:tc>
          <w:tcPr>
            <w:tcW w:w="2349" w:type="dxa"/>
            <w:shd w:val="clear" w:color="auto" w:fill="auto"/>
          </w:tcPr>
          <w:p w14:paraId="6A2848D6" w14:textId="77777777" w:rsidR="00D03AE2" w:rsidRPr="004B630E" w:rsidRDefault="00D03AE2" w:rsidP="00C3635D">
            <w:pPr>
              <w:tabs>
                <w:tab w:val="left" w:pos="4155"/>
              </w:tabs>
              <w:overflowPunct w:val="0"/>
              <w:autoSpaceDE w:val="0"/>
              <w:autoSpaceDN w:val="0"/>
              <w:adjustRightInd w:val="0"/>
              <w:textAlignment w:val="baseline"/>
              <w:rPr>
                <w:rFonts w:eastAsia="Times New Roman" w:cs="Arial"/>
                <w:b/>
                <w:bCs/>
                <w:sz w:val="22"/>
                <w:szCs w:val="22"/>
                <w:lang w:eastAsia="en-GB"/>
              </w:rPr>
            </w:pPr>
            <w:r w:rsidRPr="004B630E">
              <w:rPr>
                <w:rFonts w:eastAsia="Times New Roman" w:cs="Arial"/>
                <w:b/>
                <w:bCs/>
                <w:sz w:val="22"/>
                <w:szCs w:val="22"/>
                <w:lang w:eastAsia="en-GB"/>
              </w:rPr>
              <w:t>CRITERIA / DETAIL</w:t>
            </w:r>
          </w:p>
        </w:tc>
        <w:tc>
          <w:tcPr>
            <w:tcW w:w="3669" w:type="dxa"/>
            <w:shd w:val="clear" w:color="auto" w:fill="auto"/>
          </w:tcPr>
          <w:p w14:paraId="267F341A" w14:textId="77777777" w:rsidR="00D03AE2" w:rsidRPr="004B630E" w:rsidRDefault="00D03AE2" w:rsidP="00F603E7">
            <w:pPr>
              <w:tabs>
                <w:tab w:val="left" w:pos="4155"/>
              </w:tabs>
              <w:overflowPunct w:val="0"/>
              <w:autoSpaceDE w:val="0"/>
              <w:autoSpaceDN w:val="0"/>
              <w:adjustRightInd w:val="0"/>
              <w:ind w:left="0"/>
              <w:textAlignment w:val="baseline"/>
              <w:rPr>
                <w:rFonts w:eastAsia="Times New Roman" w:cs="Arial"/>
                <w:b/>
                <w:bCs/>
                <w:sz w:val="22"/>
                <w:szCs w:val="22"/>
                <w:lang w:eastAsia="en-GB"/>
              </w:rPr>
            </w:pPr>
            <w:r w:rsidRPr="004B630E">
              <w:rPr>
                <w:rFonts w:eastAsia="Times New Roman" w:cs="Arial"/>
                <w:b/>
                <w:bCs/>
                <w:sz w:val="22"/>
                <w:szCs w:val="22"/>
                <w:lang w:eastAsia="en-GB"/>
              </w:rPr>
              <w:t>ALLOWANCE</w:t>
            </w:r>
          </w:p>
        </w:tc>
      </w:tr>
      <w:tr w:rsidR="00D03AE2" w:rsidRPr="00A91B6B" w14:paraId="43081509" w14:textId="77777777" w:rsidTr="00C3635D">
        <w:tc>
          <w:tcPr>
            <w:tcW w:w="2629" w:type="dxa"/>
            <w:shd w:val="clear" w:color="auto" w:fill="auto"/>
          </w:tcPr>
          <w:p w14:paraId="599A7269"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Study Leave</w:t>
            </w:r>
          </w:p>
          <w:p w14:paraId="1523FD97" w14:textId="77777777" w:rsidR="00D03AE2" w:rsidRPr="00A91B6B" w:rsidRDefault="00D03AE2" w:rsidP="00C3635D">
            <w:pPr>
              <w:tabs>
                <w:tab w:val="left" w:pos="4155"/>
              </w:tabs>
              <w:overflowPunct w:val="0"/>
              <w:autoSpaceDE w:val="0"/>
              <w:autoSpaceDN w:val="0"/>
              <w:adjustRightInd w:val="0"/>
              <w:textAlignment w:val="baseline"/>
              <w:rPr>
                <w:rFonts w:eastAsia="Times New Roman" w:cs="Arial"/>
                <w:sz w:val="22"/>
                <w:szCs w:val="22"/>
                <w:lang w:eastAsia="en-GB"/>
              </w:rPr>
            </w:pPr>
          </w:p>
        </w:tc>
        <w:tc>
          <w:tcPr>
            <w:tcW w:w="2349" w:type="dxa"/>
            <w:shd w:val="clear" w:color="auto" w:fill="auto"/>
          </w:tcPr>
          <w:p w14:paraId="20C43C5C"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 xml:space="preserve">Approved </w:t>
            </w:r>
            <w:r>
              <w:rPr>
                <w:rFonts w:eastAsia="Times New Roman" w:cs="Arial"/>
                <w:sz w:val="22"/>
                <w:szCs w:val="22"/>
                <w:lang w:eastAsia="en-GB"/>
              </w:rPr>
              <w:t>c</w:t>
            </w:r>
            <w:r w:rsidRPr="00A91B6B">
              <w:rPr>
                <w:rFonts w:eastAsia="Times New Roman" w:cs="Arial"/>
                <w:sz w:val="22"/>
                <w:szCs w:val="22"/>
                <w:lang w:eastAsia="en-GB"/>
              </w:rPr>
              <w:t>ourse</w:t>
            </w:r>
            <w:r>
              <w:rPr>
                <w:rFonts w:eastAsia="Times New Roman" w:cs="Arial"/>
                <w:sz w:val="22"/>
                <w:szCs w:val="22"/>
                <w:lang w:eastAsia="en-GB"/>
              </w:rPr>
              <w:t>.</w:t>
            </w:r>
          </w:p>
        </w:tc>
        <w:tc>
          <w:tcPr>
            <w:tcW w:w="3669" w:type="dxa"/>
            <w:shd w:val="clear" w:color="auto" w:fill="auto"/>
          </w:tcPr>
          <w:p w14:paraId="234C593C"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1 day study for exam, 1 day for exam and 1 day for resit (all paid)</w:t>
            </w:r>
            <w:r>
              <w:rPr>
                <w:rFonts w:eastAsia="Times New Roman" w:cs="Arial"/>
                <w:sz w:val="22"/>
                <w:szCs w:val="22"/>
                <w:lang w:eastAsia="en-GB"/>
              </w:rPr>
              <w:t>.</w:t>
            </w:r>
          </w:p>
        </w:tc>
      </w:tr>
      <w:tr w:rsidR="00D03AE2" w:rsidRPr="00A91B6B" w14:paraId="29ED538A" w14:textId="77777777" w:rsidTr="00C3635D">
        <w:tc>
          <w:tcPr>
            <w:tcW w:w="2629" w:type="dxa"/>
            <w:shd w:val="clear" w:color="auto" w:fill="auto"/>
          </w:tcPr>
          <w:p w14:paraId="281BC3A0"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Compassionate Leave</w:t>
            </w:r>
          </w:p>
        </w:tc>
        <w:tc>
          <w:tcPr>
            <w:tcW w:w="2349" w:type="dxa"/>
            <w:shd w:val="clear" w:color="auto" w:fill="auto"/>
          </w:tcPr>
          <w:p w14:paraId="4C2CA44C"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Funerals and bereavement</w:t>
            </w:r>
            <w:r>
              <w:rPr>
                <w:rFonts w:eastAsia="Times New Roman" w:cs="Arial"/>
                <w:sz w:val="22"/>
                <w:szCs w:val="22"/>
                <w:lang w:eastAsia="en-GB"/>
              </w:rPr>
              <w:t>.</w:t>
            </w:r>
          </w:p>
        </w:tc>
        <w:tc>
          <w:tcPr>
            <w:tcW w:w="3669" w:type="dxa"/>
            <w:shd w:val="clear" w:color="auto" w:fill="auto"/>
          </w:tcPr>
          <w:p w14:paraId="67A7C2E9"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Number of days paid leave is manager’s decision</w:t>
            </w:r>
            <w:r>
              <w:rPr>
                <w:rFonts w:eastAsia="Times New Roman" w:cs="Arial"/>
                <w:sz w:val="22"/>
                <w:szCs w:val="22"/>
                <w:lang w:eastAsia="en-GB"/>
              </w:rPr>
              <w:t>.</w:t>
            </w:r>
          </w:p>
        </w:tc>
      </w:tr>
      <w:tr w:rsidR="00D03AE2" w:rsidRPr="00A91B6B" w14:paraId="546C2E75" w14:textId="77777777" w:rsidTr="00C3635D">
        <w:tc>
          <w:tcPr>
            <w:tcW w:w="2629" w:type="dxa"/>
            <w:shd w:val="clear" w:color="auto" w:fill="auto"/>
          </w:tcPr>
          <w:p w14:paraId="10AAA862"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Medical/Dental/Hospital Appointments</w:t>
            </w:r>
          </w:p>
        </w:tc>
        <w:tc>
          <w:tcPr>
            <w:tcW w:w="2349" w:type="dxa"/>
            <w:shd w:val="clear" w:color="auto" w:fill="auto"/>
          </w:tcPr>
          <w:p w14:paraId="7E0A6382"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Hospital appointment card/letter may be requested</w:t>
            </w:r>
            <w:r>
              <w:rPr>
                <w:rFonts w:eastAsia="Times New Roman" w:cs="Arial"/>
                <w:sz w:val="22"/>
                <w:szCs w:val="22"/>
                <w:lang w:eastAsia="en-GB"/>
              </w:rPr>
              <w:t>.</w:t>
            </w:r>
          </w:p>
        </w:tc>
        <w:tc>
          <w:tcPr>
            <w:tcW w:w="3669" w:type="dxa"/>
            <w:shd w:val="clear" w:color="auto" w:fill="auto"/>
          </w:tcPr>
          <w:p w14:paraId="6F985CFF"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Paid time off to attend hospital appointments (1 day’s paid leave for day patient treatment);</w:t>
            </w:r>
          </w:p>
          <w:p w14:paraId="43349CB2"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Ongoing &amp; regular hospital appointments related to a disability will be accommodated on a paid basis as a reasonable adjustment</w:t>
            </w:r>
            <w:r>
              <w:rPr>
                <w:rFonts w:eastAsia="Times New Roman" w:cs="Arial"/>
                <w:sz w:val="22"/>
                <w:szCs w:val="22"/>
                <w:lang w:eastAsia="en-GB"/>
              </w:rPr>
              <w:t>.</w:t>
            </w:r>
          </w:p>
        </w:tc>
      </w:tr>
      <w:tr w:rsidR="00D03AE2" w:rsidRPr="00A91B6B" w14:paraId="42A0F228" w14:textId="77777777" w:rsidTr="00C3635D">
        <w:tc>
          <w:tcPr>
            <w:tcW w:w="2629" w:type="dxa"/>
            <w:shd w:val="clear" w:color="auto" w:fill="auto"/>
          </w:tcPr>
          <w:p w14:paraId="553F1785"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Emergency leave for care of a dependant</w:t>
            </w:r>
          </w:p>
        </w:tc>
        <w:tc>
          <w:tcPr>
            <w:tcW w:w="2349" w:type="dxa"/>
            <w:shd w:val="clear" w:color="auto" w:fill="auto"/>
          </w:tcPr>
          <w:p w14:paraId="70761B0F"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bCs/>
                <w:sz w:val="22"/>
                <w:szCs w:val="22"/>
                <w:lang w:eastAsia="en-GB"/>
              </w:rPr>
            </w:pPr>
            <w:r w:rsidRPr="00A91B6B">
              <w:rPr>
                <w:rFonts w:eastAsia="Times New Roman" w:cs="Arial"/>
                <w:sz w:val="22"/>
                <w:szCs w:val="22"/>
                <w:lang w:eastAsia="en-GB"/>
              </w:rPr>
              <w:t xml:space="preserve">Dependant – spouse, child, parent or other who </w:t>
            </w:r>
            <w:r w:rsidRPr="00A91B6B">
              <w:rPr>
                <w:rFonts w:eastAsia="Times New Roman" w:cs="Arial"/>
                <w:bCs/>
                <w:sz w:val="22"/>
                <w:szCs w:val="22"/>
                <w:lang w:eastAsia="en-GB"/>
              </w:rPr>
              <w:t>reasonably relies on the employee to make regular arrangements for them</w:t>
            </w:r>
            <w:r>
              <w:rPr>
                <w:rFonts w:eastAsia="Times New Roman" w:cs="Arial"/>
                <w:bCs/>
                <w:sz w:val="22"/>
                <w:szCs w:val="22"/>
                <w:lang w:eastAsia="en-GB"/>
              </w:rPr>
              <w:t>.</w:t>
            </w:r>
          </w:p>
        </w:tc>
        <w:tc>
          <w:tcPr>
            <w:tcW w:w="3669" w:type="dxa"/>
            <w:shd w:val="clear" w:color="auto" w:fill="auto"/>
          </w:tcPr>
          <w:p w14:paraId="7DF9152B" w14:textId="77777777" w:rsidR="00D03AE2"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Up to 5 days</w:t>
            </w:r>
            <w:r>
              <w:rPr>
                <w:rFonts w:eastAsia="Times New Roman" w:cs="Arial"/>
                <w:sz w:val="22"/>
                <w:szCs w:val="22"/>
                <w:lang w:eastAsia="en-GB"/>
              </w:rPr>
              <w:t xml:space="preserve"> (1 week)</w:t>
            </w:r>
            <w:r w:rsidRPr="00A91B6B">
              <w:rPr>
                <w:rFonts w:eastAsia="Times New Roman" w:cs="Arial"/>
                <w:sz w:val="22"/>
                <w:szCs w:val="22"/>
                <w:lang w:eastAsia="en-GB"/>
              </w:rPr>
              <w:t xml:space="preserve"> paid leave in </w:t>
            </w:r>
            <w:r>
              <w:rPr>
                <w:rFonts w:eastAsia="Times New Roman" w:cs="Arial"/>
                <w:sz w:val="22"/>
                <w:szCs w:val="22"/>
                <w:lang w:eastAsia="en-GB"/>
              </w:rPr>
              <w:t xml:space="preserve">any </w:t>
            </w:r>
            <w:r w:rsidRPr="00A91B6B">
              <w:rPr>
                <w:rFonts w:eastAsia="Times New Roman" w:cs="Arial"/>
                <w:sz w:val="22"/>
                <w:szCs w:val="22"/>
                <w:lang w:eastAsia="en-GB"/>
              </w:rPr>
              <w:t>12 month period, to provide care when breakdown in normal care arrangements/unexpected crisis</w:t>
            </w:r>
            <w:r>
              <w:rPr>
                <w:rFonts w:eastAsia="Times New Roman" w:cs="Arial"/>
                <w:sz w:val="22"/>
                <w:szCs w:val="22"/>
                <w:lang w:eastAsia="en-GB"/>
              </w:rPr>
              <w:t>.</w:t>
            </w:r>
          </w:p>
          <w:p w14:paraId="57AE033D" w14:textId="77777777" w:rsidR="00D03AE2" w:rsidRDefault="00D03AE2" w:rsidP="00C3635D">
            <w:pPr>
              <w:tabs>
                <w:tab w:val="left" w:pos="4155"/>
              </w:tabs>
              <w:overflowPunct w:val="0"/>
              <w:autoSpaceDE w:val="0"/>
              <w:autoSpaceDN w:val="0"/>
              <w:adjustRightInd w:val="0"/>
              <w:textAlignment w:val="baseline"/>
              <w:rPr>
                <w:rFonts w:eastAsia="Times New Roman" w:cs="Arial"/>
                <w:sz w:val="22"/>
                <w:szCs w:val="22"/>
                <w:lang w:eastAsia="en-GB"/>
              </w:rPr>
            </w:pPr>
          </w:p>
          <w:p w14:paraId="49BF154C" w14:textId="77777777" w:rsidR="00D03AE2" w:rsidRPr="00A91B6B" w:rsidRDefault="00D03AE2" w:rsidP="00C3635D">
            <w:pPr>
              <w:tabs>
                <w:tab w:val="left" w:pos="4155"/>
              </w:tabs>
              <w:overflowPunct w:val="0"/>
              <w:autoSpaceDE w:val="0"/>
              <w:autoSpaceDN w:val="0"/>
              <w:adjustRightInd w:val="0"/>
              <w:textAlignment w:val="baseline"/>
              <w:rPr>
                <w:rFonts w:eastAsia="Times New Roman" w:cs="Arial"/>
                <w:sz w:val="22"/>
                <w:szCs w:val="22"/>
                <w:lang w:eastAsia="en-GB"/>
              </w:rPr>
            </w:pPr>
          </w:p>
        </w:tc>
      </w:tr>
      <w:tr w:rsidR="00D03AE2" w:rsidRPr="00A91B6B" w14:paraId="75E1F5CE" w14:textId="77777777" w:rsidTr="00C3635D">
        <w:tc>
          <w:tcPr>
            <w:tcW w:w="2629" w:type="dxa"/>
            <w:shd w:val="clear" w:color="auto" w:fill="auto"/>
          </w:tcPr>
          <w:p w14:paraId="3376B170"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Pr>
                <w:rFonts w:eastAsia="Times New Roman" w:cs="Arial"/>
                <w:sz w:val="22"/>
                <w:szCs w:val="22"/>
                <w:lang w:eastAsia="en-GB"/>
              </w:rPr>
              <w:t>Carer’s Leave</w:t>
            </w:r>
          </w:p>
        </w:tc>
        <w:tc>
          <w:tcPr>
            <w:tcW w:w="2349" w:type="dxa"/>
            <w:shd w:val="clear" w:color="auto" w:fill="auto"/>
          </w:tcPr>
          <w:p w14:paraId="6B81E569"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 xml:space="preserve">Dependant – spouse, child, parent or other who </w:t>
            </w:r>
            <w:r w:rsidRPr="00A91B6B">
              <w:rPr>
                <w:rFonts w:eastAsia="Times New Roman" w:cs="Arial"/>
                <w:bCs/>
                <w:sz w:val="22"/>
                <w:szCs w:val="22"/>
                <w:lang w:eastAsia="en-GB"/>
              </w:rPr>
              <w:t>reasonably relies on the employee to make regular arrangements for them</w:t>
            </w:r>
            <w:r>
              <w:rPr>
                <w:rFonts w:eastAsia="Times New Roman" w:cs="Arial"/>
                <w:bCs/>
                <w:sz w:val="22"/>
                <w:szCs w:val="22"/>
                <w:lang w:eastAsia="en-GB"/>
              </w:rPr>
              <w:t>.</w:t>
            </w:r>
          </w:p>
        </w:tc>
        <w:tc>
          <w:tcPr>
            <w:tcW w:w="3669" w:type="dxa"/>
            <w:shd w:val="clear" w:color="auto" w:fill="auto"/>
          </w:tcPr>
          <w:p w14:paraId="714AD12C" w14:textId="77777777" w:rsidR="00D03AE2"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Up to 5 days</w:t>
            </w:r>
            <w:r>
              <w:rPr>
                <w:rFonts w:eastAsia="Times New Roman" w:cs="Arial"/>
                <w:sz w:val="22"/>
                <w:szCs w:val="22"/>
                <w:lang w:eastAsia="en-GB"/>
              </w:rPr>
              <w:t xml:space="preserve"> (1 week)</w:t>
            </w:r>
            <w:r w:rsidRPr="00A91B6B">
              <w:rPr>
                <w:rFonts w:eastAsia="Times New Roman" w:cs="Arial"/>
                <w:sz w:val="22"/>
                <w:szCs w:val="22"/>
                <w:lang w:eastAsia="en-GB"/>
              </w:rPr>
              <w:t xml:space="preserve"> paid leave in </w:t>
            </w:r>
            <w:r>
              <w:rPr>
                <w:rFonts w:eastAsia="Times New Roman" w:cs="Arial"/>
                <w:sz w:val="22"/>
                <w:szCs w:val="22"/>
                <w:lang w:eastAsia="en-GB"/>
              </w:rPr>
              <w:t xml:space="preserve">any </w:t>
            </w:r>
            <w:r w:rsidRPr="00A91B6B">
              <w:rPr>
                <w:rFonts w:eastAsia="Times New Roman" w:cs="Arial"/>
                <w:sz w:val="22"/>
                <w:szCs w:val="22"/>
                <w:lang w:eastAsia="en-GB"/>
              </w:rPr>
              <w:t xml:space="preserve">12 month period, to provide </w:t>
            </w:r>
            <w:r>
              <w:rPr>
                <w:rFonts w:eastAsia="Times New Roman" w:cs="Arial"/>
                <w:sz w:val="22"/>
                <w:szCs w:val="22"/>
                <w:lang w:eastAsia="en-GB"/>
              </w:rPr>
              <w:t>care to a dependant who has a long term care need.</w:t>
            </w:r>
          </w:p>
          <w:p w14:paraId="5E4771B4" w14:textId="77777777" w:rsidR="00D03AE2" w:rsidRPr="00A91B6B" w:rsidRDefault="00D03AE2" w:rsidP="00C3635D">
            <w:pPr>
              <w:tabs>
                <w:tab w:val="left" w:pos="4155"/>
              </w:tabs>
              <w:overflowPunct w:val="0"/>
              <w:autoSpaceDE w:val="0"/>
              <w:autoSpaceDN w:val="0"/>
              <w:adjustRightInd w:val="0"/>
              <w:textAlignment w:val="baseline"/>
              <w:rPr>
                <w:rFonts w:eastAsia="Times New Roman" w:cs="Arial"/>
                <w:sz w:val="22"/>
                <w:szCs w:val="22"/>
                <w:lang w:eastAsia="en-GB"/>
              </w:rPr>
            </w:pPr>
          </w:p>
        </w:tc>
      </w:tr>
      <w:tr w:rsidR="00D03AE2" w:rsidRPr="00A91B6B" w14:paraId="3D5619CA" w14:textId="77777777" w:rsidTr="00C3635D">
        <w:tc>
          <w:tcPr>
            <w:tcW w:w="2629" w:type="dxa"/>
            <w:shd w:val="clear" w:color="auto" w:fill="auto"/>
          </w:tcPr>
          <w:p w14:paraId="789FE3DB"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Long term illness of a dependant</w:t>
            </w:r>
          </w:p>
        </w:tc>
        <w:tc>
          <w:tcPr>
            <w:tcW w:w="2349" w:type="dxa"/>
            <w:shd w:val="clear" w:color="auto" w:fill="auto"/>
          </w:tcPr>
          <w:p w14:paraId="28F54ADC"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Medical evidence may be requested</w:t>
            </w:r>
            <w:r>
              <w:rPr>
                <w:rFonts w:eastAsia="Times New Roman" w:cs="Arial"/>
                <w:sz w:val="22"/>
                <w:szCs w:val="22"/>
                <w:lang w:eastAsia="en-GB"/>
              </w:rPr>
              <w:t>.</w:t>
            </w:r>
          </w:p>
        </w:tc>
        <w:tc>
          <w:tcPr>
            <w:tcW w:w="3669" w:type="dxa"/>
            <w:shd w:val="clear" w:color="auto" w:fill="auto"/>
          </w:tcPr>
          <w:p w14:paraId="6545AEF7"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Unpaid leave up to 6 months</w:t>
            </w:r>
          </w:p>
        </w:tc>
      </w:tr>
      <w:tr w:rsidR="00D03AE2" w:rsidRPr="00A91B6B" w14:paraId="03B5DE54" w14:textId="77777777" w:rsidTr="00C3635D">
        <w:tc>
          <w:tcPr>
            <w:tcW w:w="2629" w:type="dxa"/>
            <w:shd w:val="clear" w:color="auto" w:fill="auto"/>
          </w:tcPr>
          <w:p w14:paraId="2B282EFA"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Gender Reassignment</w:t>
            </w:r>
          </w:p>
        </w:tc>
        <w:tc>
          <w:tcPr>
            <w:tcW w:w="2349" w:type="dxa"/>
            <w:shd w:val="clear" w:color="auto" w:fill="auto"/>
          </w:tcPr>
          <w:p w14:paraId="3F9F096F"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Employee looking to change their gender and live permanently as the opposite sex</w:t>
            </w:r>
            <w:r>
              <w:rPr>
                <w:rFonts w:eastAsia="Times New Roman" w:cs="Arial"/>
                <w:sz w:val="22"/>
                <w:szCs w:val="22"/>
                <w:lang w:eastAsia="en-GB"/>
              </w:rPr>
              <w:t>.</w:t>
            </w:r>
          </w:p>
        </w:tc>
        <w:tc>
          <w:tcPr>
            <w:tcW w:w="3669" w:type="dxa"/>
            <w:shd w:val="clear" w:color="auto" w:fill="auto"/>
          </w:tcPr>
          <w:p w14:paraId="5339AE48"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Up to 3 days additional paid leave in a</w:t>
            </w:r>
            <w:r>
              <w:rPr>
                <w:rFonts w:eastAsia="Times New Roman" w:cs="Arial"/>
                <w:sz w:val="22"/>
                <w:szCs w:val="22"/>
                <w:lang w:eastAsia="en-GB"/>
              </w:rPr>
              <w:t>ny</w:t>
            </w:r>
            <w:r w:rsidRPr="00A91B6B">
              <w:rPr>
                <w:rFonts w:eastAsia="Times New Roman" w:cs="Arial"/>
                <w:sz w:val="22"/>
                <w:szCs w:val="22"/>
                <w:lang w:eastAsia="en-GB"/>
              </w:rPr>
              <w:t xml:space="preserve"> 12 month period, to cover appointments</w:t>
            </w:r>
            <w:r>
              <w:rPr>
                <w:rFonts w:eastAsia="Times New Roman" w:cs="Arial"/>
                <w:sz w:val="22"/>
                <w:szCs w:val="22"/>
                <w:lang w:eastAsia="en-GB"/>
              </w:rPr>
              <w:t>.</w:t>
            </w:r>
          </w:p>
          <w:p w14:paraId="34CEFC67"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 xml:space="preserve">Further absence(s) to be recorded as ‘gender reassignment’ as per normal process for sickness absence. However, absences </w:t>
            </w:r>
            <w:r w:rsidRPr="00A91B6B">
              <w:rPr>
                <w:rFonts w:eastAsia="Times New Roman" w:cs="Arial"/>
                <w:sz w:val="22"/>
                <w:szCs w:val="22"/>
                <w:lang w:eastAsia="en-GB"/>
              </w:rPr>
              <w:lastRenderedPageBreak/>
              <w:t>should not be included for absence management purposes</w:t>
            </w:r>
            <w:r>
              <w:rPr>
                <w:rFonts w:eastAsia="Times New Roman" w:cs="Arial"/>
                <w:sz w:val="22"/>
                <w:szCs w:val="22"/>
                <w:lang w:eastAsia="en-GB"/>
              </w:rPr>
              <w:t>.</w:t>
            </w:r>
          </w:p>
        </w:tc>
      </w:tr>
      <w:tr w:rsidR="00D03AE2" w:rsidRPr="00A91B6B" w14:paraId="1F0D4E92" w14:textId="77777777" w:rsidTr="00C3635D">
        <w:tc>
          <w:tcPr>
            <w:tcW w:w="2629" w:type="dxa"/>
            <w:shd w:val="clear" w:color="auto" w:fill="auto"/>
          </w:tcPr>
          <w:p w14:paraId="731EE6FF"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lastRenderedPageBreak/>
              <w:t>Other domestic emergency</w:t>
            </w:r>
          </w:p>
        </w:tc>
        <w:tc>
          <w:tcPr>
            <w:tcW w:w="2349" w:type="dxa"/>
            <w:shd w:val="clear" w:color="auto" w:fill="auto"/>
          </w:tcPr>
          <w:p w14:paraId="0390C478"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Domestic emergency e.g. fire, flood, burglary</w:t>
            </w:r>
            <w:r>
              <w:rPr>
                <w:rFonts w:eastAsia="Times New Roman" w:cs="Arial"/>
                <w:sz w:val="22"/>
                <w:szCs w:val="22"/>
                <w:lang w:eastAsia="en-GB"/>
              </w:rPr>
              <w:t>.</w:t>
            </w:r>
          </w:p>
          <w:p w14:paraId="63CDDE92" w14:textId="77777777" w:rsidR="00D03AE2" w:rsidRPr="00A91B6B" w:rsidRDefault="00D03AE2" w:rsidP="00C3635D">
            <w:pPr>
              <w:tabs>
                <w:tab w:val="left" w:pos="4155"/>
              </w:tabs>
              <w:overflowPunct w:val="0"/>
              <w:autoSpaceDE w:val="0"/>
              <w:autoSpaceDN w:val="0"/>
              <w:adjustRightInd w:val="0"/>
              <w:textAlignment w:val="baseline"/>
              <w:rPr>
                <w:rFonts w:eastAsia="Times New Roman" w:cs="Arial"/>
                <w:sz w:val="22"/>
                <w:szCs w:val="22"/>
                <w:lang w:eastAsia="en-GB"/>
              </w:rPr>
            </w:pPr>
          </w:p>
        </w:tc>
        <w:tc>
          <w:tcPr>
            <w:tcW w:w="3669" w:type="dxa"/>
            <w:shd w:val="clear" w:color="auto" w:fill="auto"/>
          </w:tcPr>
          <w:p w14:paraId="6BE082F8"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At discretion of manager, up to 1 days paid leave. Although in exceptional circumstances further paid leave can be considered.</w:t>
            </w:r>
          </w:p>
        </w:tc>
      </w:tr>
      <w:tr w:rsidR="00D03AE2" w:rsidRPr="00A91B6B" w14:paraId="2E361C04" w14:textId="77777777" w:rsidTr="00C3635D">
        <w:tc>
          <w:tcPr>
            <w:tcW w:w="2629" w:type="dxa"/>
            <w:shd w:val="clear" w:color="auto" w:fill="auto"/>
          </w:tcPr>
          <w:p w14:paraId="5C8BEEDC"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Attendance at National or International Event</w:t>
            </w:r>
          </w:p>
        </w:tc>
        <w:tc>
          <w:tcPr>
            <w:tcW w:w="2349" w:type="dxa"/>
            <w:shd w:val="clear" w:color="auto" w:fill="auto"/>
          </w:tcPr>
          <w:p w14:paraId="7F57541F"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Evidence of attendance may be requested</w:t>
            </w:r>
            <w:r>
              <w:rPr>
                <w:rFonts w:eastAsia="Times New Roman" w:cs="Arial"/>
                <w:sz w:val="22"/>
                <w:szCs w:val="22"/>
                <w:lang w:eastAsia="en-GB"/>
              </w:rPr>
              <w:t>.</w:t>
            </w:r>
          </w:p>
        </w:tc>
        <w:tc>
          <w:tcPr>
            <w:tcW w:w="3669" w:type="dxa"/>
            <w:shd w:val="clear" w:color="auto" w:fill="auto"/>
          </w:tcPr>
          <w:p w14:paraId="5443202C"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Reasonably paid / unpaid time</w:t>
            </w:r>
            <w:r>
              <w:rPr>
                <w:rFonts w:eastAsia="Times New Roman" w:cs="Arial"/>
                <w:sz w:val="22"/>
                <w:szCs w:val="22"/>
                <w:lang w:eastAsia="en-GB"/>
              </w:rPr>
              <w:t>.</w:t>
            </w:r>
          </w:p>
        </w:tc>
      </w:tr>
      <w:tr w:rsidR="00D03AE2" w:rsidRPr="00A91B6B" w14:paraId="6F5475C6" w14:textId="77777777" w:rsidTr="00C3635D">
        <w:tc>
          <w:tcPr>
            <w:tcW w:w="2629" w:type="dxa"/>
            <w:shd w:val="clear" w:color="auto" w:fill="auto"/>
          </w:tcPr>
          <w:p w14:paraId="6CDD8BBC"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Pr>
                <w:rFonts w:eastAsia="Times New Roman" w:cs="Arial"/>
                <w:sz w:val="22"/>
                <w:szCs w:val="22"/>
                <w:lang w:eastAsia="en-GB"/>
              </w:rPr>
              <w:t>Armed Forces</w:t>
            </w:r>
            <w:r w:rsidRPr="00A91B6B">
              <w:rPr>
                <w:rFonts w:eastAsia="Times New Roman" w:cs="Arial"/>
                <w:sz w:val="22"/>
                <w:szCs w:val="22"/>
                <w:lang w:eastAsia="en-GB"/>
              </w:rPr>
              <w:t xml:space="preserve"> Reserve</w:t>
            </w:r>
            <w:r>
              <w:rPr>
                <w:rFonts w:eastAsia="Times New Roman" w:cs="Arial"/>
                <w:sz w:val="22"/>
                <w:szCs w:val="22"/>
                <w:lang w:eastAsia="en-GB"/>
              </w:rPr>
              <w:t>s</w:t>
            </w:r>
            <w:r w:rsidRPr="00A91B6B">
              <w:rPr>
                <w:rFonts w:eastAsia="Times New Roman" w:cs="Arial"/>
                <w:sz w:val="22"/>
                <w:szCs w:val="22"/>
                <w:lang w:eastAsia="en-GB"/>
              </w:rPr>
              <w:t xml:space="preserve"> and Cadet forces training</w:t>
            </w:r>
          </w:p>
        </w:tc>
        <w:tc>
          <w:tcPr>
            <w:tcW w:w="2349" w:type="dxa"/>
            <w:shd w:val="clear" w:color="auto" w:fill="auto"/>
          </w:tcPr>
          <w:p w14:paraId="0A4693AD"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 xml:space="preserve">Voluntary </w:t>
            </w:r>
            <w:r>
              <w:rPr>
                <w:rFonts w:eastAsia="Times New Roman" w:cs="Arial"/>
                <w:sz w:val="22"/>
                <w:szCs w:val="22"/>
                <w:lang w:eastAsia="en-GB"/>
              </w:rPr>
              <w:t>armed forces</w:t>
            </w:r>
            <w:r w:rsidRPr="00A91B6B">
              <w:rPr>
                <w:rFonts w:eastAsia="Times New Roman" w:cs="Arial"/>
                <w:sz w:val="22"/>
                <w:szCs w:val="22"/>
                <w:lang w:eastAsia="en-GB"/>
              </w:rPr>
              <w:t xml:space="preserve"> service or training</w:t>
            </w:r>
            <w:r>
              <w:rPr>
                <w:rFonts w:eastAsia="Times New Roman" w:cs="Arial"/>
                <w:sz w:val="22"/>
                <w:szCs w:val="22"/>
                <w:lang w:eastAsia="en-GB"/>
              </w:rPr>
              <w:t>.</w:t>
            </w:r>
          </w:p>
        </w:tc>
        <w:tc>
          <w:tcPr>
            <w:tcW w:w="3669" w:type="dxa"/>
            <w:shd w:val="clear" w:color="auto" w:fill="auto"/>
          </w:tcPr>
          <w:p w14:paraId="509C085F"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Up to 10 days paid leave in any 12 month period</w:t>
            </w:r>
            <w:r>
              <w:rPr>
                <w:rFonts w:eastAsia="Times New Roman" w:cs="Arial"/>
                <w:sz w:val="22"/>
                <w:szCs w:val="22"/>
                <w:lang w:eastAsia="en-GB"/>
              </w:rPr>
              <w:t>.</w:t>
            </w:r>
          </w:p>
          <w:p w14:paraId="6F855E82"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Additional unpaid leave to be considered upon request</w:t>
            </w:r>
            <w:r>
              <w:rPr>
                <w:rFonts w:eastAsia="Times New Roman" w:cs="Arial"/>
                <w:sz w:val="22"/>
                <w:szCs w:val="22"/>
                <w:lang w:eastAsia="en-GB"/>
              </w:rPr>
              <w:t>.</w:t>
            </w:r>
          </w:p>
          <w:p w14:paraId="6A879B0F" w14:textId="77777777" w:rsidR="00D03AE2" w:rsidRPr="00A91B6B" w:rsidRDefault="00D03AE2" w:rsidP="00C3635D">
            <w:pPr>
              <w:tabs>
                <w:tab w:val="left" w:pos="4155"/>
              </w:tabs>
              <w:overflowPunct w:val="0"/>
              <w:autoSpaceDE w:val="0"/>
              <w:autoSpaceDN w:val="0"/>
              <w:adjustRightInd w:val="0"/>
              <w:textAlignment w:val="baseline"/>
              <w:rPr>
                <w:rFonts w:eastAsia="Times New Roman" w:cs="Arial"/>
                <w:sz w:val="22"/>
                <w:szCs w:val="22"/>
                <w:lang w:eastAsia="en-GB"/>
              </w:rPr>
            </w:pPr>
          </w:p>
        </w:tc>
      </w:tr>
      <w:tr w:rsidR="00D03AE2" w:rsidRPr="00A91B6B" w14:paraId="1E177B51" w14:textId="77777777" w:rsidTr="00C3635D">
        <w:tc>
          <w:tcPr>
            <w:tcW w:w="2629" w:type="dxa"/>
            <w:shd w:val="clear" w:color="auto" w:fill="auto"/>
          </w:tcPr>
          <w:p w14:paraId="16371947"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Council Member or other Public representation</w:t>
            </w:r>
          </w:p>
        </w:tc>
        <w:tc>
          <w:tcPr>
            <w:tcW w:w="2349" w:type="dxa"/>
            <w:shd w:val="clear" w:color="auto" w:fill="auto"/>
          </w:tcPr>
          <w:p w14:paraId="5AD18571"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Evidence may be requested</w:t>
            </w:r>
            <w:r>
              <w:rPr>
                <w:rFonts w:eastAsia="Times New Roman" w:cs="Arial"/>
                <w:sz w:val="22"/>
                <w:szCs w:val="22"/>
                <w:lang w:eastAsia="en-GB"/>
              </w:rPr>
              <w:t>.</w:t>
            </w:r>
          </w:p>
        </w:tc>
        <w:tc>
          <w:tcPr>
            <w:tcW w:w="3669" w:type="dxa"/>
            <w:shd w:val="clear" w:color="auto" w:fill="auto"/>
          </w:tcPr>
          <w:p w14:paraId="32F93949"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 xml:space="preserve">Up to 5 days paid leave in </w:t>
            </w:r>
            <w:r>
              <w:rPr>
                <w:rFonts w:eastAsia="Times New Roman" w:cs="Arial"/>
                <w:sz w:val="22"/>
                <w:szCs w:val="22"/>
                <w:lang w:eastAsia="en-GB"/>
              </w:rPr>
              <w:t xml:space="preserve">any </w:t>
            </w:r>
            <w:r w:rsidRPr="00A91B6B">
              <w:rPr>
                <w:rFonts w:eastAsia="Times New Roman" w:cs="Arial"/>
                <w:sz w:val="22"/>
                <w:szCs w:val="22"/>
                <w:lang w:eastAsia="en-GB"/>
              </w:rPr>
              <w:t>12 month period</w:t>
            </w:r>
            <w:r>
              <w:rPr>
                <w:rFonts w:eastAsia="Times New Roman" w:cs="Arial"/>
                <w:sz w:val="22"/>
                <w:szCs w:val="22"/>
                <w:lang w:eastAsia="en-GB"/>
              </w:rPr>
              <w:t>.</w:t>
            </w:r>
          </w:p>
        </w:tc>
      </w:tr>
      <w:tr w:rsidR="00D03AE2" w:rsidRPr="00A91B6B" w14:paraId="7953DEE1" w14:textId="77777777" w:rsidTr="00C3635D">
        <w:tc>
          <w:tcPr>
            <w:tcW w:w="2629" w:type="dxa"/>
            <w:shd w:val="clear" w:color="auto" w:fill="auto"/>
          </w:tcPr>
          <w:p w14:paraId="05E28515"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Jury Duty / Court Attendance</w:t>
            </w:r>
          </w:p>
        </w:tc>
        <w:tc>
          <w:tcPr>
            <w:tcW w:w="2349" w:type="dxa"/>
            <w:shd w:val="clear" w:color="auto" w:fill="auto"/>
          </w:tcPr>
          <w:p w14:paraId="5E182203"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Submit Jury Duty citation to HR for recording purposes</w:t>
            </w:r>
            <w:r>
              <w:rPr>
                <w:rFonts w:eastAsia="Times New Roman" w:cs="Arial"/>
                <w:sz w:val="22"/>
                <w:szCs w:val="22"/>
                <w:lang w:eastAsia="en-GB"/>
              </w:rPr>
              <w:t>.</w:t>
            </w:r>
          </w:p>
        </w:tc>
        <w:tc>
          <w:tcPr>
            <w:tcW w:w="3669" w:type="dxa"/>
            <w:shd w:val="clear" w:color="auto" w:fill="auto"/>
          </w:tcPr>
          <w:p w14:paraId="5EDDAD72"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Paid time as appropriate, unless extensive period required.</w:t>
            </w:r>
          </w:p>
        </w:tc>
      </w:tr>
      <w:tr w:rsidR="00D03AE2" w:rsidRPr="00A91B6B" w14:paraId="75AB0433" w14:textId="77777777" w:rsidTr="00C3635D">
        <w:tc>
          <w:tcPr>
            <w:tcW w:w="2629" w:type="dxa"/>
            <w:shd w:val="clear" w:color="auto" w:fill="auto"/>
          </w:tcPr>
          <w:p w14:paraId="219A503B"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Attendance at Children’s Panel</w:t>
            </w:r>
          </w:p>
        </w:tc>
        <w:tc>
          <w:tcPr>
            <w:tcW w:w="2349" w:type="dxa"/>
            <w:shd w:val="clear" w:color="auto" w:fill="auto"/>
          </w:tcPr>
          <w:p w14:paraId="3804AFE4"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Evidence may be requested</w:t>
            </w:r>
            <w:r>
              <w:rPr>
                <w:rFonts w:eastAsia="Times New Roman" w:cs="Arial"/>
                <w:sz w:val="22"/>
                <w:szCs w:val="22"/>
                <w:lang w:eastAsia="en-GB"/>
              </w:rPr>
              <w:t>.</w:t>
            </w:r>
          </w:p>
        </w:tc>
        <w:tc>
          <w:tcPr>
            <w:tcW w:w="3669" w:type="dxa"/>
            <w:shd w:val="clear" w:color="auto" w:fill="auto"/>
          </w:tcPr>
          <w:p w14:paraId="26DC8A1B"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 xml:space="preserve">Up to 5 days paid leave in </w:t>
            </w:r>
            <w:r>
              <w:rPr>
                <w:rFonts w:eastAsia="Times New Roman" w:cs="Arial"/>
                <w:sz w:val="22"/>
                <w:szCs w:val="22"/>
                <w:lang w:eastAsia="en-GB"/>
              </w:rPr>
              <w:t xml:space="preserve">any </w:t>
            </w:r>
            <w:r w:rsidRPr="00A91B6B">
              <w:rPr>
                <w:rFonts w:eastAsia="Times New Roman" w:cs="Arial"/>
                <w:sz w:val="22"/>
                <w:szCs w:val="22"/>
                <w:lang w:eastAsia="en-GB"/>
              </w:rPr>
              <w:t>12 month period</w:t>
            </w:r>
            <w:r>
              <w:rPr>
                <w:rFonts w:eastAsia="Times New Roman" w:cs="Arial"/>
                <w:sz w:val="22"/>
                <w:szCs w:val="22"/>
                <w:lang w:eastAsia="en-GB"/>
              </w:rPr>
              <w:t>.</w:t>
            </w:r>
          </w:p>
        </w:tc>
      </w:tr>
      <w:tr w:rsidR="00D03AE2" w:rsidRPr="00A91B6B" w14:paraId="3CC3EBFD" w14:textId="77777777" w:rsidTr="00C3635D">
        <w:tc>
          <w:tcPr>
            <w:tcW w:w="2629" w:type="dxa"/>
            <w:shd w:val="clear" w:color="auto" w:fill="auto"/>
          </w:tcPr>
          <w:p w14:paraId="3CCD02ED"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Religious Observance</w:t>
            </w:r>
          </w:p>
        </w:tc>
        <w:tc>
          <w:tcPr>
            <w:tcW w:w="2349" w:type="dxa"/>
            <w:shd w:val="clear" w:color="auto" w:fill="auto"/>
          </w:tcPr>
          <w:p w14:paraId="1FF6153E"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For religious observance/festivals not covered by holidays</w:t>
            </w:r>
            <w:r>
              <w:rPr>
                <w:rFonts w:eastAsia="Times New Roman" w:cs="Arial"/>
                <w:sz w:val="22"/>
                <w:szCs w:val="22"/>
                <w:lang w:eastAsia="en-GB"/>
              </w:rPr>
              <w:t>.</w:t>
            </w:r>
          </w:p>
        </w:tc>
        <w:tc>
          <w:tcPr>
            <w:tcW w:w="3669" w:type="dxa"/>
            <w:shd w:val="clear" w:color="auto" w:fill="auto"/>
          </w:tcPr>
          <w:p w14:paraId="3E99A884"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With reasonable notice requests for rearranged working hours will be considered</w:t>
            </w:r>
            <w:r>
              <w:rPr>
                <w:rFonts w:eastAsia="Times New Roman" w:cs="Arial"/>
                <w:sz w:val="22"/>
                <w:szCs w:val="22"/>
                <w:lang w:eastAsia="en-GB"/>
              </w:rPr>
              <w:t>.</w:t>
            </w:r>
          </w:p>
          <w:p w14:paraId="27E2A440"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 xml:space="preserve">If not possible to be taken from </w:t>
            </w:r>
            <w:r>
              <w:rPr>
                <w:rFonts w:eastAsia="Times New Roman" w:cs="Arial"/>
                <w:sz w:val="22"/>
                <w:szCs w:val="22"/>
                <w:lang w:eastAsia="en-GB"/>
              </w:rPr>
              <w:t>a</w:t>
            </w:r>
            <w:r w:rsidRPr="00A91B6B">
              <w:rPr>
                <w:rFonts w:eastAsia="Times New Roman" w:cs="Arial"/>
                <w:sz w:val="22"/>
                <w:szCs w:val="22"/>
                <w:lang w:eastAsia="en-GB"/>
              </w:rPr>
              <w:t>nnual Leave / TOIL</w:t>
            </w:r>
            <w:r>
              <w:rPr>
                <w:rFonts w:eastAsia="Times New Roman" w:cs="Arial"/>
                <w:sz w:val="22"/>
                <w:szCs w:val="22"/>
                <w:lang w:eastAsia="en-GB"/>
              </w:rPr>
              <w:t>.</w:t>
            </w:r>
          </w:p>
        </w:tc>
      </w:tr>
      <w:tr w:rsidR="00D03AE2" w:rsidRPr="00A91B6B" w14:paraId="444EE2DD" w14:textId="77777777" w:rsidTr="00C3635D">
        <w:tc>
          <w:tcPr>
            <w:tcW w:w="2629" w:type="dxa"/>
            <w:shd w:val="clear" w:color="auto" w:fill="auto"/>
          </w:tcPr>
          <w:p w14:paraId="4341205A"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Unpaid Leave Requests</w:t>
            </w:r>
          </w:p>
        </w:tc>
        <w:tc>
          <w:tcPr>
            <w:tcW w:w="2349" w:type="dxa"/>
            <w:shd w:val="clear" w:color="auto" w:fill="auto"/>
          </w:tcPr>
          <w:p w14:paraId="3482F590"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In exceptional circumstances, written request required</w:t>
            </w:r>
            <w:r>
              <w:rPr>
                <w:rFonts w:eastAsia="Times New Roman" w:cs="Arial"/>
                <w:sz w:val="22"/>
                <w:szCs w:val="22"/>
                <w:lang w:eastAsia="en-GB"/>
              </w:rPr>
              <w:t>.</w:t>
            </w:r>
          </w:p>
        </w:tc>
        <w:tc>
          <w:tcPr>
            <w:tcW w:w="3669" w:type="dxa"/>
            <w:shd w:val="clear" w:color="auto" w:fill="auto"/>
          </w:tcPr>
          <w:p w14:paraId="1F135920"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Up to 1 month</w:t>
            </w:r>
            <w:r>
              <w:rPr>
                <w:rFonts w:eastAsia="Times New Roman" w:cs="Arial"/>
                <w:sz w:val="22"/>
                <w:szCs w:val="22"/>
                <w:lang w:eastAsia="en-GB"/>
              </w:rPr>
              <w:t>.</w:t>
            </w:r>
          </w:p>
        </w:tc>
      </w:tr>
      <w:tr w:rsidR="00D03AE2" w:rsidRPr="00A91B6B" w14:paraId="360BA99E" w14:textId="77777777" w:rsidTr="00C3635D">
        <w:tc>
          <w:tcPr>
            <w:tcW w:w="2629" w:type="dxa"/>
            <w:shd w:val="clear" w:color="auto" w:fill="auto"/>
          </w:tcPr>
          <w:p w14:paraId="216201A4"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Leave for fertility treatment</w:t>
            </w:r>
          </w:p>
        </w:tc>
        <w:tc>
          <w:tcPr>
            <w:tcW w:w="2349" w:type="dxa"/>
            <w:shd w:val="clear" w:color="auto" w:fill="auto"/>
          </w:tcPr>
          <w:p w14:paraId="47E5C3C0"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26 weeks service with the College.</w:t>
            </w:r>
          </w:p>
        </w:tc>
        <w:tc>
          <w:tcPr>
            <w:tcW w:w="3669" w:type="dxa"/>
            <w:shd w:val="clear" w:color="auto" w:fill="auto"/>
          </w:tcPr>
          <w:p w14:paraId="5493680D"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 xml:space="preserve">Up to 2 days paid leave in </w:t>
            </w:r>
            <w:r>
              <w:rPr>
                <w:rFonts w:eastAsia="Times New Roman" w:cs="Arial"/>
                <w:sz w:val="22"/>
                <w:szCs w:val="22"/>
                <w:lang w:eastAsia="en-GB"/>
              </w:rPr>
              <w:t xml:space="preserve">any </w:t>
            </w:r>
            <w:r w:rsidRPr="00A91B6B">
              <w:rPr>
                <w:rFonts w:eastAsia="Times New Roman" w:cs="Arial"/>
                <w:sz w:val="22"/>
                <w:szCs w:val="22"/>
                <w:lang w:eastAsia="en-GB"/>
              </w:rPr>
              <w:t>12 month period</w:t>
            </w:r>
            <w:r>
              <w:rPr>
                <w:rFonts w:eastAsia="Times New Roman" w:cs="Arial"/>
                <w:sz w:val="22"/>
                <w:szCs w:val="22"/>
                <w:lang w:eastAsia="en-GB"/>
              </w:rPr>
              <w:t>.</w:t>
            </w:r>
          </w:p>
        </w:tc>
      </w:tr>
      <w:tr w:rsidR="00D03AE2" w:rsidRPr="00A91B6B" w14:paraId="45DA82CF" w14:textId="77777777" w:rsidTr="00C3635D">
        <w:tc>
          <w:tcPr>
            <w:tcW w:w="2629" w:type="dxa"/>
            <w:shd w:val="clear" w:color="auto" w:fill="auto"/>
          </w:tcPr>
          <w:p w14:paraId="7876E5A4"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Antenatal appointments</w:t>
            </w:r>
          </w:p>
        </w:tc>
        <w:tc>
          <w:tcPr>
            <w:tcW w:w="2349" w:type="dxa"/>
            <w:shd w:val="clear" w:color="auto" w:fill="auto"/>
          </w:tcPr>
          <w:p w14:paraId="0454BD37"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Documentation confirming ante-natal appointments</w:t>
            </w:r>
            <w:r>
              <w:rPr>
                <w:rFonts w:eastAsia="Times New Roman" w:cs="Arial"/>
                <w:sz w:val="22"/>
                <w:szCs w:val="22"/>
                <w:lang w:eastAsia="en-GB"/>
              </w:rPr>
              <w:t>.</w:t>
            </w:r>
          </w:p>
        </w:tc>
        <w:tc>
          <w:tcPr>
            <w:tcW w:w="3669" w:type="dxa"/>
            <w:shd w:val="clear" w:color="auto" w:fill="auto"/>
          </w:tcPr>
          <w:p w14:paraId="41EBAB8A"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Pregnant employees – paid time off during working hours to receive antenatal care</w:t>
            </w:r>
            <w:r>
              <w:rPr>
                <w:rFonts w:eastAsia="Times New Roman" w:cs="Arial"/>
                <w:sz w:val="22"/>
                <w:szCs w:val="22"/>
                <w:lang w:eastAsia="en-GB"/>
              </w:rPr>
              <w:t>.</w:t>
            </w:r>
          </w:p>
          <w:p w14:paraId="0920AEB1"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lastRenderedPageBreak/>
              <w:t xml:space="preserve">Fathers and partners – unpaid time off to attend </w:t>
            </w:r>
            <w:r>
              <w:rPr>
                <w:rFonts w:eastAsia="Times New Roman" w:cs="Arial"/>
                <w:sz w:val="22"/>
                <w:szCs w:val="22"/>
                <w:lang w:eastAsia="en-GB"/>
              </w:rPr>
              <w:t>two</w:t>
            </w:r>
            <w:r w:rsidRPr="00A91B6B">
              <w:rPr>
                <w:rFonts w:eastAsia="Times New Roman" w:cs="Arial"/>
                <w:sz w:val="22"/>
                <w:szCs w:val="22"/>
                <w:lang w:eastAsia="en-GB"/>
              </w:rPr>
              <w:t xml:space="preserve"> antenatal appointments</w:t>
            </w:r>
            <w:r>
              <w:rPr>
                <w:rFonts w:eastAsia="Times New Roman" w:cs="Arial"/>
                <w:sz w:val="22"/>
                <w:szCs w:val="22"/>
                <w:lang w:eastAsia="en-GB"/>
              </w:rPr>
              <w:t>.</w:t>
            </w:r>
            <w:r w:rsidRPr="00A91B6B">
              <w:rPr>
                <w:rFonts w:eastAsia="Times New Roman" w:cs="Arial"/>
                <w:sz w:val="22"/>
                <w:szCs w:val="22"/>
                <w:lang w:eastAsia="en-GB"/>
              </w:rPr>
              <w:t xml:space="preserve"> </w:t>
            </w:r>
          </w:p>
        </w:tc>
      </w:tr>
      <w:tr w:rsidR="00D03AE2" w:rsidRPr="00A91B6B" w14:paraId="229B30C3" w14:textId="77777777" w:rsidTr="00C3635D">
        <w:tc>
          <w:tcPr>
            <w:tcW w:w="2629" w:type="dxa"/>
            <w:shd w:val="clear" w:color="auto" w:fill="auto"/>
          </w:tcPr>
          <w:p w14:paraId="6AD9161D"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lastRenderedPageBreak/>
              <w:t>Paternity Leave</w:t>
            </w:r>
          </w:p>
        </w:tc>
        <w:tc>
          <w:tcPr>
            <w:tcW w:w="2349" w:type="dxa"/>
            <w:shd w:val="clear" w:color="auto" w:fill="auto"/>
          </w:tcPr>
          <w:p w14:paraId="25324B5A"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You need to have been employed by the College for at least 26 weeks and inform us on or by 15</w:t>
            </w:r>
            <w:r w:rsidRPr="00A91B6B">
              <w:rPr>
                <w:rFonts w:eastAsia="Times New Roman" w:cs="Arial"/>
                <w:sz w:val="22"/>
                <w:szCs w:val="22"/>
                <w:vertAlign w:val="superscript"/>
                <w:lang w:eastAsia="en-GB"/>
              </w:rPr>
              <w:t>th</w:t>
            </w:r>
            <w:r w:rsidRPr="00A91B6B">
              <w:rPr>
                <w:rFonts w:eastAsia="Times New Roman" w:cs="Arial"/>
                <w:sz w:val="22"/>
                <w:szCs w:val="22"/>
                <w:lang w:eastAsia="en-GB"/>
              </w:rPr>
              <w:t xml:space="preserve"> week before due date</w:t>
            </w:r>
            <w:r>
              <w:rPr>
                <w:rFonts w:eastAsia="Times New Roman" w:cs="Arial"/>
                <w:sz w:val="22"/>
                <w:szCs w:val="22"/>
                <w:lang w:eastAsia="en-GB"/>
              </w:rPr>
              <w:t>.</w:t>
            </w:r>
          </w:p>
        </w:tc>
        <w:tc>
          <w:tcPr>
            <w:tcW w:w="3669" w:type="dxa"/>
            <w:shd w:val="clear" w:color="auto" w:fill="auto"/>
          </w:tcPr>
          <w:p w14:paraId="15817611"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2 consecutive weeks, at full pay</w:t>
            </w:r>
            <w:r>
              <w:rPr>
                <w:rFonts w:eastAsia="Times New Roman" w:cs="Arial"/>
                <w:sz w:val="22"/>
                <w:szCs w:val="22"/>
                <w:lang w:eastAsia="en-GB"/>
              </w:rPr>
              <w:t>.</w:t>
            </w:r>
          </w:p>
        </w:tc>
      </w:tr>
      <w:tr w:rsidR="00D03AE2" w:rsidRPr="00A91B6B" w14:paraId="147C3C22" w14:textId="77777777" w:rsidTr="00C3635D">
        <w:tc>
          <w:tcPr>
            <w:tcW w:w="2629" w:type="dxa"/>
            <w:shd w:val="clear" w:color="auto" w:fill="auto"/>
          </w:tcPr>
          <w:p w14:paraId="36AA605D"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Parental Leave</w:t>
            </w:r>
          </w:p>
        </w:tc>
        <w:tc>
          <w:tcPr>
            <w:tcW w:w="2349" w:type="dxa"/>
            <w:shd w:val="clear" w:color="auto" w:fill="auto"/>
          </w:tcPr>
          <w:p w14:paraId="413F9A1D"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One year’s continuous service</w:t>
            </w:r>
            <w:r>
              <w:rPr>
                <w:rFonts w:eastAsia="Times New Roman" w:cs="Arial"/>
                <w:sz w:val="22"/>
                <w:szCs w:val="22"/>
                <w:lang w:eastAsia="en-GB"/>
              </w:rPr>
              <w:t>.</w:t>
            </w:r>
          </w:p>
        </w:tc>
        <w:tc>
          <w:tcPr>
            <w:tcW w:w="3669" w:type="dxa"/>
            <w:shd w:val="clear" w:color="auto" w:fill="auto"/>
          </w:tcPr>
          <w:p w14:paraId="40082B91"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sidRPr="00A91B6B">
              <w:rPr>
                <w:rFonts w:eastAsia="Times New Roman" w:cs="Arial"/>
                <w:sz w:val="22"/>
                <w:szCs w:val="22"/>
                <w:lang w:eastAsia="en-GB"/>
              </w:rPr>
              <w:t>18 weeks unpaid leave up to the child’s 18</w:t>
            </w:r>
            <w:r w:rsidRPr="00A91B6B">
              <w:rPr>
                <w:rFonts w:eastAsia="Times New Roman" w:cs="Arial"/>
                <w:sz w:val="22"/>
                <w:szCs w:val="22"/>
                <w:vertAlign w:val="superscript"/>
                <w:lang w:eastAsia="en-GB"/>
              </w:rPr>
              <w:t>th</w:t>
            </w:r>
            <w:r w:rsidRPr="00A91B6B">
              <w:rPr>
                <w:rFonts w:eastAsia="Times New Roman" w:cs="Arial"/>
                <w:sz w:val="22"/>
                <w:szCs w:val="22"/>
                <w:lang w:eastAsia="en-GB"/>
              </w:rPr>
              <w:t xml:space="preserve"> birthday (maximum of four weeks per year)</w:t>
            </w:r>
            <w:r>
              <w:rPr>
                <w:rFonts w:eastAsia="Times New Roman" w:cs="Arial"/>
                <w:sz w:val="22"/>
                <w:szCs w:val="22"/>
                <w:lang w:eastAsia="en-GB"/>
              </w:rPr>
              <w:t>.</w:t>
            </w:r>
          </w:p>
        </w:tc>
      </w:tr>
      <w:tr w:rsidR="00D03AE2" w:rsidRPr="00A91B6B" w14:paraId="17D4A474" w14:textId="77777777" w:rsidTr="00C3635D">
        <w:tc>
          <w:tcPr>
            <w:tcW w:w="2629" w:type="dxa"/>
            <w:shd w:val="clear" w:color="auto" w:fill="auto"/>
          </w:tcPr>
          <w:p w14:paraId="7D1BB1C0" w14:textId="77777777" w:rsidR="00D03AE2"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Pr>
                <w:rFonts w:eastAsia="Times New Roman" w:cs="Arial"/>
                <w:sz w:val="22"/>
                <w:szCs w:val="22"/>
                <w:lang w:eastAsia="en-GB"/>
              </w:rPr>
              <w:t xml:space="preserve">Sabbatical Leave </w:t>
            </w:r>
          </w:p>
          <w:p w14:paraId="2A7F04F1" w14:textId="77777777" w:rsidR="00D03AE2" w:rsidRPr="00A91B6B" w:rsidRDefault="00D03AE2" w:rsidP="00C3635D">
            <w:pPr>
              <w:tabs>
                <w:tab w:val="left" w:pos="4155"/>
              </w:tabs>
              <w:overflowPunct w:val="0"/>
              <w:autoSpaceDE w:val="0"/>
              <w:autoSpaceDN w:val="0"/>
              <w:adjustRightInd w:val="0"/>
              <w:textAlignment w:val="baseline"/>
              <w:rPr>
                <w:rFonts w:eastAsia="Times New Roman" w:cs="Arial"/>
                <w:sz w:val="22"/>
                <w:szCs w:val="22"/>
                <w:lang w:eastAsia="en-GB"/>
              </w:rPr>
            </w:pPr>
          </w:p>
        </w:tc>
        <w:tc>
          <w:tcPr>
            <w:tcW w:w="2349" w:type="dxa"/>
            <w:shd w:val="clear" w:color="auto" w:fill="auto"/>
          </w:tcPr>
          <w:p w14:paraId="65ED647F"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Pr>
                <w:rFonts w:eastAsia="Times New Roman" w:cs="Arial"/>
                <w:sz w:val="22"/>
                <w:szCs w:val="22"/>
                <w:lang w:eastAsia="en-GB"/>
              </w:rPr>
              <w:t>26 weeks service with the College.</w:t>
            </w:r>
          </w:p>
        </w:tc>
        <w:tc>
          <w:tcPr>
            <w:tcW w:w="3669" w:type="dxa"/>
            <w:shd w:val="clear" w:color="auto" w:fill="auto"/>
          </w:tcPr>
          <w:p w14:paraId="5F3538E5" w14:textId="77777777" w:rsidR="00D03AE2" w:rsidRPr="00A91B6B" w:rsidRDefault="00D03AE2" w:rsidP="00F603E7">
            <w:pPr>
              <w:tabs>
                <w:tab w:val="left" w:pos="4155"/>
              </w:tabs>
              <w:overflowPunct w:val="0"/>
              <w:autoSpaceDE w:val="0"/>
              <w:autoSpaceDN w:val="0"/>
              <w:adjustRightInd w:val="0"/>
              <w:ind w:left="0"/>
              <w:textAlignment w:val="baseline"/>
              <w:rPr>
                <w:rFonts w:eastAsia="Times New Roman" w:cs="Arial"/>
                <w:sz w:val="22"/>
                <w:szCs w:val="22"/>
                <w:lang w:eastAsia="en-GB"/>
              </w:rPr>
            </w:pPr>
            <w:r>
              <w:rPr>
                <w:rFonts w:eastAsia="Times New Roman" w:cs="Arial"/>
                <w:sz w:val="22"/>
                <w:szCs w:val="22"/>
                <w:lang w:eastAsia="en-GB"/>
              </w:rPr>
              <w:t>Unpaid leave up to 12 months.</w:t>
            </w:r>
          </w:p>
        </w:tc>
      </w:tr>
    </w:tbl>
    <w:p w14:paraId="4A8F5D43" w14:textId="77777777" w:rsidR="00D27109" w:rsidRDefault="00D27109" w:rsidP="00D03AE2">
      <w:pPr>
        <w:pStyle w:val="Heading2"/>
        <w:rPr>
          <w:sz w:val="24"/>
          <w:szCs w:val="24"/>
        </w:rPr>
      </w:pPr>
      <w:bookmarkStart w:id="60" w:name="_Toc236661154"/>
      <w:r>
        <w:rPr>
          <w:sz w:val="24"/>
          <w:szCs w:val="24"/>
        </w:rPr>
        <w:br w:type="page"/>
      </w:r>
    </w:p>
    <w:p w14:paraId="04D510C5" w14:textId="50543C05" w:rsidR="00D03AE2" w:rsidRDefault="00D03AE2" w:rsidP="00D03AE2">
      <w:pPr>
        <w:pStyle w:val="Heading2"/>
        <w:rPr>
          <w:sz w:val="24"/>
          <w:szCs w:val="24"/>
        </w:rPr>
      </w:pPr>
      <w:r>
        <w:rPr>
          <w:sz w:val="24"/>
          <w:szCs w:val="24"/>
        </w:rPr>
        <w:lastRenderedPageBreak/>
        <w:t>APPENDIX 2: SABBATICAL LEAVE REQUEST FORM</w:t>
      </w:r>
      <w:bookmarkEnd w:id="60"/>
      <w:r>
        <w:rPr>
          <w:sz w:val="24"/>
          <w:szCs w:val="24"/>
        </w:rPr>
        <w:t xml:space="preserve"> </w:t>
      </w:r>
    </w:p>
    <w:tbl>
      <w:tblPr>
        <w:tblStyle w:val="TableGrid"/>
        <w:tblW w:w="0" w:type="auto"/>
        <w:tblInd w:w="-147" w:type="dxa"/>
        <w:tblLook w:val="04A0" w:firstRow="1" w:lastRow="0" w:firstColumn="1" w:lastColumn="0" w:noHBand="0" w:noVBand="1"/>
      </w:tblPr>
      <w:tblGrid>
        <w:gridCol w:w="9157"/>
      </w:tblGrid>
      <w:tr w:rsidR="00911828" w:rsidRPr="002B451C" w14:paraId="4AADF490" w14:textId="77777777" w:rsidTr="00640F98">
        <w:trPr>
          <w:trHeight w:val="480"/>
        </w:trPr>
        <w:tc>
          <w:tcPr>
            <w:tcW w:w="9157" w:type="dxa"/>
            <w:shd w:val="clear" w:color="auto" w:fill="A6A6A6" w:themeFill="background1" w:themeFillShade="A6"/>
          </w:tcPr>
          <w:p w14:paraId="20AA91F4" w14:textId="1545DBC1" w:rsidR="00911828" w:rsidRPr="002B451C" w:rsidRDefault="00911828" w:rsidP="00640F98">
            <w:pPr>
              <w:ind w:left="0"/>
              <w:rPr>
                <w:sz w:val="22"/>
              </w:rPr>
            </w:pPr>
            <w:r>
              <w:rPr>
                <w:sz w:val="22"/>
              </w:rPr>
              <w:t>SECTION TO BE COMPLETED BY EMPLOYEE</w:t>
            </w:r>
            <w:r w:rsidR="00640F98">
              <w:rPr>
                <w:sz w:val="22"/>
              </w:rPr>
              <w:t xml:space="preserve"> </w:t>
            </w:r>
          </w:p>
        </w:tc>
      </w:tr>
      <w:tr w:rsidR="00911828" w14:paraId="2F730A66" w14:textId="77777777" w:rsidTr="00640F98">
        <w:tc>
          <w:tcPr>
            <w:tcW w:w="9157" w:type="dxa"/>
          </w:tcPr>
          <w:p w14:paraId="0E8C17A0" w14:textId="77777777" w:rsidR="00911828" w:rsidRDefault="00911828" w:rsidP="00640F98">
            <w:pPr>
              <w:ind w:left="0"/>
              <w:rPr>
                <w:sz w:val="22"/>
              </w:rPr>
            </w:pPr>
            <w:r>
              <w:rPr>
                <w:sz w:val="22"/>
              </w:rPr>
              <w:t>Employee Name:</w:t>
            </w:r>
          </w:p>
        </w:tc>
      </w:tr>
      <w:tr w:rsidR="00911828" w:rsidRPr="002B451C" w14:paraId="47FFED2A" w14:textId="77777777" w:rsidTr="00640F98">
        <w:tc>
          <w:tcPr>
            <w:tcW w:w="9157" w:type="dxa"/>
          </w:tcPr>
          <w:p w14:paraId="6B62CA83" w14:textId="77777777" w:rsidR="00911828" w:rsidRPr="002B451C" w:rsidRDefault="00911828" w:rsidP="00640F98">
            <w:pPr>
              <w:ind w:left="0"/>
              <w:rPr>
                <w:sz w:val="22"/>
              </w:rPr>
            </w:pPr>
            <w:r>
              <w:rPr>
                <w:sz w:val="22"/>
              </w:rPr>
              <w:t>Job Title:</w:t>
            </w:r>
          </w:p>
        </w:tc>
      </w:tr>
      <w:tr w:rsidR="00911828" w:rsidRPr="002B451C" w14:paraId="150B5B27" w14:textId="77777777" w:rsidTr="00640F98">
        <w:trPr>
          <w:trHeight w:val="329"/>
        </w:trPr>
        <w:tc>
          <w:tcPr>
            <w:tcW w:w="9157" w:type="dxa"/>
          </w:tcPr>
          <w:p w14:paraId="403A3B8D" w14:textId="77777777" w:rsidR="00911828" w:rsidRPr="002B451C" w:rsidRDefault="00911828" w:rsidP="00640F98">
            <w:pPr>
              <w:ind w:left="0"/>
              <w:rPr>
                <w:sz w:val="22"/>
              </w:rPr>
            </w:pPr>
            <w:r>
              <w:rPr>
                <w:sz w:val="22"/>
              </w:rPr>
              <w:t>Start Date with College:</w:t>
            </w:r>
          </w:p>
        </w:tc>
      </w:tr>
      <w:tr w:rsidR="00911828" w:rsidRPr="002B451C" w14:paraId="0950AB14" w14:textId="77777777" w:rsidTr="00640F98">
        <w:tc>
          <w:tcPr>
            <w:tcW w:w="9157" w:type="dxa"/>
          </w:tcPr>
          <w:p w14:paraId="0CBBA351" w14:textId="77777777" w:rsidR="00911828" w:rsidRDefault="00911828" w:rsidP="00640F98">
            <w:pPr>
              <w:ind w:left="0"/>
              <w:rPr>
                <w:sz w:val="22"/>
              </w:rPr>
            </w:pPr>
            <w:r>
              <w:rPr>
                <w:sz w:val="22"/>
              </w:rPr>
              <w:t>Purpose of Sabbatical/Employment Break:</w:t>
            </w:r>
          </w:p>
          <w:p w14:paraId="452075B6" w14:textId="61B9CA1A" w:rsidR="00640F98" w:rsidRPr="002B451C" w:rsidRDefault="00640F98" w:rsidP="00640F98">
            <w:pPr>
              <w:ind w:left="0"/>
              <w:rPr>
                <w:sz w:val="22"/>
              </w:rPr>
            </w:pPr>
          </w:p>
        </w:tc>
      </w:tr>
      <w:tr w:rsidR="00911828" w:rsidRPr="002B451C" w14:paraId="37571DC6" w14:textId="77777777" w:rsidTr="00640F98">
        <w:tc>
          <w:tcPr>
            <w:tcW w:w="9157" w:type="dxa"/>
          </w:tcPr>
          <w:p w14:paraId="76BFCE37" w14:textId="77777777" w:rsidR="00911828" w:rsidRPr="002B451C" w:rsidRDefault="00911828" w:rsidP="00640F98">
            <w:pPr>
              <w:ind w:left="0"/>
              <w:rPr>
                <w:sz w:val="22"/>
              </w:rPr>
            </w:pPr>
            <w:r>
              <w:rPr>
                <w:sz w:val="22"/>
              </w:rPr>
              <w:t>Proposed start date (if approved):</w:t>
            </w:r>
          </w:p>
        </w:tc>
      </w:tr>
      <w:tr w:rsidR="00911828" w:rsidRPr="002B451C" w14:paraId="30A2B181" w14:textId="77777777" w:rsidTr="00640F98">
        <w:tc>
          <w:tcPr>
            <w:tcW w:w="9157" w:type="dxa"/>
          </w:tcPr>
          <w:p w14:paraId="241E1045" w14:textId="77777777" w:rsidR="00911828" w:rsidRDefault="00911828" w:rsidP="00640F98">
            <w:pPr>
              <w:ind w:left="0"/>
              <w:rPr>
                <w:sz w:val="22"/>
              </w:rPr>
            </w:pPr>
            <w:r>
              <w:rPr>
                <w:sz w:val="22"/>
              </w:rPr>
              <w:t>Duration of sabbatical/employment break:</w:t>
            </w:r>
          </w:p>
          <w:p w14:paraId="5DD0DC5D" w14:textId="77777777" w:rsidR="00911828" w:rsidRPr="002B451C" w:rsidRDefault="00911828" w:rsidP="00C3635D">
            <w:pPr>
              <w:rPr>
                <w:sz w:val="22"/>
              </w:rPr>
            </w:pPr>
          </w:p>
        </w:tc>
      </w:tr>
      <w:tr w:rsidR="00911828" w:rsidRPr="002B451C" w14:paraId="63B570C4" w14:textId="77777777" w:rsidTr="00640F98">
        <w:tc>
          <w:tcPr>
            <w:tcW w:w="9157" w:type="dxa"/>
          </w:tcPr>
          <w:p w14:paraId="6C8073E8" w14:textId="77777777" w:rsidR="00911828" w:rsidRDefault="00911828" w:rsidP="00640F98">
            <w:pPr>
              <w:ind w:left="0"/>
              <w:rPr>
                <w:sz w:val="22"/>
              </w:rPr>
            </w:pPr>
            <w:r>
              <w:rPr>
                <w:sz w:val="22"/>
              </w:rPr>
              <w:t>Benefits of sabbatical/employment break to employee:</w:t>
            </w:r>
          </w:p>
          <w:p w14:paraId="64BA8CB9" w14:textId="77777777" w:rsidR="00911828" w:rsidRPr="002B451C" w:rsidRDefault="00911828" w:rsidP="00C3635D">
            <w:pPr>
              <w:rPr>
                <w:sz w:val="22"/>
              </w:rPr>
            </w:pPr>
          </w:p>
        </w:tc>
      </w:tr>
      <w:tr w:rsidR="00911828" w:rsidRPr="002B451C" w14:paraId="271524FC" w14:textId="77777777" w:rsidTr="00640F98">
        <w:tc>
          <w:tcPr>
            <w:tcW w:w="9157" w:type="dxa"/>
          </w:tcPr>
          <w:p w14:paraId="42B40E0F" w14:textId="77777777" w:rsidR="00911828" w:rsidRDefault="00911828" w:rsidP="00640F98">
            <w:pPr>
              <w:ind w:left="0"/>
              <w:rPr>
                <w:sz w:val="22"/>
              </w:rPr>
            </w:pPr>
            <w:r>
              <w:rPr>
                <w:sz w:val="22"/>
              </w:rPr>
              <w:t>Benefits of sabbatical/employment break to College:</w:t>
            </w:r>
          </w:p>
          <w:p w14:paraId="6A38FB7F" w14:textId="77777777" w:rsidR="00911828" w:rsidRPr="002B451C" w:rsidRDefault="00911828" w:rsidP="00C3635D">
            <w:pPr>
              <w:rPr>
                <w:sz w:val="22"/>
              </w:rPr>
            </w:pPr>
          </w:p>
        </w:tc>
      </w:tr>
      <w:tr w:rsidR="00911828" w14:paraId="22DDE3F9" w14:textId="77777777" w:rsidTr="00640F98">
        <w:tc>
          <w:tcPr>
            <w:tcW w:w="9157" w:type="dxa"/>
          </w:tcPr>
          <w:p w14:paraId="713895F6" w14:textId="77777777" w:rsidR="00911828" w:rsidRDefault="00911828" w:rsidP="00640F98">
            <w:pPr>
              <w:ind w:left="0"/>
              <w:rPr>
                <w:sz w:val="22"/>
              </w:rPr>
            </w:pPr>
            <w:r>
              <w:rPr>
                <w:sz w:val="22"/>
              </w:rPr>
              <w:t>EMPLOYEE                                              SIGNED:                                    DATE:</w:t>
            </w:r>
          </w:p>
        </w:tc>
      </w:tr>
      <w:tr w:rsidR="00911828" w:rsidRPr="002B451C" w14:paraId="033339FB" w14:textId="77777777" w:rsidTr="00640F98">
        <w:trPr>
          <w:trHeight w:val="273"/>
        </w:trPr>
        <w:tc>
          <w:tcPr>
            <w:tcW w:w="9157" w:type="dxa"/>
            <w:shd w:val="clear" w:color="auto" w:fill="A6A6A6" w:themeFill="background1" w:themeFillShade="A6"/>
          </w:tcPr>
          <w:p w14:paraId="0AE80C79" w14:textId="322D85F2" w:rsidR="00911828" w:rsidRPr="002B451C" w:rsidRDefault="00911828" w:rsidP="00640F98">
            <w:pPr>
              <w:ind w:left="0"/>
              <w:rPr>
                <w:sz w:val="22"/>
              </w:rPr>
            </w:pPr>
            <w:r>
              <w:rPr>
                <w:sz w:val="22"/>
              </w:rPr>
              <w:t>SECTION TO BE COMPLETED BY LINE MANAGER:</w:t>
            </w:r>
          </w:p>
        </w:tc>
      </w:tr>
      <w:tr w:rsidR="00911828" w:rsidRPr="002B451C" w14:paraId="307B0489" w14:textId="77777777" w:rsidTr="00640F98">
        <w:tc>
          <w:tcPr>
            <w:tcW w:w="9157" w:type="dxa"/>
          </w:tcPr>
          <w:p w14:paraId="5F43F240" w14:textId="77777777" w:rsidR="00911828" w:rsidRDefault="00911828" w:rsidP="00640F98">
            <w:pPr>
              <w:ind w:left="0"/>
              <w:rPr>
                <w:sz w:val="22"/>
              </w:rPr>
            </w:pPr>
            <w:r>
              <w:rPr>
                <w:sz w:val="22"/>
              </w:rPr>
              <w:t>Costs/cover involved with supporting this sabbatical/employment break:</w:t>
            </w:r>
          </w:p>
          <w:p w14:paraId="1A75B3AF" w14:textId="77777777" w:rsidR="00911828" w:rsidRPr="002B451C" w:rsidRDefault="00911828" w:rsidP="00640F98">
            <w:pPr>
              <w:ind w:left="0"/>
              <w:rPr>
                <w:sz w:val="22"/>
              </w:rPr>
            </w:pPr>
          </w:p>
        </w:tc>
      </w:tr>
      <w:tr w:rsidR="00911828" w:rsidRPr="002B451C" w14:paraId="68EFA7EC" w14:textId="77777777" w:rsidTr="00640F98">
        <w:tc>
          <w:tcPr>
            <w:tcW w:w="9157" w:type="dxa"/>
          </w:tcPr>
          <w:p w14:paraId="7A69CBF1" w14:textId="77777777" w:rsidR="00911828" w:rsidRDefault="00911828" w:rsidP="00640F98">
            <w:pPr>
              <w:ind w:left="0"/>
              <w:rPr>
                <w:sz w:val="22"/>
              </w:rPr>
            </w:pPr>
            <w:r>
              <w:rPr>
                <w:sz w:val="22"/>
              </w:rPr>
              <w:t>Do you support this request for a sabbatical/employment break:     Yes                No</w:t>
            </w:r>
          </w:p>
          <w:p w14:paraId="47C1C407" w14:textId="77777777" w:rsidR="00911828" w:rsidRDefault="00911828" w:rsidP="00C3635D">
            <w:pPr>
              <w:rPr>
                <w:sz w:val="22"/>
              </w:rPr>
            </w:pPr>
          </w:p>
          <w:p w14:paraId="6F8A1489" w14:textId="77777777" w:rsidR="00911828" w:rsidRDefault="00911828" w:rsidP="00640F98">
            <w:pPr>
              <w:ind w:left="0"/>
              <w:rPr>
                <w:sz w:val="22"/>
              </w:rPr>
            </w:pPr>
            <w:r>
              <w:rPr>
                <w:sz w:val="22"/>
              </w:rPr>
              <w:t>If no, please explain reasons:</w:t>
            </w:r>
          </w:p>
          <w:p w14:paraId="3E01DFB3" w14:textId="77777777" w:rsidR="00911828" w:rsidRPr="002B451C" w:rsidRDefault="00911828" w:rsidP="00C3635D">
            <w:pPr>
              <w:rPr>
                <w:sz w:val="22"/>
              </w:rPr>
            </w:pPr>
          </w:p>
        </w:tc>
      </w:tr>
      <w:tr w:rsidR="00911828" w14:paraId="1256AFC5" w14:textId="77777777" w:rsidTr="00640F98">
        <w:tc>
          <w:tcPr>
            <w:tcW w:w="9157" w:type="dxa"/>
          </w:tcPr>
          <w:p w14:paraId="4D09F707" w14:textId="77777777" w:rsidR="00911828" w:rsidRDefault="00911828" w:rsidP="00640F98">
            <w:pPr>
              <w:ind w:left="0"/>
              <w:rPr>
                <w:sz w:val="22"/>
              </w:rPr>
            </w:pPr>
            <w:r>
              <w:rPr>
                <w:sz w:val="22"/>
              </w:rPr>
              <w:t>LINE MANAGER                                    SIGNED:                                    DATE:</w:t>
            </w:r>
          </w:p>
        </w:tc>
      </w:tr>
      <w:tr w:rsidR="00911828" w14:paraId="79DE048D" w14:textId="77777777" w:rsidTr="00640F98">
        <w:tc>
          <w:tcPr>
            <w:tcW w:w="9157" w:type="dxa"/>
            <w:shd w:val="clear" w:color="auto" w:fill="A6A6A6" w:themeFill="background1" w:themeFillShade="A6"/>
          </w:tcPr>
          <w:p w14:paraId="74F51971" w14:textId="18B5B550" w:rsidR="00911828" w:rsidRDefault="00911828" w:rsidP="00640F98">
            <w:pPr>
              <w:ind w:left="0"/>
              <w:rPr>
                <w:sz w:val="22"/>
              </w:rPr>
            </w:pPr>
            <w:r>
              <w:rPr>
                <w:sz w:val="22"/>
              </w:rPr>
              <w:t>SECTION TO BE COMPLETED BY RELEVANT ASSISTANT PRINCIPAL/DIRECTOR</w:t>
            </w:r>
          </w:p>
        </w:tc>
      </w:tr>
      <w:tr w:rsidR="00911828" w14:paraId="55B04C7D" w14:textId="77777777" w:rsidTr="00640F98">
        <w:tc>
          <w:tcPr>
            <w:tcW w:w="9157" w:type="dxa"/>
          </w:tcPr>
          <w:p w14:paraId="18E5686C" w14:textId="047A6114" w:rsidR="00911828" w:rsidRDefault="00911828" w:rsidP="00640F98">
            <w:pPr>
              <w:ind w:left="0"/>
              <w:rPr>
                <w:sz w:val="22"/>
              </w:rPr>
            </w:pPr>
            <w:r>
              <w:rPr>
                <w:sz w:val="22"/>
              </w:rPr>
              <w:t>Do you approve this request for a sabbatical/employment break:     Yes                No</w:t>
            </w:r>
          </w:p>
          <w:p w14:paraId="33E3A371" w14:textId="77777777" w:rsidR="00911828" w:rsidRDefault="00911828" w:rsidP="00640F98">
            <w:pPr>
              <w:ind w:left="0"/>
              <w:rPr>
                <w:sz w:val="22"/>
              </w:rPr>
            </w:pPr>
            <w:r>
              <w:rPr>
                <w:sz w:val="22"/>
              </w:rPr>
              <w:t>If no, please explain reasons:</w:t>
            </w:r>
          </w:p>
          <w:p w14:paraId="33155D7D" w14:textId="77777777" w:rsidR="00911828" w:rsidRDefault="00911828" w:rsidP="00C3635D">
            <w:pPr>
              <w:rPr>
                <w:sz w:val="22"/>
              </w:rPr>
            </w:pPr>
          </w:p>
        </w:tc>
      </w:tr>
      <w:tr w:rsidR="00911828" w14:paraId="6D5AD2CB" w14:textId="77777777" w:rsidTr="00640F98">
        <w:tc>
          <w:tcPr>
            <w:tcW w:w="9157" w:type="dxa"/>
          </w:tcPr>
          <w:p w14:paraId="4D73C509" w14:textId="39510E53" w:rsidR="00911828" w:rsidRDefault="00911828" w:rsidP="00640F98">
            <w:pPr>
              <w:ind w:left="0"/>
              <w:rPr>
                <w:sz w:val="22"/>
              </w:rPr>
            </w:pPr>
            <w:r>
              <w:rPr>
                <w:sz w:val="22"/>
              </w:rPr>
              <w:t>ASSISTANT PRINCIPAL/DIRECTOR  SIGNED:                                    DATE:</w:t>
            </w:r>
          </w:p>
        </w:tc>
      </w:tr>
    </w:tbl>
    <w:p w14:paraId="78DB3DB7" w14:textId="77777777" w:rsidR="00D03AE2" w:rsidRDefault="00D03AE2" w:rsidP="00D03AE2"/>
    <w:p w14:paraId="2635DCA5" w14:textId="77777777" w:rsidR="00D27109" w:rsidRPr="00D27109" w:rsidRDefault="00D27109" w:rsidP="00D27109">
      <w:pPr>
        <w:jc w:val="center"/>
      </w:pPr>
    </w:p>
    <w:p w14:paraId="3700BA27" w14:textId="0AD63C74" w:rsidR="00C46E47" w:rsidRDefault="00C46E47" w:rsidP="00C46E47">
      <w:pPr>
        <w:pStyle w:val="Heading2"/>
        <w:rPr>
          <w:sz w:val="24"/>
          <w:szCs w:val="24"/>
        </w:rPr>
      </w:pPr>
      <w:bookmarkStart w:id="61" w:name="_Toc236661155"/>
      <w:r>
        <w:rPr>
          <w:sz w:val="24"/>
          <w:szCs w:val="24"/>
        </w:rPr>
        <w:t>End of document</w:t>
      </w:r>
      <w:bookmarkEnd w:id="61"/>
    </w:p>
    <w:p w14:paraId="6D5093A6" w14:textId="17ABDB17" w:rsidR="00E15B5D" w:rsidRPr="00C46E47" w:rsidRDefault="00E15B5D" w:rsidP="00C46E47">
      <w:pPr>
        <w:autoSpaceDE w:val="0"/>
        <w:autoSpaceDN w:val="0"/>
        <w:adjustRightInd w:val="0"/>
        <w:ind w:left="0"/>
        <w:jc w:val="both"/>
        <w:rPr>
          <w:rFonts w:eastAsia="Lato" w:cs="Lato"/>
          <w:b/>
          <w:bCs/>
          <w:sz w:val="22"/>
          <w:szCs w:val="22"/>
        </w:rPr>
      </w:pPr>
    </w:p>
    <w:sectPr w:rsidR="00E15B5D" w:rsidRPr="00C46E47" w:rsidSect="00D27109">
      <w:headerReference w:type="default" r:id="rId19"/>
      <w:pgSz w:w="11900" w:h="16840"/>
      <w:pgMar w:top="1440" w:right="1440" w:bottom="1440" w:left="1440" w:header="708" w:footer="708"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4F2BE" w14:textId="77777777" w:rsidR="002964CF" w:rsidRDefault="002964CF" w:rsidP="000E3699">
      <w:pPr>
        <w:spacing w:after="0" w:line="240" w:lineRule="auto"/>
      </w:pPr>
      <w:r>
        <w:separator/>
      </w:r>
    </w:p>
  </w:endnote>
  <w:endnote w:type="continuationSeparator" w:id="0">
    <w:p w14:paraId="16EC43B8" w14:textId="77777777" w:rsidR="002964CF" w:rsidRDefault="002964CF" w:rsidP="000E3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5002EFF" w:usb1="C200ACF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Lato Light">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1829A" w14:textId="77777777" w:rsidR="00AF1845" w:rsidRDefault="004041DD" w:rsidP="00B24D3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D9C15A7" w14:textId="77777777" w:rsidR="00AF1845" w:rsidRDefault="00AF18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6425495"/>
      <w:docPartObj>
        <w:docPartGallery w:val="Page Numbers (Bottom of Page)"/>
        <w:docPartUnique/>
      </w:docPartObj>
    </w:sdtPr>
    <w:sdtEndPr>
      <w:rPr>
        <w:noProof/>
      </w:rPr>
    </w:sdtEndPr>
    <w:sdtContent>
      <w:p w14:paraId="78295E94" w14:textId="77777777" w:rsidR="00932DCF" w:rsidRDefault="00932DCF">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15544D06" w14:textId="3FB095DE" w:rsidR="00932DCF" w:rsidRDefault="003D7659">
        <w:pPr>
          <w:pStyle w:val="Footer"/>
          <w:jc w:val="center"/>
        </w:pPr>
        <w:r>
          <w:t xml:space="preserve">Leave of Absence </w:t>
        </w:r>
        <w:r w:rsidR="00916C1B">
          <w:t>P&amp;P / V1.</w:t>
        </w:r>
        <w:r w:rsidR="006D1463">
          <w:t>4</w:t>
        </w:r>
      </w:p>
    </w:sdtContent>
  </w:sdt>
  <w:p w14:paraId="7F85E137" w14:textId="2E65E022" w:rsidR="00990A16" w:rsidRPr="000C0581" w:rsidRDefault="00990A16" w:rsidP="00990A16">
    <w:pPr>
      <w:ind w:left="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0991249"/>
      <w:docPartObj>
        <w:docPartGallery w:val="Page Numbers (Bottom of Page)"/>
        <w:docPartUnique/>
      </w:docPartObj>
    </w:sdtPr>
    <w:sdtEndPr>
      <w:rPr>
        <w:noProof/>
      </w:rPr>
    </w:sdtEndPr>
    <w:sdtContent>
      <w:sdt>
        <w:sdtPr>
          <w:rPr>
            <w:rStyle w:val="PageNumber"/>
          </w:rPr>
          <w:id w:val="883067728"/>
          <w:docPartObj>
            <w:docPartGallery w:val="Page Numbers (Bottom of Page)"/>
            <w:docPartUnique/>
          </w:docPartObj>
        </w:sdtPr>
        <w:sdtEndPr>
          <w:rPr>
            <w:rStyle w:val="PageNumber"/>
          </w:rPr>
        </w:sdtEndPr>
        <w:sdtContent>
          <w:p w14:paraId="6E2FD118" w14:textId="36E9848A" w:rsidR="00CB7910" w:rsidRDefault="00D27109" w:rsidP="00CB7910">
            <w:pPr>
              <w:pStyle w:val="Footer"/>
              <w:ind w:left="0"/>
              <w:jc w:val="center"/>
              <w:rPr>
                <w:rStyle w:val="PageNumber"/>
              </w:rPr>
            </w:pPr>
            <w:r>
              <w:rPr>
                <w:rStyle w:val="PageNumber"/>
              </w:rPr>
              <w:t>2</w:t>
            </w:r>
          </w:p>
        </w:sdtContent>
      </w:sdt>
      <w:p w14:paraId="56E5E1AA" w14:textId="0BFC04AE" w:rsidR="00326055" w:rsidRDefault="006D1463" w:rsidP="006D1463">
        <w:pPr>
          <w:pStyle w:val="Footer"/>
          <w:jc w:val="center"/>
        </w:pPr>
        <w:r>
          <w:t>Leave of Absence P&amp;P / V1.4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3A2F8" w14:textId="77777777" w:rsidR="002964CF" w:rsidRDefault="002964CF" w:rsidP="000E3699">
      <w:pPr>
        <w:spacing w:after="0" w:line="240" w:lineRule="auto"/>
      </w:pPr>
      <w:r>
        <w:separator/>
      </w:r>
    </w:p>
  </w:footnote>
  <w:footnote w:type="continuationSeparator" w:id="0">
    <w:p w14:paraId="2AF64CCF" w14:textId="77777777" w:rsidR="002964CF" w:rsidRDefault="002964CF" w:rsidP="000E36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B957D" w14:textId="6489C470" w:rsidR="00AF1845" w:rsidRDefault="004041DD">
    <w:pPr>
      <w:pStyle w:val="Header"/>
    </w:pPr>
    <w:r>
      <w:rPr>
        <w:noProof/>
      </w:rPr>
      <w:drawing>
        <wp:anchor distT="0" distB="0" distL="114300" distR="114300" simplePos="0" relativeHeight="251658240" behindDoc="1" locked="0" layoutInCell="1" allowOverlap="1" wp14:anchorId="5292FC45" wp14:editId="1441E1B2">
          <wp:simplePos x="0" y="0"/>
          <wp:positionH relativeFrom="page">
            <wp:align>left</wp:align>
          </wp:positionH>
          <wp:positionV relativeFrom="page">
            <wp:align>top</wp:align>
          </wp:positionV>
          <wp:extent cx="7560000" cy="1069920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9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143CB" w14:textId="77777777" w:rsidR="00AF1845" w:rsidRDefault="00AF18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14347"/>
    <w:multiLevelType w:val="hybridMultilevel"/>
    <w:tmpl w:val="768E9D7E"/>
    <w:lvl w:ilvl="0" w:tplc="6220EF10">
      <w:start w:val="1"/>
      <w:numFmt w:val="lowerLetter"/>
      <w:lvlText w:val="%1."/>
      <w:lvlJc w:val="left"/>
      <w:pPr>
        <w:ind w:left="3341" w:hanging="360"/>
      </w:pPr>
      <w:rPr>
        <w:rFonts w:hint="default"/>
        <w:w w:val="88"/>
        <w:lang w:val="en-US" w:eastAsia="en-US" w:bidi="ar-SA"/>
      </w:rPr>
    </w:lvl>
    <w:lvl w:ilvl="1" w:tplc="FCD8B84E">
      <w:numFmt w:val="bullet"/>
      <w:lvlText w:val="•"/>
      <w:lvlJc w:val="left"/>
      <w:pPr>
        <w:ind w:left="4087" w:hanging="360"/>
      </w:pPr>
      <w:rPr>
        <w:rFonts w:hint="default"/>
        <w:lang w:val="en-US" w:eastAsia="en-US" w:bidi="ar-SA"/>
      </w:rPr>
    </w:lvl>
    <w:lvl w:ilvl="2" w:tplc="2B302420">
      <w:numFmt w:val="bullet"/>
      <w:lvlText w:val="•"/>
      <w:lvlJc w:val="left"/>
      <w:pPr>
        <w:ind w:left="4835" w:hanging="360"/>
      </w:pPr>
      <w:rPr>
        <w:rFonts w:hint="default"/>
        <w:lang w:val="en-US" w:eastAsia="en-US" w:bidi="ar-SA"/>
      </w:rPr>
    </w:lvl>
    <w:lvl w:ilvl="3" w:tplc="698809DC">
      <w:numFmt w:val="bullet"/>
      <w:lvlText w:val="•"/>
      <w:lvlJc w:val="left"/>
      <w:pPr>
        <w:ind w:left="5583" w:hanging="360"/>
      </w:pPr>
      <w:rPr>
        <w:rFonts w:hint="default"/>
        <w:lang w:val="en-US" w:eastAsia="en-US" w:bidi="ar-SA"/>
      </w:rPr>
    </w:lvl>
    <w:lvl w:ilvl="4" w:tplc="B5D674A4">
      <w:numFmt w:val="bullet"/>
      <w:lvlText w:val="•"/>
      <w:lvlJc w:val="left"/>
      <w:pPr>
        <w:ind w:left="6331" w:hanging="360"/>
      </w:pPr>
      <w:rPr>
        <w:rFonts w:hint="default"/>
        <w:lang w:val="en-US" w:eastAsia="en-US" w:bidi="ar-SA"/>
      </w:rPr>
    </w:lvl>
    <w:lvl w:ilvl="5" w:tplc="388CC40C">
      <w:numFmt w:val="bullet"/>
      <w:lvlText w:val="•"/>
      <w:lvlJc w:val="left"/>
      <w:pPr>
        <w:ind w:left="7079" w:hanging="360"/>
      </w:pPr>
      <w:rPr>
        <w:rFonts w:hint="default"/>
        <w:lang w:val="en-US" w:eastAsia="en-US" w:bidi="ar-SA"/>
      </w:rPr>
    </w:lvl>
    <w:lvl w:ilvl="6" w:tplc="9BC20B26">
      <w:numFmt w:val="bullet"/>
      <w:lvlText w:val="•"/>
      <w:lvlJc w:val="left"/>
      <w:pPr>
        <w:ind w:left="7827" w:hanging="360"/>
      </w:pPr>
      <w:rPr>
        <w:rFonts w:hint="default"/>
        <w:lang w:val="en-US" w:eastAsia="en-US" w:bidi="ar-SA"/>
      </w:rPr>
    </w:lvl>
    <w:lvl w:ilvl="7" w:tplc="210AC850">
      <w:numFmt w:val="bullet"/>
      <w:lvlText w:val="•"/>
      <w:lvlJc w:val="left"/>
      <w:pPr>
        <w:ind w:left="8575" w:hanging="360"/>
      </w:pPr>
      <w:rPr>
        <w:rFonts w:hint="default"/>
        <w:lang w:val="en-US" w:eastAsia="en-US" w:bidi="ar-SA"/>
      </w:rPr>
    </w:lvl>
    <w:lvl w:ilvl="8" w:tplc="61207A32">
      <w:numFmt w:val="bullet"/>
      <w:lvlText w:val="•"/>
      <w:lvlJc w:val="left"/>
      <w:pPr>
        <w:ind w:left="9323" w:hanging="360"/>
      </w:pPr>
      <w:rPr>
        <w:rFonts w:hint="default"/>
        <w:lang w:val="en-US" w:eastAsia="en-US" w:bidi="ar-SA"/>
      </w:rPr>
    </w:lvl>
  </w:abstractNum>
  <w:abstractNum w:abstractNumId="1" w15:restartNumberingAfterBreak="0">
    <w:nsid w:val="023E35B1"/>
    <w:multiLevelType w:val="multilevel"/>
    <w:tmpl w:val="0C5EEE74"/>
    <w:lvl w:ilvl="0">
      <w:start w:val="5"/>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3976E18"/>
    <w:multiLevelType w:val="multilevel"/>
    <w:tmpl w:val="3FC25492"/>
    <w:styleLink w:val="CurrentList3"/>
    <w:lvl w:ilvl="0">
      <w:start w:val="1"/>
      <w:numFmt w:val="decimal"/>
      <w:lvlText w:val="%1."/>
      <w:lvlJc w:val="left"/>
      <w:pPr>
        <w:ind w:left="340" w:hanging="56"/>
      </w:pPr>
      <w:rPr>
        <w:rFonts w:ascii="Lato" w:hAnsi="Lato" w:hint="default"/>
        <w:b w:val="0"/>
        <w:i w:val="0"/>
        <w:color w:val="000000" w:themeColor="text1"/>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4F266A9"/>
    <w:multiLevelType w:val="hybridMultilevel"/>
    <w:tmpl w:val="7A520A1C"/>
    <w:lvl w:ilvl="0" w:tplc="08090001">
      <w:start w:val="1"/>
      <w:numFmt w:val="bullet"/>
      <w:lvlText w:val=""/>
      <w:lvlJc w:val="left"/>
      <w:pPr>
        <w:ind w:left="2466" w:hanging="360"/>
      </w:pPr>
      <w:rPr>
        <w:rFonts w:ascii="Symbol" w:hAnsi="Symbol" w:hint="default"/>
      </w:rPr>
    </w:lvl>
    <w:lvl w:ilvl="1" w:tplc="08090003" w:tentative="1">
      <w:start w:val="1"/>
      <w:numFmt w:val="bullet"/>
      <w:lvlText w:val="o"/>
      <w:lvlJc w:val="left"/>
      <w:pPr>
        <w:ind w:left="3186" w:hanging="360"/>
      </w:pPr>
      <w:rPr>
        <w:rFonts w:ascii="Courier New" w:hAnsi="Courier New" w:cs="Courier New" w:hint="default"/>
      </w:rPr>
    </w:lvl>
    <w:lvl w:ilvl="2" w:tplc="08090005" w:tentative="1">
      <w:start w:val="1"/>
      <w:numFmt w:val="bullet"/>
      <w:lvlText w:val=""/>
      <w:lvlJc w:val="left"/>
      <w:pPr>
        <w:ind w:left="3906" w:hanging="360"/>
      </w:pPr>
      <w:rPr>
        <w:rFonts w:ascii="Wingdings" w:hAnsi="Wingdings" w:hint="default"/>
      </w:rPr>
    </w:lvl>
    <w:lvl w:ilvl="3" w:tplc="08090001" w:tentative="1">
      <w:start w:val="1"/>
      <w:numFmt w:val="bullet"/>
      <w:lvlText w:val=""/>
      <w:lvlJc w:val="left"/>
      <w:pPr>
        <w:ind w:left="4626" w:hanging="360"/>
      </w:pPr>
      <w:rPr>
        <w:rFonts w:ascii="Symbol" w:hAnsi="Symbol" w:hint="default"/>
      </w:rPr>
    </w:lvl>
    <w:lvl w:ilvl="4" w:tplc="08090003" w:tentative="1">
      <w:start w:val="1"/>
      <w:numFmt w:val="bullet"/>
      <w:lvlText w:val="o"/>
      <w:lvlJc w:val="left"/>
      <w:pPr>
        <w:ind w:left="5346" w:hanging="360"/>
      </w:pPr>
      <w:rPr>
        <w:rFonts w:ascii="Courier New" w:hAnsi="Courier New" w:cs="Courier New" w:hint="default"/>
      </w:rPr>
    </w:lvl>
    <w:lvl w:ilvl="5" w:tplc="08090005" w:tentative="1">
      <w:start w:val="1"/>
      <w:numFmt w:val="bullet"/>
      <w:lvlText w:val=""/>
      <w:lvlJc w:val="left"/>
      <w:pPr>
        <w:ind w:left="6066" w:hanging="360"/>
      </w:pPr>
      <w:rPr>
        <w:rFonts w:ascii="Wingdings" w:hAnsi="Wingdings" w:hint="default"/>
      </w:rPr>
    </w:lvl>
    <w:lvl w:ilvl="6" w:tplc="08090001" w:tentative="1">
      <w:start w:val="1"/>
      <w:numFmt w:val="bullet"/>
      <w:lvlText w:val=""/>
      <w:lvlJc w:val="left"/>
      <w:pPr>
        <w:ind w:left="6786" w:hanging="360"/>
      </w:pPr>
      <w:rPr>
        <w:rFonts w:ascii="Symbol" w:hAnsi="Symbol" w:hint="default"/>
      </w:rPr>
    </w:lvl>
    <w:lvl w:ilvl="7" w:tplc="08090003" w:tentative="1">
      <w:start w:val="1"/>
      <w:numFmt w:val="bullet"/>
      <w:lvlText w:val="o"/>
      <w:lvlJc w:val="left"/>
      <w:pPr>
        <w:ind w:left="7506" w:hanging="360"/>
      </w:pPr>
      <w:rPr>
        <w:rFonts w:ascii="Courier New" w:hAnsi="Courier New" w:cs="Courier New" w:hint="default"/>
      </w:rPr>
    </w:lvl>
    <w:lvl w:ilvl="8" w:tplc="08090005" w:tentative="1">
      <w:start w:val="1"/>
      <w:numFmt w:val="bullet"/>
      <w:lvlText w:val=""/>
      <w:lvlJc w:val="left"/>
      <w:pPr>
        <w:ind w:left="8226" w:hanging="360"/>
      </w:pPr>
      <w:rPr>
        <w:rFonts w:ascii="Wingdings" w:hAnsi="Wingdings" w:hint="default"/>
      </w:rPr>
    </w:lvl>
  </w:abstractNum>
  <w:abstractNum w:abstractNumId="4" w15:restartNumberingAfterBreak="0">
    <w:nsid w:val="05FA0883"/>
    <w:multiLevelType w:val="hybridMultilevel"/>
    <w:tmpl w:val="CAB2AD24"/>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06E000A5"/>
    <w:multiLevelType w:val="multilevel"/>
    <w:tmpl w:val="F5D20218"/>
    <w:lvl w:ilvl="0">
      <w:start w:val="2"/>
      <w:numFmt w:val="decimal"/>
      <w:lvlText w:val="%1"/>
      <w:lvlJc w:val="left"/>
      <w:pPr>
        <w:ind w:left="360" w:hanging="360"/>
      </w:pPr>
      <w:rPr>
        <w:rFonts w:hint="default"/>
        <w:b w:val="0"/>
      </w:rPr>
    </w:lvl>
    <w:lvl w:ilvl="1">
      <w:start w:val="6"/>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6" w15:restartNumberingAfterBreak="0">
    <w:nsid w:val="07D36B19"/>
    <w:multiLevelType w:val="multilevel"/>
    <w:tmpl w:val="0A78F202"/>
    <w:lvl w:ilvl="0">
      <w:start w:val="1"/>
      <w:numFmt w:val="decimal"/>
      <w:lvlText w:val="%1."/>
      <w:lvlJc w:val="left"/>
      <w:pPr>
        <w:ind w:left="828" w:hanging="708"/>
      </w:pPr>
      <w:rPr>
        <w:rFonts w:hint="default"/>
        <w:spacing w:val="-1"/>
        <w:w w:val="86"/>
        <w:lang w:val="en-US" w:eastAsia="en-US" w:bidi="ar-SA"/>
      </w:rPr>
    </w:lvl>
    <w:lvl w:ilvl="1">
      <w:start w:val="1"/>
      <w:numFmt w:val="decimal"/>
      <w:lvlText w:val="%1.%2"/>
      <w:lvlJc w:val="left"/>
      <w:pPr>
        <w:ind w:left="828" w:hanging="709"/>
      </w:pPr>
      <w:rPr>
        <w:rFonts w:hint="default"/>
        <w:spacing w:val="-1"/>
        <w:w w:val="96"/>
        <w:lang w:val="en-US" w:eastAsia="en-US" w:bidi="ar-SA"/>
      </w:rPr>
    </w:lvl>
    <w:lvl w:ilvl="2">
      <w:numFmt w:val="bullet"/>
      <w:lvlText w:val=""/>
      <w:lvlJc w:val="left"/>
      <w:pPr>
        <w:ind w:left="1254" w:hanging="709"/>
      </w:pPr>
      <w:rPr>
        <w:rFonts w:ascii="Symbol" w:eastAsia="Symbol" w:hAnsi="Symbol" w:cs="Symbol" w:hint="default"/>
        <w:w w:val="100"/>
        <w:lang w:val="en-US" w:eastAsia="en-US" w:bidi="ar-SA"/>
      </w:rPr>
    </w:lvl>
    <w:lvl w:ilvl="3">
      <w:numFmt w:val="bullet"/>
      <w:lvlText w:val="•"/>
      <w:lvlJc w:val="left"/>
      <w:pPr>
        <w:ind w:left="1400" w:hanging="709"/>
      </w:pPr>
      <w:rPr>
        <w:rFonts w:hint="default"/>
        <w:lang w:val="en-US" w:eastAsia="en-US" w:bidi="ar-SA"/>
      </w:rPr>
    </w:lvl>
    <w:lvl w:ilvl="4">
      <w:numFmt w:val="bullet"/>
      <w:lvlText w:val="•"/>
      <w:lvlJc w:val="left"/>
      <w:pPr>
        <w:ind w:left="2575" w:hanging="709"/>
      </w:pPr>
      <w:rPr>
        <w:rFonts w:hint="default"/>
        <w:lang w:val="en-US" w:eastAsia="en-US" w:bidi="ar-SA"/>
      </w:rPr>
    </w:lvl>
    <w:lvl w:ilvl="5">
      <w:numFmt w:val="bullet"/>
      <w:lvlText w:val="•"/>
      <w:lvlJc w:val="left"/>
      <w:pPr>
        <w:ind w:left="3751" w:hanging="709"/>
      </w:pPr>
      <w:rPr>
        <w:rFonts w:hint="default"/>
        <w:lang w:val="en-US" w:eastAsia="en-US" w:bidi="ar-SA"/>
      </w:rPr>
    </w:lvl>
    <w:lvl w:ilvl="6">
      <w:numFmt w:val="bullet"/>
      <w:lvlText w:val="•"/>
      <w:lvlJc w:val="left"/>
      <w:pPr>
        <w:ind w:left="4927" w:hanging="709"/>
      </w:pPr>
      <w:rPr>
        <w:rFonts w:hint="default"/>
        <w:lang w:val="en-US" w:eastAsia="en-US" w:bidi="ar-SA"/>
      </w:rPr>
    </w:lvl>
    <w:lvl w:ilvl="7">
      <w:numFmt w:val="bullet"/>
      <w:lvlText w:val="•"/>
      <w:lvlJc w:val="left"/>
      <w:pPr>
        <w:ind w:left="6103" w:hanging="709"/>
      </w:pPr>
      <w:rPr>
        <w:rFonts w:hint="default"/>
        <w:lang w:val="en-US" w:eastAsia="en-US" w:bidi="ar-SA"/>
      </w:rPr>
    </w:lvl>
    <w:lvl w:ilvl="8">
      <w:numFmt w:val="bullet"/>
      <w:lvlText w:val="•"/>
      <w:lvlJc w:val="left"/>
      <w:pPr>
        <w:ind w:left="7279" w:hanging="709"/>
      </w:pPr>
      <w:rPr>
        <w:rFonts w:hint="default"/>
        <w:lang w:val="en-US" w:eastAsia="en-US" w:bidi="ar-SA"/>
      </w:rPr>
    </w:lvl>
  </w:abstractNum>
  <w:abstractNum w:abstractNumId="7" w15:restartNumberingAfterBreak="0">
    <w:nsid w:val="0A080F49"/>
    <w:multiLevelType w:val="hybridMultilevel"/>
    <w:tmpl w:val="240897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9459C8"/>
    <w:multiLevelType w:val="hybridMultilevel"/>
    <w:tmpl w:val="ECB2FB04"/>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9" w15:restartNumberingAfterBreak="0">
    <w:nsid w:val="0C747BD2"/>
    <w:multiLevelType w:val="multilevel"/>
    <w:tmpl w:val="F5D20218"/>
    <w:lvl w:ilvl="0">
      <w:start w:val="4"/>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10" w15:restartNumberingAfterBreak="0">
    <w:nsid w:val="1A735574"/>
    <w:multiLevelType w:val="multilevel"/>
    <w:tmpl w:val="F5D20218"/>
    <w:lvl w:ilvl="0">
      <w:start w:val="2"/>
      <w:numFmt w:val="decimal"/>
      <w:lvlText w:val="%1"/>
      <w:lvlJc w:val="left"/>
      <w:pPr>
        <w:ind w:left="360" w:hanging="360"/>
      </w:pPr>
      <w:rPr>
        <w:rFonts w:hint="default"/>
        <w:b w:val="0"/>
      </w:rPr>
    </w:lvl>
    <w:lvl w:ilvl="1">
      <w:start w:val="4"/>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11" w15:restartNumberingAfterBreak="0">
    <w:nsid w:val="1CDB3B5B"/>
    <w:multiLevelType w:val="hybridMultilevel"/>
    <w:tmpl w:val="816EDA98"/>
    <w:lvl w:ilvl="0" w:tplc="6DC0B6FC">
      <w:start w:val="2"/>
      <w:numFmt w:val="decimal"/>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2" w15:restartNumberingAfterBreak="0">
    <w:nsid w:val="1DE522BB"/>
    <w:multiLevelType w:val="multilevel"/>
    <w:tmpl w:val="D4ECE600"/>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EF848B2"/>
    <w:multiLevelType w:val="multilevel"/>
    <w:tmpl w:val="2184326A"/>
    <w:lvl w:ilvl="0">
      <w:start w:val="4"/>
      <w:numFmt w:val="decimal"/>
      <w:lvlText w:val="%1"/>
      <w:lvlJc w:val="left"/>
      <w:pPr>
        <w:ind w:left="360" w:hanging="360"/>
      </w:pPr>
      <w:rPr>
        <w:rFonts w:hint="default"/>
        <w:b w:val="0"/>
        <w:w w:val="95"/>
      </w:rPr>
    </w:lvl>
    <w:lvl w:ilvl="1">
      <w:start w:val="6"/>
      <w:numFmt w:val="decimal"/>
      <w:lvlText w:val="%1.%2"/>
      <w:lvlJc w:val="left"/>
      <w:pPr>
        <w:ind w:left="1080" w:hanging="360"/>
      </w:pPr>
      <w:rPr>
        <w:rFonts w:hint="default"/>
        <w:b w:val="0"/>
        <w:w w:val="95"/>
      </w:rPr>
    </w:lvl>
    <w:lvl w:ilvl="2">
      <w:start w:val="1"/>
      <w:numFmt w:val="decimal"/>
      <w:lvlText w:val="%1.%2.%3"/>
      <w:lvlJc w:val="left"/>
      <w:pPr>
        <w:ind w:left="2160" w:hanging="720"/>
      </w:pPr>
      <w:rPr>
        <w:rFonts w:hint="default"/>
        <w:b w:val="0"/>
        <w:w w:val="95"/>
      </w:rPr>
    </w:lvl>
    <w:lvl w:ilvl="3">
      <w:start w:val="1"/>
      <w:numFmt w:val="decimal"/>
      <w:lvlText w:val="%1.%2.%3.%4"/>
      <w:lvlJc w:val="left"/>
      <w:pPr>
        <w:ind w:left="3240" w:hanging="1080"/>
      </w:pPr>
      <w:rPr>
        <w:rFonts w:hint="default"/>
        <w:b w:val="0"/>
        <w:w w:val="95"/>
      </w:rPr>
    </w:lvl>
    <w:lvl w:ilvl="4">
      <w:start w:val="1"/>
      <w:numFmt w:val="decimal"/>
      <w:lvlText w:val="%1.%2.%3.%4.%5"/>
      <w:lvlJc w:val="left"/>
      <w:pPr>
        <w:ind w:left="3960" w:hanging="1080"/>
      </w:pPr>
      <w:rPr>
        <w:rFonts w:hint="default"/>
        <w:b w:val="0"/>
        <w:w w:val="95"/>
      </w:rPr>
    </w:lvl>
    <w:lvl w:ilvl="5">
      <w:start w:val="1"/>
      <w:numFmt w:val="decimal"/>
      <w:lvlText w:val="%1.%2.%3.%4.%5.%6"/>
      <w:lvlJc w:val="left"/>
      <w:pPr>
        <w:ind w:left="5040" w:hanging="1440"/>
      </w:pPr>
      <w:rPr>
        <w:rFonts w:hint="default"/>
        <w:b w:val="0"/>
        <w:w w:val="95"/>
      </w:rPr>
    </w:lvl>
    <w:lvl w:ilvl="6">
      <w:start w:val="1"/>
      <w:numFmt w:val="decimal"/>
      <w:lvlText w:val="%1.%2.%3.%4.%5.%6.%7"/>
      <w:lvlJc w:val="left"/>
      <w:pPr>
        <w:ind w:left="5760" w:hanging="1440"/>
      </w:pPr>
      <w:rPr>
        <w:rFonts w:hint="default"/>
        <w:b w:val="0"/>
        <w:w w:val="95"/>
      </w:rPr>
    </w:lvl>
    <w:lvl w:ilvl="7">
      <w:start w:val="1"/>
      <w:numFmt w:val="decimal"/>
      <w:lvlText w:val="%1.%2.%3.%4.%5.%6.%7.%8"/>
      <w:lvlJc w:val="left"/>
      <w:pPr>
        <w:ind w:left="6840" w:hanging="1800"/>
      </w:pPr>
      <w:rPr>
        <w:rFonts w:hint="default"/>
        <w:b w:val="0"/>
        <w:w w:val="95"/>
      </w:rPr>
    </w:lvl>
    <w:lvl w:ilvl="8">
      <w:start w:val="1"/>
      <w:numFmt w:val="decimal"/>
      <w:lvlText w:val="%1.%2.%3.%4.%5.%6.%7.%8.%9"/>
      <w:lvlJc w:val="left"/>
      <w:pPr>
        <w:ind w:left="7560" w:hanging="1800"/>
      </w:pPr>
      <w:rPr>
        <w:rFonts w:hint="default"/>
        <w:b w:val="0"/>
        <w:w w:val="95"/>
      </w:rPr>
    </w:lvl>
  </w:abstractNum>
  <w:abstractNum w:abstractNumId="14" w15:restartNumberingAfterBreak="0">
    <w:nsid w:val="20CD03B4"/>
    <w:multiLevelType w:val="multilevel"/>
    <w:tmpl w:val="F5D20218"/>
    <w:lvl w:ilvl="0">
      <w:start w:val="2"/>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15" w15:restartNumberingAfterBreak="0">
    <w:nsid w:val="24533391"/>
    <w:multiLevelType w:val="hybridMultilevel"/>
    <w:tmpl w:val="209C5938"/>
    <w:lvl w:ilvl="0" w:tplc="08090001">
      <w:start w:val="1"/>
      <w:numFmt w:val="bullet"/>
      <w:lvlText w:val=""/>
      <w:lvlJc w:val="left"/>
      <w:pPr>
        <w:ind w:left="1890" w:hanging="360"/>
      </w:pPr>
      <w:rPr>
        <w:rFonts w:ascii="Symbol" w:hAnsi="Symbol" w:hint="default"/>
      </w:rPr>
    </w:lvl>
    <w:lvl w:ilvl="1" w:tplc="08090003" w:tentative="1">
      <w:start w:val="1"/>
      <w:numFmt w:val="bullet"/>
      <w:lvlText w:val="o"/>
      <w:lvlJc w:val="left"/>
      <w:pPr>
        <w:ind w:left="2610" w:hanging="360"/>
      </w:pPr>
      <w:rPr>
        <w:rFonts w:ascii="Courier New" w:hAnsi="Courier New" w:cs="Courier New" w:hint="default"/>
      </w:rPr>
    </w:lvl>
    <w:lvl w:ilvl="2" w:tplc="08090005" w:tentative="1">
      <w:start w:val="1"/>
      <w:numFmt w:val="bullet"/>
      <w:lvlText w:val=""/>
      <w:lvlJc w:val="left"/>
      <w:pPr>
        <w:ind w:left="3330" w:hanging="360"/>
      </w:pPr>
      <w:rPr>
        <w:rFonts w:ascii="Wingdings" w:hAnsi="Wingdings" w:hint="default"/>
      </w:rPr>
    </w:lvl>
    <w:lvl w:ilvl="3" w:tplc="08090001" w:tentative="1">
      <w:start w:val="1"/>
      <w:numFmt w:val="bullet"/>
      <w:lvlText w:val=""/>
      <w:lvlJc w:val="left"/>
      <w:pPr>
        <w:ind w:left="4050" w:hanging="360"/>
      </w:pPr>
      <w:rPr>
        <w:rFonts w:ascii="Symbol" w:hAnsi="Symbol" w:hint="default"/>
      </w:rPr>
    </w:lvl>
    <w:lvl w:ilvl="4" w:tplc="08090003" w:tentative="1">
      <w:start w:val="1"/>
      <w:numFmt w:val="bullet"/>
      <w:lvlText w:val="o"/>
      <w:lvlJc w:val="left"/>
      <w:pPr>
        <w:ind w:left="4770" w:hanging="360"/>
      </w:pPr>
      <w:rPr>
        <w:rFonts w:ascii="Courier New" w:hAnsi="Courier New" w:cs="Courier New" w:hint="default"/>
      </w:rPr>
    </w:lvl>
    <w:lvl w:ilvl="5" w:tplc="08090005" w:tentative="1">
      <w:start w:val="1"/>
      <w:numFmt w:val="bullet"/>
      <w:lvlText w:val=""/>
      <w:lvlJc w:val="left"/>
      <w:pPr>
        <w:ind w:left="5490" w:hanging="360"/>
      </w:pPr>
      <w:rPr>
        <w:rFonts w:ascii="Wingdings" w:hAnsi="Wingdings" w:hint="default"/>
      </w:rPr>
    </w:lvl>
    <w:lvl w:ilvl="6" w:tplc="08090001" w:tentative="1">
      <w:start w:val="1"/>
      <w:numFmt w:val="bullet"/>
      <w:lvlText w:val=""/>
      <w:lvlJc w:val="left"/>
      <w:pPr>
        <w:ind w:left="6210" w:hanging="360"/>
      </w:pPr>
      <w:rPr>
        <w:rFonts w:ascii="Symbol" w:hAnsi="Symbol" w:hint="default"/>
      </w:rPr>
    </w:lvl>
    <w:lvl w:ilvl="7" w:tplc="08090003" w:tentative="1">
      <w:start w:val="1"/>
      <w:numFmt w:val="bullet"/>
      <w:lvlText w:val="o"/>
      <w:lvlJc w:val="left"/>
      <w:pPr>
        <w:ind w:left="6930" w:hanging="360"/>
      </w:pPr>
      <w:rPr>
        <w:rFonts w:ascii="Courier New" w:hAnsi="Courier New" w:cs="Courier New" w:hint="default"/>
      </w:rPr>
    </w:lvl>
    <w:lvl w:ilvl="8" w:tplc="08090005" w:tentative="1">
      <w:start w:val="1"/>
      <w:numFmt w:val="bullet"/>
      <w:lvlText w:val=""/>
      <w:lvlJc w:val="left"/>
      <w:pPr>
        <w:ind w:left="7650" w:hanging="360"/>
      </w:pPr>
      <w:rPr>
        <w:rFonts w:ascii="Wingdings" w:hAnsi="Wingdings" w:hint="default"/>
      </w:rPr>
    </w:lvl>
  </w:abstractNum>
  <w:abstractNum w:abstractNumId="16" w15:restartNumberingAfterBreak="0">
    <w:nsid w:val="26095C9B"/>
    <w:multiLevelType w:val="multilevel"/>
    <w:tmpl w:val="F072F8E4"/>
    <w:styleLink w:val="CurrentList4"/>
    <w:lvl w:ilvl="0">
      <w:start w:val="1"/>
      <w:numFmt w:val="decimal"/>
      <w:lvlText w:val="%1."/>
      <w:lvlJc w:val="left"/>
      <w:pPr>
        <w:ind w:left="567" w:hanging="283"/>
      </w:pPr>
      <w:rPr>
        <w:rFonts w:ascii="Lato" w:hAnsi="Lato" w:hint="default"/>
        <w:b w:val="0"/>
        <w:i w:val="0"/>
        <w:color w:val="000000" w:themeColor="text1"/>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A8F76AC"/>
    <w:multiLevelType w:val="multilevel"/>
    <w:tmpl w:val="3742356E"/>
    <w:styleLink w:val="CurrentList2"/>
    <w:lvl w:ilvl="0">
      <w:start w:val="1"/>
      <w:numFmt w:val="decimal"/>
      <w:lvlText w:val="%1."/>
      <w:lvlJc w:val="left"/>
      <w:pPr>
        <w:ind w:left="340" w:firstLine="227"/>
      </w:pPr>
      <w:rPr>
        <w:rFonts w:ascii="Lato" w:hAnsi="Lato" w:hint="default"/>
        <w:b w:val="0"/>
        <w:i w:val="0"/>
        <w:color w:val="000000" w:themeColor="text1"/>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AD973B2"/>
    <w:multiLevelType w:val="multilevel"/>
    <w:tmpl w:val="A0205BF6"/>
    <w:lvl w:ilvl="0">
      <w:start w:val="4"/>
      <w:numFmt w:val="decimal"/>
      <w:lvlText w:val="%1"/>
      <w:lvlJc w:val="left"/>
      <w:pPr>
        <w:ind w:left="360" w:hanging="360"/>
      </w:pPr>
      <w:rPr>
        <w:rFonts w:hint="default"/>
        <w:b w:val="0"/>
      </w:rPr>
    </w:lvl>
    <w:lvl w:ilvl="1">
      <w:start w:val="3"/>
      <w:numFmt w:val="decimal"/>
      <w:lvlText w:val="%1.%2"/>
      <w:lvlJc w:val="left"/>
      <w:pPr>
        <w:ind w:left="1188" w:hanging="360"/>
      </w:pPr>
      <w:rPr>
        <w:rFonts w:hint="default"/>
        <w:b w:val="0"/>
      </w:rPr>
    </w:lvl>
    <w:lvl w:ilvl="2">
      <w:start w:val="1"/>
      <w:numFmt w:val="decimal"/>
      <w:lvlText w:val="%1.%2.%3"/>
      <w:lvlJc w:val="left"/>
      <w:pPr>
        <w:ind w:left="2376" w:hanging="720"/>
      </w:pPr>
      <w:rPr>
        <w:rFonts w:hint="default"/>
        <w:b w:val="0"/>
      </w:rPr>
    </w:lvl>
    <w:lvl w:ilvl="3">
      <w:start w:val="1"/>
      <w:numFmt w:val="decimal"/>
      <w:lvlText w:val="%1.%2.%3.%4"/>
      <w:lvlJc w:val="left"/>
      <w:pPr>
        <w:ind w:left="3564" w:hanging="1080"/>
      </w:pPr>
      <w:rPr>
        <w:rFonts w:hint="default"/>
        <w:b w:val="0"/>
      </w:rPr>
    </w:lvl>
    <w:lvl w:ilvl="4">
      <w:start w:val="1"/>
      <w:numFmt w:val="decimal"/>
      <w:lvlText w:val="%1.%2.%3.%4.%5"/>
      <w:lvlJc w:val="left"/>
      <w:pPr>
        <w:ind w:left="4392" w:hanging="1080"/>
      </w:pPr>
      <w:rPr>
        <w:rFonts w:hint="default"/>
        <w:b w:val="0"/>
      </w:rPr>
    </w:lvl>
    <w:lvl w:ilvl="5">
      <w:start w:val="1"/>
      <w:numFmt w:val="decimal"/>
      <w:lvlText w:val="%1.%2.%3.%4.%5.%6"/>
      <w:lvlJc w:val="left"/>
      <w:pPr>
        <w:ind w:left="5580" w:hanging="1440"/>
      </w:pPr>
      <w:rPr>
        <w:rFonts w:hint="default"/>
        <w:b w:val="0"/>
      </w:rPr>
    </w:lvl>
    <w:lvl w:ilvl="6">
      <w:start w:val="1"/>
      <w:numFmt w:val="decimal"/>
      <w:lvlText w:val="%1.%2.%3.%4.%5.%6.%7"/>
      <w:lvlJc w:val="left"/>
      <w:pPr>
        <w:ind w:left="6408" w:hanging="1440"/>
      </w:pPr>
      <w:rPr>
        <w:rFonts w:hint="default"/>
        <w:b w:val="0"/>
      </w:rPr>
    </w:lvl>
    <w:lvl w:ilvl="7">
      <w:start w:val="1"/>
      <w:numFmt w:val="decimal"/>
      <w:lvlText w:val="%1.%2.%3.%4.%5.%6.%7.%8"/>
      <w:lvlJc w:val="left"/>
      <w:pPr>
        <w:ind w:left="7596" w:hanging="1800"/>
      </w:pPr>
      <w:rPr>
        <w:rFonts w:hint="default"/>
        <w:b w:val="0"/>
      </w:rPr>
    </w:lvl>
    <w:lvl w:ilvl="8">
      <w:start w:val="1"/>
      <w:numFmt w:val="decimal"/>
      <w:lvlText w:val="%1.%2.%3.%4.%5.%6.%7.%8.%9"/>
      <w:lvlJc w:val="left"/>
      <w:pPr>
        <w:ind w:left="8424" w:hanging="1800"/>
      </w:pPr>
      <w:rPr>
        <w:rFonts w:hint="default"/>
        <w:b w:val="0"/>
      </w:rPr>
    </w:lvl>
  </w:abstractNum>
  <w:abstractNum w:abstractNumId="19" w15:restartNumberingAfterBreak="0">
    <w:nsid w:val="30C12A43"/>
    <w:multiLevelType w:val="multilevel"/>
    <w:tmpl w:val="5F06ED4C"/>
    <w:lvl w:ilvl="0">
      <w:start w:val="1"/>
      <w:numFmt w:val="decimal"/>
      <w:lvlText w:val="%1."/>
      <w:lvlJc w:val="left"/>
      <w:pPr>
        <w:ind w:left="1287" w:hanging="360"/>
      </w:pPr>
      <w:rPr>
        <w:rFonts w:ascii="Lato" w:hAnsi="Lato" w:hint="default"/>
      </w:rPr>
    </w:lvl>
    <w:lvl w:ilvl="1">
      <w:start w:val="1"/>
      <w:numFmt w:val="decimal"/>
      <w:isLgl/>
      <w:lvlText w:val="%1.%2"/>
      <w:lvlJc w:val="left"/>
      <w:pPr>
        <w:ind w:left="1407" w:hanging="48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2727" w:hanging="1800"/>
      </w:pPr>
      <w:rPr>
        <w:rFonts w:hint="default"/>
      </w:rPr>
    </w:lvl>
  </w:abstractNum>
  <w:abstractNum w:abstractNumId="20" w15:restartNumberingAfterBreak="0">
    <w:nsid w:val="34375386"/>
    <w:multiLevelType w:val="multilevel"/>
    <w:tmpl w:val="70087078"/>
    <w:styleLink w:val="CurrentList6"/>
    <w:lvl w:ilvl="0">
      <w:start w:val="1"/>
      <w:numFmt w:val="bullet"/>
      <w:lvlText w:val=""/>
      <w:lvlJc w:val="left"/>
      <w:pPr>
        <w:ind w:left="1418" w:hanging="284"/>
      </w:pPr>
      <w:rPr>
        <w:rFonts w:ascii="Wingdings" w:hAnsi="Wingdings" w:hint="default"/>
        <w:color w:val="003078"/>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1" w15:restartNumberingAfterBreak="0">
    <w:nsid w:val="36813B05"/>
    <w:multiLevelType w:val="multilevel"/>
    <w:tmpl w:val="F5D20218"/>
    <w:lvl w:ilvl="0">
      <w:start w:val="2"/>
      <w:numFmt w:val="decimal"/>
      <w:lvlText w:val="%1"/>
      <w:lvlJc w:val="left"/>
      <w:pPr>
        <w:ind w:left="360" w:hanging="360"/>
      </w:pPr>
      <w:rPr>
        <w:rFonts w:hint="default"/>
        <w:b w:val="0"/>
      </w:rPr>
    </w:lvl>
    <w:lvl w:ilvl="1">
      <w:start w:val="3"/>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22" w15:restartNumberingAfterBreak="0">
    <w:nsid w:val="3A0770E8"/>
    <w:multiLevelType w:val="multilevel"/>
    <w:tmpl w:val="A51A4F48"/>
    <w:lvl w:ilvl="0">
      <w:start w:val="1"/>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23" w15:restartNumberingAfterBreak="0">
    <w:nsid w:val="3DD266C2"/>
    <w:multiLevelType w:val="hybridMultilevel"/>
    <w:tmpl w:val="043CE9A6"/>
    <w:lvl w:ilvl="0" w:tplc="08090001">
      <w:start w:val="1"/>
      <w:numFmt w:val="bullet"/>
      <w:lvlText w:val=""/>
      <w:lvlJc w:val="left"/>
      <w:pPr>
        <w:ind w:left="1973" w:hanging="360"/>
      </w:pPr>
      <w:rPr>
        <w:rFonts w:ascii="Symbol" w:hAnsi="Symbol" w:hint="default"/>
      </w:rPr>
    </w:lvl>
    <w:lvl w:ilvl="1" w:tplc="08090003" w:tentative="1">
      <w:start w:val="1"/>
      <w:numFmt w:val="bullet"/>
      <w:lvlText w:val="o"/>
      <w:lvlJc w:val="left"/>
      <w:pPr>
        <w:ind w:left="2693" w:hanging="360"/>
      </w:pPr>
      <w:rPr>
        <w:rFonts w:ascii="Courier New" w:hAnsi="Courier New" w:cs="Courier New" w:hint="default"/>
      </w:rPr>
    </w:lvl>
    <w:lvl w:ilvl="2" w:tplc="08090005" w:tentative="1">
      <w:start w:val="1"/>
      <w:numFmt w:val="bullet"/>
      <w:lvlText w:val=""/>
      <w:lvlJc w:val="left"/>
      <w:pPr>
        <w:ind w:left="3413" w:hanging="360"/>
      </w:pPr>
      <w:rPr>
        <w:rFonts w:ascii="Wingdings" w:hAnsi="Wingdings" w:hint="default"/>
      </w:rPr>
    </w:lvl>
    <w:lvl w:ilvl="3" w:tplc="08090001" w:tentative="1">
      <w:start w:val="1"/>
      <w:numFmt w:val="bullet"/>
      <w:lvlText w:val=""/>
      <w:lvlJc w:val="left"/>
      <w:pPr>
        <w:ind w:left="4133" w:hanging="360"/>
      </w:pPr>
      <w:rPr>
        <w:rFonts w:ascii="Symbol" w:hAnsi="Symbol" w:hint="default"/>
      </w:rPr>
    </w:lvl>
    <w:lvl w:ilvl="4" w:tplc="08090003" w:tentative="1">
      <w:start w:val="1"/>
      <w:numFmt w:val="bullet"/>
      <w:lvlText w:val="o"/>
      <w:lvlJc w:val="left"/>
      <w:pPr>
        <w:ind w:left="4853" w:hanging="360"/>
      </w:pPr>
      <w:rPr>
        <w:rFonts w:ascii="Courier New" w:hAnsi="Courier New" w:cs="Courier New" w:hint="default"/>
      </w:rPr>
    </w:lvl>
    <w:lvl w:ilvl="5" w:tplc="08090005" w:tentative="1">
      <w:start w:val="1"/>
      <w:numFmt w:val="bullet"/>
      <w:lvlText w:val=""/>
      <w:lvlJc w:val="left"/>
      <w:pPr>
        <w:ind w:left="5573" w:hanging="360"/>
      </w:pPr>
      <w:rPr>
        <w:rFonts w:ascii="Wingdings" w:hAnsi="Wingdings" w:hint="default"/>
      </w:rPr>
    </w:lvl>
    <w:lvl w:ilvl="6" w:tplc="08090001" w:tentative="1">
      <w:start w:val="1"/>
      <w:numFmt w:val="bullet"/>
      <w:lvlText w:val=""/>
      <w:lvlJc w:val="left"/>
      <w:pPr>
        <w:ind w:left="6293" w:hanging="360"/>
      </w:pPr>
      <w:rPr>
        <w:rFonts w:ascii="Symbol" w:hAnsi="Symbol" w:hint="default"/>
      </w:rPr>
    </w:lvl>
    <w:lvl w:ilvl="7" w:tplc="08090003" w:tentative="1">
      <w:start w:val="1"/>
      <w:numFmt w:val="bullet"/>
      <w:lvlText w:val="o"/>
      <w:lvlJc w:val="left"/>
      <w:pPr>
        <w:ind w:left="7013" w:hanging="360"/>
      </w:pPr>
      <w:rPr>
        <w:rFonts w:ascii="Courier New" w:hAnsi="Courier New" w:cs="Courier New" w:hint="default"/>
      </w:rPr>
    </w:lvl>
    <w:lvl w:ilvl="8" w:tplc="08090005" w:tentative="1">
      <w:start w:val="1"/>
      <w:numFmt w:val="bullet"/>
      <w:lvlText w:val=""/>
      <w:lvlJc w:val="left"/>
      <w:pPr>
        <w:ind w:left="7733" w:hanging="360"/>
      </w:pPr>
      <w:rPr>
        <w:rFonts w:ascii="Wingdings" w:hAnsi="Wingdings" w:hint="default"/>
      </w:rPr>
    </w:lvl>
  </w:abstractNum>
  <w:abstractNum w:abstractNumId="24" w15:restartNumberingAfterBreak="0">
    <w:nsid w:val="422723F9"/>
    <w:multiLevelType w:val="hybridMultilevel"/>
    <w:tmpl w:val="48C400B4"/>
    <w:lvl w:ilvl="0" w:tplc="402EAD56">
      <w:start w:val="1"/>
      <w:numFmt w:val="decimal"/>
      <w:pStyle w:val="Numberedlist"/>
      <w:lvlText w:val="%1."/>
      <w:lvlJc w:val="left"/>
      <w:pPr>
        <w:ind w:left="1134" w:hanging="567"/>
      </w:pPr>
      <w:rPr>
        <w:rFonts w:ascii="Lato" w:hAnsi="Lato" w:hint="default"/>
        <w:b w:val="0"/>
        <w:i w:val="0"/>
        <w:color w:val="000000" w:themeColor="text1"/>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38743F2"/>
    <w:multiLevelType w:val="multilevel"/>
    <w:tmpl w:val="0A78F202"/>
    <w:lvl w:ilvl="0">
      <w:start w:val="1"/>
      <w:numFmt w:val="decimal"/>
      <w:lvlText w:val="%1."/>
      <w:lvlJc w:val="left"/>
      <w:pPr>
        <w:ind w:left="828" w:hanging="708"/>
      </w:pPr>
      <w:rPr>
        <w:rFonts w:hint="default"/>
        <w:spacing w:val="-1"/>
        <w:w w:val="86"/>
        <w:lang w:val="en-US" w:eastAsia="en-US" w:bidi="ar-SA"/>
      </w:rPr>
    </w:lvl>
    <w:lvl w:ilvl="1">
      <w:start w:val="1"/>
      <w:numFmt w:val="decimal"/>
      <w:lvlText w:val="%1.%2"/>
      <w:lvlJc w:val="left"/>
      <w:pPr>
        <w:ind w:left="828" w:hanging="709"/>
      </w:pPr>
      <w:rPr>
        <w:rFonts w:hint="default"/>
        <w:spacing w:val="-1"/>
        <w:w w:val="96"/>
        <w:lang w:val="en-US" w:eastAsia="en-US" w:bidi="ar-SA"/>
      </w:rPr>
    </w:lvl>
    <w:lvl w:ilvl="2">
      <w:numFmt w:val="bullet"/>
      <w:lvlText w:val=""/>
      <w:lvlJc w:val="left"/>
      <w:pPr>
        <w:ind w:left="1254" w:hanging="709"/>
      </w:pPr>
      <w:rPr>
        <w:rFonts w:ascii="Symbol" w:eastAsia="Symbol" w:hAnsi="Symbol" w:cs="Symbol" w:hint="default"/>
        <w:w w:val="100"/>
        <w:lang w:val="en-US" w:eastAsia="en-US" w:bidi="ar-SA"/>
      </w:rPr>
    </w:lvl>
    <w:lvl w:ilvl="3">
      <w:numFmt w:val="bullet"/>
      <w:lvlText w:val="•"/>
      <w:lvlJc w:val="left"/>
      <w:pPr>
        <w:ind w:left="1400" w:hanging="709"/>
      </w:pPr>
      <w:rPr>
        <w:rFonts w:hint="default"/>
        <w:lang w:val="en-US" w:eastAsia="en-US" w:bidi="ar-SA"/>
      </w:rPr>
    </w:lvl>
    <w:lvl w:ilvl="4">
      <w:numFmt w:val="bullet"/>
      <w:lvlText w:val="•"/>
      <w:lvlJc w:val="left"/>
      <w:pPr>
        <w:ind w:left="2575" w:hanging="709"/>
      </w:pPr>
      <w:rPr>
        <w:rFonts w:hint="default"/>
        <w:lang w:val="en-US" w:eastAsia="en-US" w:bidi="ar-SA"/>
      </w:rPr>
    </w:lvl>
    <w:lvl w:ilvl="5">
      <w:numFmt w:val="bullet"/>
      <w:lvlText w:val="•"/>
      <w:lvlJc w:val="left"/>
      <w:pPr>
        <w:ind w:left="3751" w:hanging="709"/>
      </w:pPr>
      <w:rPr>
        <w:rFonts w:hint="default"/>
        <w:lang w:val="en-US" w:eastAsia="en-US" w:bidi="ar-SA"/>
      </w:rPr>
    </w:lvl>
    <w:lvl w:ilvl="6">
      <w:numFmt w:val="bullet"/>
      <w:lvlText w:val="•"/>
      <w:lvlJc w:val="left"/>
      <w:pPr>
        <w:ind w:left="4927" w:hanging="709"/>
      </w:pPr>
      <w:rPr>
        <w:rFonts w:hint="default"/>
        <w:lang w:val="en-US" w:eastAsia="en-US" w:bidi="ar-SA"/>
      </w:rPr>
    </w:lvl>
    <w:lvl w:ilvl="7">
      <w:numFmt w:val="bullet"/>
      <w:lvlText w:val="•"/>
      <w:lvlJc w:val="left"/>
      <w:pPr>
        <w:ind w:left="6103" w:hanging="709"/>
      </w:pPr>
      <w:rPr>
        <w:rFonts w:hint="default"/>
        <w:lang w:val="en-US" w:eastAsia="en-US" w:bidi="ar-SA"/>
      </w:rPr>
    </w:lvl>
    <w:lvl w:ilvl="8">
      <w:numFmt w:val="bullet"/>
      <w:lvlText w:val="•"/>
      <w:lvlJc w:val="left"/>
      <w:pPr>
        <w:ind w:left="7279" w:hanging="709"/>
      </w:pPr>
      <w:rPr>
        <w:rFonts w:hint="default"/>
        <w:lang w:val="en-US" w:eastAsia="en-US" w:bidi="ar-SA"/>
      </w:rPr>
    </w:lvl>
  </w:abstractNum>
  <w:abstractNum w:abstractNumId="26" w15:restartNumberingAfterBreak="0">
    <w:nsid w:val="44A94E82"/>
    <w:multiLevelType w:val="hybridMultilevel"/>
    <w:tmpl w:val="4C640FA6"/>
    <w:lvl w:ilvl="0" w:tplc="20C0ED18">
      <w:start w:val="2"/>
      <w:numFmt w:val="bullet"/>
      <w:lvlText w:val="•"/>
      <w:lvlJc w:val="left"/>
      <w:pPr>
        <w:ind w:left="1080" w:hanging="360"/>
      </w:pPr>
      <w:rPr>
        <w:rFonts w:ascii="Lato" w:eastAsiaTheme="minorHAnsi" w:hAnsi="Lato" w:cstheme="minorBid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8104D3A"/>
    <w:multiLevelType w:val="multilevel"/>
    <w:tmpl w:val="24C88D8E"/>
    <w:styleLink w:val="CurrentList5"/>
    <w:lvl w:ilvl="0">
      <w:start w:val="1"/>
      <w:numFmt w:val="bullet"/>
      <w:lvlText w:val=""/>
      <w:lvlJc w:val="left"/>
      <w:pPr>
        <w:ind w:left="1418" w:hanging="284"/>
      </w:pPr>
      <w:rPr>
        <w:rFonts w:ascii="Wingdings" w:hAnsi="Wingdings" w:hint="default"/>
        <w:color w:val="003078"/>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8" w15:restartNumberingAfterBreak="0">
    <w:nsid w:val="4F7C0C53"/>
    <w:multiLevelType w:val="multilevel"/>
    <w:tmpl w:val="7C5C63CE"/>
    <w:lvl w:ilvl="0">
      <w:start w:val="1"/>
      <w:numFmt w:val="decimal"/>
      <w:pStyle w:val="Heading1"/>
      <w:lvlText w:val="%1."/>
      <w:lvlJc w:val="left"/>
      <w:pPr>
        <w:ind w:left="709" w:hanging="567"/>
      </w:pPr>
      <w:rPr>
        <w:rFonts w:ascii="Lato" w:hAnsi="Lato" w:hint="default"/>
        <w:b/>
        <w:i w:val="0"/>
        <w:color w:val="003078"/>
        <w:sz w:val="24"/>
        <w:szCs w:val="24"/>
      </w:rPr>
    </w:lvl>
    <w:lvl w:ilvl="1">
      <w:start w:val="2"/>
      <w:numFmt w:val="decimal"/>
      <w:isLgl/>
      <w:lvlText w:val="%1.%2"/>
      <w:lvlJc w:val="left"/>
      <w:pPr>
        <w:ind w:left="1571" w:hanging="720"/>
      </w:pPr>
      <w:rPr>
        <w:rFonts w:ascii="Lato" w:hAnsi="Lato" w:hint="default"/>
        <w:b/>
        <w:bCs w:val="0"/>
        <w:color w:val="auto"/>
        <w:sz w:val="22"/>
        <w:szCs w:val="22"/>
      </w:rPr>
    </w:lvl>
    <w:lvl w:ilvl="2">
      <w:start w:val="1"/>
      <w:numFmt w:val="decimal"/>
      <w:isLgl/>
      <w:lvlText w:val="%1.%2.%3"/>
      <w:lvlJc w:val="left"/>
      <w:pPr>
        <w:ind w:left="1146" w:hanging="720"/>
      </w:pPr>
      <w:rPr>
        <w:rFonts w:hint="default"/>
        <w:color w:val="auto"/>
        <w:sz w:val="22"/>
        <w:szCs w:val="22"/>
      </w:rPr>
    </w:lvl>
    <w:lvl w:ilvl="3">
      <w:start w:val="1"/>
      <w:numFmt w:val="decimal"/>
      <w:isLgl/>
      <w:lvlText w:val="%1.%2.%3.%4"/>
      <w:lvlJc w:val="left"/>
      <w:pPr>
        <w:ind w:left="2766" w:hanging="1080"/>
      </w:pPr>
      <w:rPr>
        <w:rFonts w:hint="default"/>
      </w:rPr>
    </w:lvl>
    <w:lvl w:ilvl="4">
      <w:start w:val="1"/>
      <w:numFmt w:val="decimal"/>
      <w:isLgl/>
      <w:lvlText w:val="%1.%2.%3.%4.%5"/>
      <w:lvlJc w:val="left"/>
      <w:pPr>
        <w:ind w:left="3328" w:hanging="1080"/>
      </w:pPr>
      <w:rPr>
        <w:rFonts w:hint="default"/>
      </w:rPr>
    </w:lvl>
    <w:lvl w:ilvl="5">
      <w:start w:val="1"/>
      <w:numFmt w:val="decimal"/>
      <w:isLgl/>
      <w:lvlText w:val="%1.%2.%3.%4.%5.%6"/>
      <w:lvlJc w:val="left"/>
      <w:pPr>
        <w:ind w:left="4250" w:hanging="1440"/>
      </w:pPr>
      <w:rPr>
        <w:rFonts w:hint="default"/>
      </w:rPr>
    </w:lvl>
    <w:lvl w:ilvl="6">
      <w:start w:val="1"/>
      <w:numFmt w:val="decimal"/>
      <w:isLgl/>
      <w:lvlText w:val="%1.%2.%3.%4.%5.%6.%7"/>
      <w:lvlJc w:val="left"/>
      <w:pPr>
        <w:ind w:left="5172" w:hanging="1800"/>
      </w:pPr>
      <w:rPr>
        <w:rFonts w:hint="default"/>
      </w:rPr>
    </w:lvl>
    <w:lvl w:ilvl="7">
      <w:start w:val="1"/>
      <w:numFmt w:val="decimal"/>
      <w:isLgl/>
      <w:lvlText w:val="%1.%2.%3.%4.%5.%6.%7.%8"/>
      <w:lvlJc w:val="left"/>
      <w:pPr>
        <w:ind w:left="5734" w:hanging="1800"/>
      </w:pPr>
      <w:rPr>
        <w:rFonts w:hint="default"/>
      </w:rPr>
    </w:lvl>
    <w:lvl w:ilvl="8">
      <w:start w:val="1"/>
      <w:numFmt w:val="decimal"/>
      <w:isLgl/>
      <w:lvlText w:val="%1.%2.%3.%4.%5.%6.%7.%8.%9"/>
      <w:lvlJc w:val="left"/>
      <w:pPr>
        <w:ind w:left="6656" w:hanging="2160"/>
      </w:pPr>
      <w:rPr>
        <w:rFonts w:hint="default"/>
      </w:rPr>
    </w:lvl>
  </w:abstractNum>
  <w:abstractNum w:abstractNumId="29" w15:restartNumberingAfterBreak="0">
    <w:nsid w:val="52875235"/>
    <w:multiLevelType w:val="hybridMultilevel"/>
    <w:tmpl w:val="0F5CC368"/>
    <w:lvl w:ilvl="0" w:tplc="6F34AD0E">
      <w:start w:val="1"/>
      <w:numFmt w:val="bullet"/>
      <w:pStyle w:val="Bulletlist"/>
      <w:lvlText w:val=""/>
      <w:lvlJc w:val="left"/>
      <w:pPr>
        <w:ind w:left="1418" w:hanging="284"/>
      </w:pPr>
      <w:rPr>
        <w:rFonts w:ascii="Wingdings" w:hAnsi="Wingdings" w:hint="default"/>
        <w:color w:val="003078"/>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0" w15:restartNumberingAfterBreak="0">
    <w:nsid w:val="52F555B8"/>
    <w:multiLevelType w:val="hybridMultilevel"/>
    <w:tmpl w:val="D188E5A8"/>
    <w:lvl w:ilvl="0" w:tplc="CCC2E3A4">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78722EF"/>
    <w:multiLevelType w:val="multilevel"/>
    <w:tmpl w:val="F5D20218"/>
    <w:lvl w:ilvl="0">
      <w:start w:val="4"/>
      <w:numFmt w:val="decimal"/>
      <w:lvlText w:val="%1"/>
      <w:lvlJc w:val="left"/>
      <w:pPr>
        <w:ind w:left="360" w:hanging="360"/>
      </w:pPr>
      <w:rPr>
        <w:rFonts w:hint="default"/>
        <w:b w:val="0"/>
      </w:rPr>
    </w:lvl>
    <w:lvl w:ilvl="1">
      <w:start w:val="5"/>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32" w15:restartNumberingAfterBreak="0">
    <w:nsid w:val="59D935D4"/>
    <w:multiLevelType w:val="multilevel"/>
    <w:tmpl w:val="96DCF674"/>
    <w:lvl w:ilvl="0">
      <w:start w:val="1"/>
      <w:numFmt w:val="bullet"/>
      <w:lvlText w:val=""/>
      <w:lvlJc w:val="left"/>
      <w:pPr>
        <w:tabs>
          <w:tab w:val="num" w:pos="1636"/>
        </w:tabs>
        <w:ind w:left="1636" w:hanging="360"/>
      </w:pPr>
      <w:rPr>
        <w:rFonts w:ascii="Symbol" w:hAnsi="Symbol" w:hint="default"/>
        <w:sz w:val="20"/>
      </w:rPr>
    </w:lvl>
    <w:lvl w:ilvl="1">
      <w:start w:val="24"/>
      <w:numFmt w:val="decimal"/>
      <w:lvlText w:val="%2"/>
      <w:lvlJc w:val="left"/>
      <w:pPr>
        <w:ind w:left="2356" w:hanging="360"/>
      </w:pPr>
      <w:rPr>
        <w:rFonts w:hint="default"/>
      </w:rPr>
    </w:lvl>
    <w:lvl w:ilvl="2" w:tentative="1">
      <w:start w:val="1"/>
      <w:numFmt w:val="bullet"/>
      <w:lvlText w:val=""/>
      <w:lvlJc w:val="left"/>
      <w:pPr>
        <w:tabs>
          <w:tab w:val="num" w:pos="3076"/>
        </w:tabs>
        <w:ind w:left="3076" w:hanging="360"/>
      </w:pPr>
      <w:rPr>
        <w:rFonts w:ascii="Symbol" w:hAnsi="Symbol" w:hint="default"/>
        <w:sz w:val="20"/>
      </w:rPr>
    </w:lvl>
    <w:lvl w:ilvl="3" w:tentative="1">
      <w:start w:val="1"/>
      <w:numFmt w:val="bullet"/>
      <w:lvlText w:val=""/>
      <w:lvlJc w:val="left"/>
      <w:pPr>
        <w:tabs>
          <w:tab w:val="num" w:pos="3796"/>
        </w:tabs>
        <w:ind w:left="3796" w:hanging="360"/>
      </w:pPr>
      <w:rPr>
        <w:rFonts w:ascii="Symbol" w:hAnsi="Symbol" w:hint="default"/>
        <w:sz w:val="20"/>
      </w:rPr>
    </w:lvl>
    <w:lvl w:ilvl="4" w:tentative="1">
      <w:start w:val="1"/>
      <w:numFmt w:val="bullet"/>
      <w:lvlText w:val=""/>
      <w:lvlJc w:val="left"/>
      <w:pPr>
        <w:tabs>
          <w:tab w:val="num" w:pos="4516"/>
        </w:tabs>
        <w:ind w:left="4516" w:hanging="360"/>
      </w:pPr>
      <w:rPr>
        <w:rFonts w:ascii="Symbol" w:hAnsi="Symbol" w:hint="default"/>
        <w:sz w:val="20"/>
      </w:rPr>
    </w:lvl>
    <w:lvl w:ilvl="5" w:tentative="1">
      <w:start w:val="1"/>
      <w:numFmt w:val="bullet"/>
      <w:lvlText w:val=""/>
      <w:lvlJc w:val="left"/>
      <w:pPr>
        <w:tabs>
          <w:tab w:val="num" w:pos="5236"/>
        </w:tabs>
        <w:ind w:left="5236" w:hanging="360"/>
      </w:pPr>
      <w:rPr>
        <w:rFonts w:ascii="Symbol" w:hAnsi="Symbol" w:hint="default"/>
        <w:sz w:val="20"/>
      </w:rPr>
    </w:lvl>
    <w:lvl w:ilvl="6" w:tentative="1">
      <w:start w:val="1"/>
      <w:numFmt w:val="bullet"/>
      <w:lvlText w:val=""/>
      <w:lvlJc w:val="left"/>
      <w:pPr>
        <w:tabs>
          <w:tab w:val="num" w:pos="5956"/>
        </w:tabs>
        <w:ind w:left="5956" w:hanging="360"/>
      </w:pPr>
      <w:rPr>
        <w:rFonts w:ascii="Symbol" w:hAnsi="Symbol" w:hint="default"/>
        <w:sz w:val="20"/>
      </w:rPr>
    </w:lvl>
    <w:lvl w:ilvl="7" w:tentative="1">
      <w:start w:val="1"/>
      <w:numFmt w:val="bullet"/>
      <w:lvlText w:val=""/>
      <w:lvlJc w:val="left"/>
      <w:pPr>
        <w:tabs>
          <w:tab w:val="num" w:pos="6676"/>
        </w:tabs>
        <w:ind w:left="6676" w:hanging="360"/>
      </w:pPr>
      <w:rPr>
        <w:rFonts w:ascii="Symbol" w:hAnsi="Symbol" w:hint="default"/>
        <w:sz w:val="20"/>
      </w:rPr>
    </w:lvl>
    <w:lvl w:ilvl="8" w:tentative="1">
      <w:start w:val="1"/>
      <w:numFmt w:val="bullet"/>
      <w:lvlText w:val=""/>
      <w:lvlJc w:val="left"/>
      <w:pPr>
        <w:tabs>
          <w:tab w:val="num" w:pos="7396"/>
        </w:tabs>
        <w:ind w:left="7396" w:hanging="360"/>
      </w:pPr>
      <w:rPr>
        <w:rFonts w:ascii="Symbol" w:hAnsi="Symbol" w:hint="default"/>
        <w:sz w:val="20"/>
      </w:rPr>
    </w:lvl>
  </w:abstractNum>
  <w:abstractNum w:abstractNumId="33" w15:restartNumberingAfterBreak="0">
    <w:nsid w:val="5A3E3FEB"/>
    <w:multiLevelType w:val="multilevel"/>
    <w:tmpl w:val="49607D40"/>
    <w:lvl w:ilvl="0">
      <w:start w:val="1"/>
      <w:numFmt w:val="decimal"/>
      <w:lvlText w:val="%1"/>
      <w:lvlJc w:val="left"/>
      <w:pPr>
        <w:ind w:left="720" w:hanging="720"/>
      </w:pPr>
      <w:rPr>
        <w:rFonts w:eastAsia="Times New Roman" w:cs="Arial" w:hint="default"/>
      </w:rPr>
    </w:lvl>
    <w:lvl w:ilvl="1">
      <w:start w:val="1"/>
      <w:numFmt w:val="decimal"/>
      <w:lvlText w:val="%1.%2"/>
      <w:lvlJc w:val="left"/>
      <w:pPr>
        <w:ind w:left="1571" w:hanging="720"/>
      </w:pPr>
      <w:rPr>
        <w:rFonts w:eastAsia="Times New Roman" w:cs="Arial" w:hint="default"/>
        <w:b/>
        <w:bCs/>
      </w:rPr>
    </w:lvl>
    <w:lvl w:ilvl="2">
      <w:start w:val="1"/>
      <w:numFmt w:val="decimal"/>
      <w:lvlText w:val="%1.%2.%3"/>
      <w:lvlJc w:val="left"/>
      <w:pPr>
        <w:ind w:left="720" w:hanging="720"/>
      </w:pPr>
      <w:rPr>
        <w:rFonts w:eastAsia="Times New Roman" w:cs="Arial" w:hint="default"/>
      </w:rPr>
    </w:lvl>
    <w:lvl w:ilvl="3">
      <w:start w:val="1"/>
      <w:numFmt w:val="decimal"/>
      <w:lvlText w:val="%1.%2.%3.%4"/>
      <w:lvlJc w:val="left"/>
      <w:pPr>
        <w:ind w:left="720" w:hanging="720"/>
      </w:pPr>
      <w:rPr>
        <w:rFonts w:eastAsia="Times New Roman" w:cs="Arial" w:hint="default"/>
      </w:rPr>
    </w:lvl>
    <w:lvl w:ilvl="4">
      <w:start w:val="1"/>
      <w:numFmt w:val="decimal"/>
      <w:lvlText w:val="%1.%2.%3.%4.%5"/>
      <w:lvlJc w:val="left"/>
      <w:pPr>
        <w:ind w:left="1080" w:hanging="1080"/>
      </w:pPr>
      <w:rPr>
        <w:rFonts w:eastAsia="Times New Roman" w:cs="Arial" w:hint="default"/>
      </w:rPr>
    </w:lvl>
    <w:lvl w:ilvl="5">
      <w:start w:val="1"/>
      <w:numFmt w:val="decimal"/>
      <w:lvlText w:val="%1.%2.%3.%4.%5.%6"/>
      <w:lvlJc w:val="left"/>
      <w:pPr>
        <w:ind w:left="1080" w:hanging="1080"/>
      </w:pPr>
      <w:rPr>
        <w:rFonts w:eastAsia="Times New Roman" w:cs="Arial" w:hint="default"/>
      </w:rPr>
    </w:lvl>
    <w:lvl w:ilvl="6">
      <w:start w:val="1"/>
      <w:numFmt w:val="decimal"/>
      <w:lvlText w:val="%1.%2.%3.%4.%5.%6.%7"/>
      <w:lvlJc w:val="left"/>
      <w:pPr>
        <w:ind w:left="1440" w:hanging="1440"/>
      </w:pPr>
      <w:rPr>
        <w:rFonts w:eastAsia="Times New Roman" w:cs="Arial" w:hint="default"/>
      </w:rPr>
    </w:lvl>
    <w:lvl w:ilvl="7">
      <w:start w:val="1"/>
      <w:numFmt w:val="decimal"/>
      <w:lvlText w:val="%1.%2.%3.%4.%5.%6.%7.%8"/>
      <w:lvlJc w:val="left"/>
      <w:pPr>
        <w:ind w:left="1440" w:hanging="1440"/>
      </w:pPr>
      <w:rPr>
        <w:rFonts w:eastAsia="Times New Roman" w:cs="Arial" w:hint="default"/>
      </w:rPr>
    </w:lvl>
    <w:lvl w:ilvl="8">
      <w:start w:val="1"/>
      <w:numFmt w:val="decimal"/>
      <w:lvlText w:val="%1.%2.%3.%4.%5.%6.%7.%8.%9"/>
      <w:lvlJc w:val="left"/>
      <w:pPr>
        <w:ind w:left="1440" w:hanging="1440"/>
      </w:pPr>
      <w:rPr>
        <w:rFonts w:eastAsia="Times New Roman" w:cs="Arial" w:hint="default"/>
      </w:rPr>
    </w:lvl>
  </w:abstractNum>
  <w:abstractNum w:abstractNumId="34" w15:restartNumberingAfterBreak="0">
    <w:nsid w:val="5DEE4051"/>
    <w:multiLevelType w:val="multilevel"/>
    <w:tmpl w:val="F5D20218"/>
    <w:lvl w:ilvl="0">
      <w:start w:val="4"/>
      <w:numFmt w:val="decimal"/>
      <w:lvlText w:val="%1"/>
      <w:lvlJc w:val="left"/>
      <w:pPr>
        <w:ind w:left="360" w:hanging="360"/>
      </w:pPr>
      <w:rPr>
        <w:rFonts w:hint="default"/>
        <w:b w:val="0"/>
      </w:rPr>
    </w:lvl>
    <w:lvl w:ilvl="1">
      <w:start w:val="4"/>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35" w15:restartNumberingAfterBreak="0">
    <w:nsid w:val="618616DD"/>
    <w:multiLevelType w:val="hybridMultilevel"/>
    <w:tmpl w:val="4E2C46A8"/>
    <w:lvl w:ilvl="0" w:tplc="08090001">
      <w:start w:val="1"/>
      <w:numFmt w:val="bullet"/>
      <w:lvlText w:val=""/>
      <w:lvlJc w:val="left"/>
      <w:pPr>
        <w:ind w:left="1973" w:hanging="360"/>
      </w:pPr>
      <w:rPr>
        <w:rFonts w:ascii="Symbol" w:hAnsi="Symbol" w:hint="default"/>
      </w:rPr>
    </w:lvl>
    <w:lvl w:ilvl="1" w:tplc="08090003" w:tentative="1">
      <w:start w:val="1"/>
      <w:numFmt w:val="bullet"/>
      <w:lvlText w:val="o"/>
      <w:lvlJc w:val="left"/>
      <w:pPr>
        <w:ind w:left="2693" w:hanging="360"/>
      </w:pPr>
      <w:rPr>
        <w:rFonts w:ascii="Courier New" w:hAnsi="Courier New" w:cs="Courier New" w:hint="default"/>
      </w:rPr>
    </w:lvl>
    <w:lvl w:ilvl="2" w:tplc="08090005" w:tentative="1">
      <w:start w:val="1"/>
      <w:numFmt w:val="bullet"/>
      <w:lvlText w:val=""/>
      <w:lvlJc w:val="left"/>
      <w:pPr>
        <w:ind w:left="3413" w:hanging="360"/>
      </w:pPr>
      <w:rPr>
        <w:rFonts w:ascii="Wingdings" w:hAnsi="Wingdings" w:hint="default"/>
      </w:rPr>
    </w:lvl>
    <w:lvl w:ilvl="3" w:tplc="08090001" w:tentative="1">
      <w:start w:val="1"/>
      <w:numFmt w:val="bullet"/>
      <w:lvlText w:val=""/>
      <w:lvlJc w:val="left"/>
      <w:pPr>
        <w:ind w:left="4133" w:hanging="360"/>
      </w:pPr>
      <w:rPr>
        <w:rFonts w:ascii="Symbol" w:hAnsi="Symbol" w:hint="default"/>
      </w:rPr>
    </w:lvl>
    <w:lvl w:ilvl="4" w:tplc="08090003" w:tentative="1">
      <w:start w:val="1"/>
      <w:numFmt w:val="bullet"/>
      <w:lvlText w:val="o"/>
      <w:lvlJc w:val="left"/>
      <w:pPr>
        <w:ind w:left="4853" w:hanging="360"/>
      </w:pPr>
      <w:rPr>
        <w:rFonts w:ascii="Courier New" w:hAnsi="Courier New" w:cs="Courier New" w:hint="default"/>
      </w:rPr>
    </w:lvl>
    <w:lvl w:ilvl="5" w:tplc="08090005" w:tentative="1">
      <w:start w:val="1"/>
      <w:numFmt w:val="bullet"/>
      <w:lvlText w:val=""/>
      <w:lvlJc w:val="left"/>
      <w:pPr>
        <w:ind w:left="5573" w:hanging="360"/>
      </w:pPr>
      <w:rPr>
        <w:rFonts w:ascii="Wingdings" w:hAnsi="Wingdings" w:hint="default"/>
      </w:rPr>
    </w:lvl>
    <w:lvl w:ilvl="6" w:tplc="08090001" w:tentative="1">
      <w:start w:val="1"/>
      <w:numFmt w:val="bullet"/>
      <w:lvlText w:val=""/>
      <w:lvlJc w:val="left"/>
      <w:pPr>
        <w:ind w:left="6293" w:hanging="360"/>
      </w:pPr>
      <w:rPr>
        <w:rFonts w:ascii="Symbol" w:hAnsi="Symbol" w:hint="default"/>
      </w:rPr>
    </w:lvl>
    <w:lvl w:ilvl="7" w:tplc="08090003" w:tentative="1">
      <w:start w:val="1"/>
      <w:numFmt w:val="bullet"/>
      <w:lvlText w:val="o"/>
      <w:lvlJc w:val="left"/>
      <w:pPr>
        <w:ind w:left="7013" w:hanging="360"/>
      </w:pPr>
      <w:rPr>
        <w:rFonts w:ascii="Courier New" w:hAnsi="Courier New" w:cs="Courier New" w:hint="default"/>
      </w:rPr>
    </w:lvl>
    <w:lvl w:ilvl="8" w:tplc="08090005" w:tentative="1">
      <w:start w:val="1"/>
      <w:numFmt w:val="bullet"/>
      <w:lvlText w:val=""/>
      <w:lvlJc w:val="left"/>
      <w:pPr>
        <w:ind w:left="7733" w:hanging="360"/>
      </w:pPr>
      <w:rPr>
        <w:rFonts w:ascii="Wingdings" w:hAnsi="Wingdings" w:hint="default"/>
      </w:rPr>
    </w:lvl>
  </w:abstractNum>
  <w:abstractNum w:abstractNumId="36" w15:restartNumberingAfterBreak="0">
    <w:nsid w:val="656C2781"/>
    <w:multiLevelType w:val="hybridMultilevel"/>
    <w:tmpl w:val="5C82682E"/>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37" w15:restartNumberingAfterBreak="0">
    <w:nsid w:val="6910563F"/>
    <w:multiLevelType w:val="hybridMultilevel"/>
    <w:tmpl w:val="F5C05B72"/>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38" w15:restartNumberingAfterBreak="0">
    <w:nsid w:val="6D2873ED"/>
    <w:multiLevelType w:val="multilevel"/>
    <w:tmpl w:val="F5D20218"/>
    <w:lvl w:ilvl="0">
      <w:start w:val="2"/>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39" w15:restartNumberingAfterBreak="0">
    <w:nsid w:val="6E15739D"/>
    <w:multiLevelType w:val="hybridMultilevel"/>
    <w:tmpl w:val="4296C054"/>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40" w15:restartNumberingAfterBreak="0">
    <w:nsid w:val="706D5420"/>
    <w:multiLevelType w:val="hybridMultilevel"/>
    <w:tmpl w:val="3300E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9F5E8D"/>
    <w:multiLevelType w:val="hybridMultilevel"/>
    <w:tmpl w:val="AD7A8E46"/>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42" w15:restartNumberingAfterBreak="0">
    <w:nsid w:val="710C28CC"/>
    <w:multiLevelType w:val="hybridMultilevel"/>
    <w:tmpl w:val="9342EA18"/>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43" w15:restartNumberingAfterBreak="0">
    <w:nsid w:val="71BF6E82"/>
    <w:multiLevelType w:val="multilevel"/>
    <w:tmpl w:val="4A12038C"/>
    <w:lvl w:ilvl="0">
      <w:start w:val="1"/>
      <w:numFmt w:val="decimal"/>
      <w:lvlText w:val="%1."/>
      <w:lvlJc w:val="left"/>
      <w:pPr>
        <w:ind w:left="828" w:hanging="708"/>
      </w:pPr>
      <w:rPr>
        <w:rFonts w:hint="default"/>
        <w:spacing w:val="-1"/>
        <w:w w:val="86"/>
        <w:lang w:val="en-US" w:eastAsia="en-US" w:bidi="ar-SA"/>
      </w:rPr>
    </w:lvl>
    <w:lvl w:ilvl="1">
      <w:start w:val="1"/>
      <w:numFmt w:val="decimal"/>
      <w:lvlText w:val="4.%2"/>
      <w:lvlJc w:val="left"/>
      <w:pPr>
        <w:ind w:left="828" w:hanging="709"/>
      </w:pPr>
      <w:rPr>
        <w:rFonts w:hint="default"/>
        <w:spacing w:val="-1"/>
        <w:w w:val="96"/>
        <w:lang w:val="en-US" w:eastAsia="en-US" w:bidi="ar-SA"/>
      </w:rPr>
    </w:lvl>
    <w:lvl w:ilvl="2">
      <w:numFmt w:val="bullet"/>
      <w:lvlText w:val=""/>
      <w:lvlJc w:val="left"/>
      <w:pPr>
        <w:ind w:left="1254" w:hanging="709"/>
      </w:pPr>
      <w:rPr>
        <w:rFonts w:ascii="Symbol" w:eastAsia="Symbol" w:hAnsi="Symbol" w:cs="Symbol" w:hint="default"/>
        <w:w w:val="100"/>
        <w:lang w:val="en-US" w:eastAsia="en-US" w:bidi="ar-SA"/>
      </w:rPr>
    </w:lvl>
    <w:lvl w:ilvl="3">
      <w:numFmt w:val="bullet"/>
      <w:lvlText w:val="•"/>
      <w:lvlJc w:val="left"/>
      <w:pPr>
        <w:ind w:left="1400" w:hanging="709"/>
      </w:pPr>
      <w:rPr>
        <w:rFonts w:hint="default"/>
        <w:lang w:val="en-US" w:eastAsia="en-US" w:bidi="ar-SA"/>
      </w:rPr>
    </w:lvl>
    <w:lvl w:ilvl="4">
      <w:numFmt w:val="bullet"/>
      <w:lvlText w:val="•"/>
      <w:lvlJc w:val="left"/>
      <w:pPr>
        <w:ind w:left="2575" w:hanging="709"/>
      </w:pPr>
      <w:rPr>
        <w:rFonts w:hint="default"/>
        <w:lang w:val="en-US" w:eastAsia="en-US" w:bidi="ar-SA"/>
      </w:rPr>
    </w:lvl>
    <w:lvl w:ilvl="5">
      <w:numFmt w:val="bullet"/>
      <w:lvlText w:val="•"/>
      <w:lvlJc w:val="left"/>
      <w:pPr>
        <w:ind w:left="3751" w:hanging="709"/>
      </w:pPr>
      <w:rPr>
        <w:rFonts w:hint="default"/>
        <w:lang w:val="en-US" w:eastAsia="en-US" w:bidi="ar-SA"/>
      </w:rPr>
    </w:lvl>
    <w:lvl w:ilvl="6">
      <w:numFmt w:val="bullet"/>
      <w:lvlText w:val="•"/>
      <w:lvlJc w:val="left"/>
      <w:pPr>
        <w:ind w:left="4927" w:hanging="709"/>
      </w:pPr>
      <w:rPr>
        <w:rFonts w:hint="default"/>
        <w:lang w:val="en-US" w:eastAsia="en-US" w:bidi="ar-SA"/>
      </w:rPr>
    </w:lvl>
    <w:lvl w:ilvl="7">
      <w:numFmt w:val="bullet"/>
      <w:lvlText w:val="•"/>
      <w:lvlJc w:val="left"/>
      <w:pPr>
        <w:ind w:left="6103" w:hanging="709"/>
      </w:pPr>
      <w:rPr>
        <w:rFonts w:hint="default"/>
        <w:lang w:val="en-US" w:eastAsia="en-US" w:bidi="ar-SA"/>
      </w:rPr>
    </w:lvl>
    <w:lvl w:ilvl="8">
      <w:numFmt w:val="bullet"/>
      <w:lvlText w:val="•"/>
      <w:lvlJc w:val="left"/>
      <w:pPr>
        <w:ind w:left="7279" w:hanging="709"/>
      </w:pPr>
      <w:rPr>
        <w:rFonts w:hint="default"/>
        <w:lang w:val="en-US" w:eastAsia="en-US" w:bidi="ar-SA"/>
      </w:rPr>
    </w:lvl>
  </w:abstractNum>
  <w:abstractNum w:abstractNumId="44" w15:restartNumberingAfterBreak="0">
    <w:nsid w:val="730B4063"/>
    <w:multiLevelType w:val="hybridMultilevel"/>
    <w:tmpl w:val="20EEC998"/>
    <w:lvl w:ilvl="0" w:tplc="08090001">
      <w:start w:val="1"/>
      <w:numFmt w:val="bullet"/>
      <w:lvlText w:val=""/>
      <w:lvlJc w:val="left"/>
      <w:pPr>
        <w:ind w:left="2913" w:hanging="360"/>
      </w:pPr>
      <w:rPr>
        <w:rFonts w:ascii="Symbol" w:hAnsi="Symbol" w:hint="default"/>
      </w:rPr>
    </w:lvl>
    <w:lvl w:ilvl="1" w:tplc="08090003" w:tentative="1">
      <w:start w:val="1"/>
      <w:numFmt w:val="bullet"/>
      <w:lvlText w:val="o"/>
      <w:lvlJc w:val="left"/>
      <w:pPr>
        <w:ind w:left="3633" w:hanging="360"/>
      </w:pPr>
      <w:rPr>
        <w:rFonts w:ascii="Courier New" w:hAnsi="Courier New" w:cs="Courier New" w:hint="default"/>
      </w:rPr>
    </w:lvl>
    <w:lvl w:ilvl="2" w:tplc="08090005" w:tentative="1">
      <w:start w:val="1"/>
      <w:numFmt w:val="bullet"/>
      <w:lvlText w:val=""/>
      <w:lvlJc w:val="left"/>
      <w:pPr>
        <w:ind w:left="4353" w:hanging="360"/>
      </w:pPr>
      <w:rPr>
        <w:rFonts w:ascii="Wingdings" w:hAnsi="Wingdings" w:hint="default"/>
      </w:rPr>
    </w:lvl>
    <w:lvl w:ilvl="3" w:tplc="08090001" w:tentative="1">
      <w:start w:val="1"/>
      <w:numFmt w:val="bullet"/>
      <w:lvlText w:val=""/>
      <w:lvlJc w:val="left"/>
      <w:pPr>
        <w:ind w:left="5073" w:hanging="360"/>
      </w:pPr>
      <w:rPr>
        <w:rFonts w:ascii="Symbol" w:hAnsi="Symbol" w:hint="default"/>
      </w:rPr>
    </w:lvl>
    <w:lvl w:ilvl="4" w:tplc="08090003" w:tentative="1">
      <w:start w:val="1"/>
      <w:numFmt w:val="bullet"/>
      <w:lvlText w:val="o"/>
      <w:lvlJc w:val="left"/>
      <w:pPr>
        <w:ind w:left="5793" w:hanging="360"/>
      </w:pPr>
      <w:rPr>
        <w:rFonts w:ascii="Courier New" w:hAnsi="Courier New" w:cs="Courier New" w:hint="default"/>
      </w:rPr>
    </w:lvl>
    <w:lvl w:ilvl="5" w:tplc="08090005" w:tentative="1">
      <w:start w:val="1"/>
      <w:numFmt w:val="bullet"/>
      <w:lvlText w:val=""/>
      <w:lvlJc w:val="left"/>
      <w:pPr>
        <w:ind w:left="6513" w:hanging="360"/>
      </w:pPr>
      <w:rPr>
        <w:rFonts w:ascii="Wingdings" w:hAnsi="Wingdings" w:hint="default"/>
      </w:rPr>
    </w:lvl>
    <w:lvl w:ilvl="6" w:tplc="08090001" w:tentative="1">
      <w:start w:val="1"/>
      <w:numFmt w:val="bullet"/>
      <w:lvlText w:val=""/>
      <w:lvlJc w:val="left"/>
      <w:pPr>
        <w:ind w:left="7233" w:hanging="360"/>
      </w:pPr>
      <w:rPr>
        <w:rFonts w:ascii="Symbol" w:hAnsi="Symbol" w:hint="default"/>
      </w:rPr>
    </w:lvl>
    <w:lvl w:ilvl="7" w:tplc="08090003" w:tentative="1">
      <w:start w:val="1"/>
      <w:numFmt w:val="bullet"/>
      <w:lvlText w:val="o"/>
      <w:lvlJc w:val="left"/>
      <w:pPr>
        <w:ind w:left="7953" w:hanging="360"/>
      </w:pPr>
      <w:rPr>
        <w:rFonts w:ascii="Courier New" w:hAnsi="Courier New" w:cs="Courier New" w:hint="default"/>
      </w:rPr>
    </w:lvl>
    <w:lvl w:ilvl="8" w:tplc="08090005" w:tentative="1">
      <w:start w:val="1"/>
      <w:numFmt w:val="bullet"/>
      <w:lvlText w:val=""/>
      <w:lvlJc w:val="left"/>
      <w:pPr>
        <w:ind w:left="8673" w:hanging="360"/>
      </w:pPr>
      <w:rPr>
        <w:rFonts w:ascii="Wingdings" w:hAnsi="Wingdings" w:hint="default"/>
      </w:rPr>
    </w:lvl>
  </w:abstractNum>
  <w:abstractNum w:abstractNumId="45" w15:restartNumberingAfterBreak="0">
    <w:nsid w:val="75300AE3"/>
    <w:multiLevelType w:val="multilevel"/>
    <w:tmpl w:val="B7608FF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46" w15:restartNumberingAfterBreak="0">
    <w:nsid w:val="785079A2"/>
    <w:multiLevelType w:val="multilevel"/>
    <w:tmpl w:val="A57E716A"/>
    <w:lvl w:ilvl="0">
      <w:start w:val="1"/>
      <w:numFmt w:val="decimal"/>
      <w:lvlText w:val="%1."/>
      <w:lvlJc w:val="left"/>
      <w:pPr>
        <w:ind w:left="828" w:hanging="708"/>
      </w:pPr>
      <w:rPr>
        <w:rFonts w:hint="default"/>
        <w:spacing w:val="-1"/>
        <w:w w:val="86"/>
        <w:lang w:val="en-US" w:eastAsia="en-US" w:bidi="ar-SA"/>
      </w:rPr>
    </w:lvl>
    <w:lvl w:ilvl="1">
      <w:start w:val="1"/>
      <w:numFmt w:val="decimal"/>
      <w:lvlText w:val="2.%2"/>
      <w:lvlJc w:val="left"/>
      <w:pPr>
        <w:ind w:left="828" w:hanging="709"/>
      </w:pPr>
      <w:rPr>
        <w:rFonts w:hint="default"/>
        <w:spacing w:val="-1"/>
        <w:w w:val="96"/>
        <w:lang w:val="en-US" w:eastAsia="en-US" w:bidi="ar-SA"/>
      </w:rPr>
    </w:lvl>
    <w:lvl w:ilvl="2">
      <w:numFmt w:val="bullet"/>
      <w:lvlText w:val=""/>
      <w:lvlJc w:val="left"/>
      <w:pPr>
        <w:ind w:left="1254" w:hanging="709"/>
      </w:pPr>
      <w:rPr>
        <w:rFonts w:ascii="Symbol" w:eastAsia="Symbol" w:hAnsi="Symbol" w:cs="Symbol" w:hint="default"/>
        <w:w w:val="100"/>
        <w:lang w:val="en-US" w:eastAsia="en-US" w:bidi="ar-SA"/>
      </w:rPr>
    </w:lvl>
    <w:lvl w:ilvl="3">
      <w:numFmt w:val="bullet"/>
      <w:lvlText w:val="•"/>
      <w:lvlJc w:val="left"/>
      <w:pPr>
        <w:ind w:left="1400" w:hanging="709"/>
      </w:pPr>
      <w:rPr>
        <w:rFonts w:hint="default"/>
        <w:lang w:val="en-US" w:eastAsia="en-US" w:bidi="ar-SA"/>
      </w:rPr>
    </w:lvl>
    <w:lvl w:ilvl="4">
      <w:numFmt w:val="bullet"/>
      <w:lvlText w:val="•"/>
      <w:lvlJc w:val="left"/>
      <w:pPr>
        <w:ind w:left="2575" w:hanging="709"/>
      </w:pPr>
      <w:rPr>
        <w:rFonts w:hint="default"/>
        <w:lang w:val="en-US" w:eastAsia="en-US" w:bidi="ar-SA"/>
      </w:rPr>
    </w:lvl>
    <w:lvl w:ilvl="5">
      <w:numFmt w:val="bullet"/>
      <w:lvlText w:val="•"/>
      <w:lvlJc w:val="left"/>
      <w:pPr>
        <w:ind w:left="3751" w:hanging="709"/>
      </w:pPr>
      <w:rPr>
        <w:rFonts w:hint="default"/>
        <w:lang w:val="en-US" w:eastAsia="en-US" w:bidi="ar-SA"/>
      </w:rPr>
    </w:lvl>
    <w:lvl w:ilvl="6">
      <w:numFmt w:val="bullet"/>
      <w:lvlText w:val="•"/>
      <w:lvlJc w:val="left"/>
      <w:pPr>
        <w:ind w:left="4927" w:hanging="709"/>
      </w:pPr>
      <w:rPr>
        <w:rFonts w:hint="default"/>
        <w:lang w:val="en-US" w:eastAsia="en-US" w:bidi="ar-SA"/>
      </w:rPr>
    </w:lvl>
    <w:lvl w:ilvl="7">
      <w:numFmt w:val="bullet"/>
      <w:lvlText w:val="•"/>
      <w:lvlJc w:val="left"/>
      <w:pPr>
        <w:ind w:left="6103" w:hanging="709"/>
      </w:pPr>
      <w:rPr>
        <w:rFonts w:hint="default"/>
        <w:lang w:val="en-US" w:eastAsia="en-US" w:bidi="ar-SA"/>
      </w:rPr>
    </w:lvl>
    <w:lvl w:ilvl="8">
      <w:numFmt w:val="bullet"/>
      <w:lvlText w:val="•"/>
      <w:lvlJc w:val="left"/>
      <w:pPr>
        <w:ind w:left="7279" w:hanging="709"/>
      </w:pPr>
      <w:rPr>
        <w:rFonts w:hint="default"/>
        <w:lang w:val="en-US" w:eastAsia="en-US" w:bidi="ar-SA"/>
      </w:rPr>
    </w:lvl>
  </w:abstractNum>
  <w:abstractNum w:abstractNumId="47" w15:restartNumberingAfterBreak="0">
    <w:nsid w:val="789E0F7E"/>
    <w:multiLevelType w:val="multilevel"/>
    <w:tmpl w:val="F5D20218"/>
    <w:lvl w:ilvl="0">
      <w:start w:val="2"/>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num w:numId="1" w16cid:durableId="929393029">
    <w:abstractNumId w:val="24"/>
  </w:num>
  <w:num w:numId="2" w16cid:durableId="929855941">
    <w:abstractNumId w:val="29"/>
  </w:num>
  <w:num w:numId="3" w16cid:durableId="171381133">
    <w:abstractNumId w:val="12"/>
  </w:num>
  <w:num w:numId="4" w16cid:durableId="101727456">
    <w:abstractNumId w:val="17"/>
  </w:num>
  <w:num w:numId="5" w16cid:durableId="1410732422">
    <w:abstractNumId w:val="2"/>
  </w:num>
  <w:num w:numId="6" w16cid:durableId="1813672497">
    <w:abstractNumId w:val="16"/>
  </w:num>
  <w:num w:numId="7" w16cid:durableId="671644995">
    <w:abstractNumId w:val="27"/>
  </w:num>
  <w:num w:numId="8" w16cid:durableId="1429543404">
    <w:abstractNumId w:val="20"/>
  </w:num>
  <w:num w:numId="9" w16cid:durableId="2044860593">
    <w:abstractNumId w:val="0"/>
  </w:num>
  <w:num w:numId="10" w16cid:durableId="1122651457">
    <w:abstractNumId w:val="25"/>
  </w:num>
  <w:num w:numId="11" w16cid:durableId="700322310">
    <w:abstractNumId w:val="44"/>
  </w:num>
  <w:num w:numId="12" w16cid:durableId="1688020556">
    <w:abstractNumId w:val="23"/>
  </w:num>
  <w:num w:numId="13" w16cid:durableId="578294246">
    <w:abstractNumId w:val="35"/>
  </w:num>
  <w:num w:numId="14" w16cid:durableId="1065687589">
    <w:abstractNumId w:val="19"/>
  </w:num>
  <w:num w:numId="15" w16cid:durableId="467936144">
    <w:abstractNumId w:val="42"/>
  </w:num>
  <w:num w:numId="16" w16cid:durableId="1635670648">
    <w:abstractNumId w:val="37"/>
  </w:num>
  <w:num w:numId="17" w16cid:durableId="567350235">
    <w:abstractNumId w:val="41"/>
  </w:num>
  <w:num w:numId="18" w16cid:durableId="816531459">
    <w:abstractNumId w:val="40"/>
  </w:num>
  <w:num w:numId="19" w16cid:durableId="439451145">
    <w:abstractNumId w:val="3"/>
  </w:num>
  <w:num w:numId="20" w16cid:durableId="188959160">
    <w:abstractNumId w:val="39"/>
  </w:num>
  <w:num w:numId="21" w16cid:durableId="1891921259">
    <w:abstractNumId w:val="36"/>
  </w:num>
  <w:num w:numId="22" w16cid:durableId="241724112">
    <w:abstractNumId w:val="6"/>
  </w:num>
  <w:num w:numId="23" w16cid:durableId="572012222">
    <w:abstractNumId w:val="28"/>
  </w:num>
  <w:num w:numId="24" w16cid:durableId="108086282">
    <w:abstractNumId w:val="43"/>
  </w:num>
  <w:num w:numId="25" w16cid:durableId="561602882">
    <w:abstractNumId w:val="30"/>
  </w:num>
  <w:num w:numId="26" w16cid:durableId="2041740786">
    <w:abstractNumId w:val="46"/>
  </w:num>
  <w:num w:numId="27" w16cid:durableId="1944217018">
    <w:abstractNumId w:val="22"/>
  </w:num>
  <w:num w:numId="28" w16cid:durableId="1285967154">
    <w:abstractNumId w:val="11"/>
  </w:num>
  <w:num w:numId="29" w16cid:durableId="1390765128">
    <w:abstractNumId w:val="47"/>
  </w:num>
  <w:num w:numId="30" w16cid:durableId="404187279">
    <w:abstractNumId w:val="38"/>
  </w:num>
  <w:num w:numId="31" w16cid:durableId="812988312">
    <w:abstractNumId w:val="14"/>
  </w:num>
  <w:num w:numId="32" w16cid:durableId="1956478846">
    <w:abstractNumId w:val="21"/>
  </w:num>
  <w:num w:numId="33" w16cid:durableId="2076274521">
    <w:abstractNumId w:val="10"/>
  </w:num>
  <w:num w:numId="34" w16cid:durableId="1927303209">
    <w:abstractNumId w:val="5"/>
  </w:num>
  <w:num w:numId="35" w16cid:durableId="2070221322">
    <w:abstractNumId w:val="9"/>
  </w:num>
  <w:num w:numId="36" w16cid:durableId="853806535">
    <w:abstractNumId w:val="18"/>
  </w:num>
  <w:num w:numId="37" w16cid:durableId="634145383">
    <w:abstractNumId w:val="34"/>
  </w:num>
  <w:num w:numId="38" w16cid:durableId="1654867828">
    <w:abstractNumId w:val="31"/>
  </w:num>
  <w:num w:numId="39" w16cid:durableId="911502560">
    <w:abstractNumId w:val="13"/>
  </w:num>
  <w:num w:numId="40" w16cid:durableId="1209219468">
    <w:abstractNumId w:val="1"/>
  </w:num>
  <w:num w:numId="41" w16cid:durableId="1065493382">
    <w:abstractNumId w:val="33"/>
  </w:num>
  <w:num w:numId="42" w16cid:durableId="365445131">
    <w:abstractNumId w:val="26"/>
  </w:num>
  <w:num w:numId="43" w16cid:durableId="1037701932">
    <w:abstractNumId w:val="4"/>
  </w:num>
  <w:num w:numId="44" w16cid:durableId="1301888510">
    <w:abstractNumId w:val="15"/>
  </w:num>
  <w:num w:numId="45" w16cid:durableId="377094817">
    <w:abstractNumId w:val="7"/>
  </w:num>
  <w:num w:numId="46" w16cid:durableId="1808283831">
    <w:abstractNumId w:val="32"/>
  </w:num>
  <w:num w:numId="47" w16cid:durableId="1014503276">
    <w:abstractNumId w:val="45"/>
  </w:num>
  <w:num w:numId="48" w16cid:durableId="1682777924">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D3E"/>
    <w:rsid w:val="00011960"/>
    <w:rsid w:val="00014E18"/>
    <w:rsid w:val="00043871"/>
    <w:rsid w:val="00044D66"/>
    <w:rsid w:val="0007231A"/>
    <w:rsid w:val="00072497"/>
    <w:rsid w:val="00077FD3"/>
    <w:rsid w:val="00084683"/>
    <w:rsid w:val="00087724"/>
    <w:rsid w:val="000901F3"/>
    <w:rsid w:val="000C07C3"/>
    <w:rsid w:val="000E3699"/>
    <w:rsid w:val="000E4EC8"/>
    <w:rsid w:val="000F0EC6"/>
    <w:rsid w:val="000F6EDD"/>
    <w:rsid w:val="00135B02"/>
    <w:rsid w:val="0014298E"/>
    <w:rsid w:val="0016041B"/>
    <w:rsid w:val="001801C0"/>
    <w:rsid w:val="00180B58"/>
    <w:rsid w:val="001A659B"/>
    <w:rsid w:val="001A75D1"/>
    <w:rsid w:val="001B5CC5"/>
    <w:rsid w:val="001B635B"/>
    <w:rsid w:val="002100E5"/>
    <w:rsid w:val="00220933"/>
    <w:rsid w:val="00251776"/>
    <w:rsid w:val="00251BBE"/>
    <w:rsid w:val="002741A1"/>
    <w:rsid w:val="002950E9"/>
    <w:rsid w:val="002964CF"/>
    <w:rsid w:val="00296A0C"/>
    <w:rsid w:val="002C422F"/>
    <w:rsid w:val="002C4A97"/>
    <w:rsid w:val="002D7B6F"/>
    <w:rsid w:val="002F44BB"/>
    <w:rsid w:val="00310267"/>
    <w:rsid w:val="00326055"/>
    <w:rsid w:val="003375EB"/>
    <w:rsid w:val="0037247C"/>
    <w:rsid w:val="00374556"/>
    <w:rsid w:val="003828F1"/>
    <w:rsid w:val="00395921"/>
    <w:rsid w:val="00397504"/>
    <w:rsid w:val="003A50DB"/>
    <w:rsid w:val="003C5E33"/>
    <w:rsid w:val="003D6AC3"/>
    <w:rsid w:val="003D7659"/>
    <w:rsid w:val="003F4CA8"/>
    <w:rsid w:val="003F5A16"/>
    <w:rsid w:val="0040260C"/>
    <w:rsid w:val="004041DD"/>
    <w:rsid w:val="00416939"/>
    <w:rsid w:val="00422A72"/>
    <w:rsid w:val="00426D58"/>
    <w:rsid w:val="004270D0"/>
    <w:rsid w:val="00453B45"/>
    <w:rsid w:val="00462820"/>
    <w:rsid w:val="004727A0"/>
    <w:rsid w:val="004A290A"/>
    <w:rsid w:val="004D54DA"/>
    <w:rsid w:val="004F0927"/>
    <w:rsid w:val="00516E0B"/>
    <w:rsid w:val="00517B49"/>
    <w:rsid w:val="00521D6E"/>
    <w:rsid w:val="00555594"/>
    <w:rsid w:val="00596A89"/>
    <w:rsid w:val="005B75AB"/>
    <w:rsid w:val="005E621E"/>
    <w:rsid w:val="006145DA"/>
    <w:rsid w:val="006155BF"/>
    <w:rsid w:val="00615C65"/>
    <w:rsid w:val="00621869"/>
    <w:rsid w:val="00625162"/>
    <w:rsid w:val="00640F98"/>
    <w:rsid w:val="00643289"/>
    <w:rsid w:val="00650111"/>
    <w:rsid w:val="00657226"/>
    <w:rsid w:val="0066117C"/>
    <w:rsid w:val="006658DE"/>
    <w:rsid w:val="0068748F"/>
    <w:rsid w:val="006A211B"/>
    <w:rsid w:val="006A6EA8"/>
    <w:rsid w:val="006D1463"/>
    <w:rsid w:val="006E457D"/>
    <w:rsid w:val="006E7987"/>
    <w:rsid w:val="007008D5"/>
    <w:rsid w:val="00703A90"/>
    <w:rsid w:val="00710A41"/>
    <w:rsid w:val="007206BA"/>
    <w:rsid w:val="00730EA8"/>
    <w:rsid w:val="00731D7E"/>
    <w:rsid w:val="00746018"/>
    <w:rsid w:val="00760556"/>
    <w:rsid w:val="007606B4"/>
    <w:rsid w:val="00760E2A"/>
    <w:rsid w:val="00761683"/>
    <w:rsid w:val="00764612"/>
    <w:rsid w:val="00774E53"/>
    <w:rsid w:val="00784B66"/>
    <w:rsid w:val="007916B6"/>
    <w:rsid w:val="00796218"/>
    <w:rsid w:val="007A50C1"/>
    <w:rsid w:val="007D3D36"/>
    <w:rsid w:val="007F1E23"/>
    <w:rsid w:val="007F2EB1"/>
    <w:rsid w:val="007F3AEF"/>
    <w:rsid w:val="00811529"/>
    <w:rsid w:val="0081371C"/>
    <w:rsid w:val="0082054E"/>
    <w:rsid w:val="00833FE2"/>
    <w:rsid w:val="00850215"/>
    <w:rsid w:val="00853DE7"/>
    <w:rsid w:val="008641D5"/>
    <w:rsid w:val="00866BEE"/>
    <w:rsid w:val="008705F5"/>
    <w:rsid w:val="00872AD4"/>
    <w:rsid w:val="00882BB1"/>
    <w:rsid w:val="00883F1C"/>
    <w:rsid w:val="00885748"/>
    <w:rsid w:val="00893070"/>
    <w:rsid w:val="008A43EA"/>
    <w:rsid w:val="008B007A"/>
    <w:rsid w:val="008B18D1"/>
    <w:rsid w:val="008B4817"/>
    <w:rsid w:val="008B79E1"/>
    <w:rsid w:val="008C174F"/>
    <w:rsid w:val="008C345F"/>
    <w:rsid w:val="008C7925"/>
    <w:rsid w:val="008D3DF5"/>
    <w:rsid w:val="008D7D17"/>
    <w:rsid w:val="008E07F3"/>
    <w:rsid w:val="008F1D22"/>
    <w:rsid w:val="008F5B9C"/>
    <w:rsid w:val="00906890"/>
    <w:rsid w:val="00911828"/>
    <w:rsid w:val="00915AEF"/>
    <w:rsid w:val="00916C1B"/>
    <w:rsid w:val="00932DCF"/>
    <w:rsid w:val="0093627E"/>
    <w:rsid w:val="009366E6"/>
    <w:rsid w:val="0094147C"/>
    <w:rsid w:val="00944636"/>
    <w:rsid w:val="009550FA"/>
    <w:rsid w:val="00963523"/>
    <w:rsid w:val="0097316B"/>
    <w:rsid w:val="00973D51"/>
    <w:rsid w:val="00980556"/>
    <w:rsid w:val="00990A16"/>
    <w:rsid w:val="009A0626"/>
    <w:rsid w:val="009A0960"/>
    <w:rsid w:val="009F18FB"/>
    <w:rsid w:val="009F24B5"/>
    <w:rsid w:val="00A105BC"/>
    <w:rsid w:val="00A21DCB"/>
    <w:rsid w:val="00A238B8"/>
    <w:rsid w:val="00A263D3"/>
    <w:rsid w:val="00A31E7C"/>
    <w:rsid w:val="00A530CF"/>
    <w:rsid w:val="00A54073"/>
    <w:rsid w:val="00A62F4C"/>
    <w:rsid w:val="00A817E8"/>
    <w:rsid w:val="00A824DA"/>
    <w:rsid w:val="00AA12A2"/>
    <w:rsid w:val="00AB0D3E"/>
    <w:rsid w:val="00AB140E"/>
    <w:rsid w:val="00AB1E02"/>
    <w:rsid w:val="00AF1845"/>
    <w:rsid w:val="00B028CC"/>
    <w:rsid w:val="00B0546F"/>
    <w:rsid w:val="00B24D34"/>
    <w:rsid w:val="00B3233D"/>
    <w:rsid w:val="00B3726D"/>
    <w:rsid w:val="00B616B0"/>
    <w:rsid w:val="00B654EA"/>
    <w:rsid w:val="00BA3585"/>
    <w:rsid w:val="00BB2930"/>
    <w:rsid w:val="00BC14A8"/>
    <w:rsid w:val="00BC572A"/>
    <w:rsid w:val="00BD2246"/>
    <w:rsid w:val="00BD6E98"/>
    <w:rsid w:val="00BE65D8"/>
    <w:rsid w:val="00C032E5"/>
    <w:rsid w:val="00C12314"/>
    <w:rsid w:val="00C23229"/>
    <w:rsid w:val="00C25307"/>
    <w:rsid w:val="00C4513C"/>
    <w:rsid w:val="00C46E47"/>
    <w:rsid w:val="00C505E8"/>
    <w:rsid w:val="00C52F24"/>
    <w:rsid w:val="00C63257"/>
    <w:rsid w:val="00C65EFB"/>
    <w:rsid w:val="00C82BB8"/>
    <w:rsid w:val="00C8576F"/>
    <w:rsid w:val="00C91CC4"/>
    <w:rsid w:val="00CB3596"/>
    <w:rsid w:val="00CB6557"/>
    <w:rsid w:val="00CB7910"/>
    <w:rsid w:val="00CF3EB1"/>
    <w:rsid w:val="00D03AE2"/>
    <w:rsid w:val="00D03B5F"/>
    <w:rsid w:val="00D054DC"/>
    <w:rsid w:val="00D27109"/>
    <w:rsid w:val="00D3225A"/>
    <w:rsid w:val="00D41B41"/>
    <w:rsid w:val="00D50F94"/>
    <w:rsid w:val="00D55109"/>
    <w:rsid w:val="00D61E1C"/>
    <w:rsid w:val="00D629EC"/>
    <w:rsid w:val="00D65A36"/>
    <w:rsid w:val="00D7688B"/>
    <w:rsid w:val="00D87AC1"/>
    <w:rsid w:val="00DA3F81"/>
    <w:rsid w:val="00DC185D"/>
    <w:rsid w:val="00DD734E"/>
    <w:rsid w:val="00DE2315"/>
    <w:rsid w:val="00DE39B2"/>
    <w:rsid w:val="00DE4904"/>
    <w:rsid w:val="00DF24BA"/>
    <w:rsid w:val="00E05DBB"/>
    <w:rsid w:val="00E07E67"/>
    <w:rsid w:val="00E15B5D"/>
    <w:rsid w:val="00E44517"/>
    <w:rsid w:val="00E51E1B"/>
    <w:rsid w:val="00E5633C"/>
    <w:rsid w:val="00E6134B"/>
    <w:rsid w:val="00E705D4"/>
    <w:rsid w:val="00E853EC"/>
    <w:rsid w:val="00E94955"/>
    <w:rsid w:val="00E97C25"/>
    <w:rsid w:val="00EA2AA5"/>
    <w:rsid w:val="00EA49CA"/>
    <w:rsid w:val="00EB2216"/>
    <w:rsid w:val="00EE0914"/>
    <w:rsid w:val="00F05898"/>
    <w:rsid w:val="00F603E7"/>
    <w:rsid w:val="00F61585"/>
    <w:rsid w:val="00F74EAE"/>
    <w:rsid w:val="00FA401C"/>
    <w:rsid w:val="00FD3D2F"/>
    <w:rsid w:val="00FD7EC4"/>
    <w:rsid w:val="0C9A5F69"/>
    <w:rsid w:val="226AFE06"/>
    <w:rsid w:val="2B5D6BFA"/>
    <w:rsid w:val="335C3792"/>
    <w:rsid w:val="4CDB8CB7"/>
    <w:rsid w:val="5CDE73F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F15E0C"/>
  <w15:chartTrackingRefBased/>
  <w15:docId w15:val="{BDACF292-D46E-4707-950A-F81E0800C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D3E"/>
    <w:pPr>
      <w:spacing w:after="160" w:line="264" w:lineRule="auto"/>
      <w:ind w:left="567"/>
    </w:pPr>
    <w:rPr>
      <w:rFonts w:ascii="Lato" w:hAnsi="Lato"/>
      <w:kern w:val="0"/>
      <w14:ligatures w14:val="none"/>
    </w:rPr>
  </w:style>
  <w:style w:type="paragraph" w:styleId="Heading1">
    <w:name w:val="heading 1"/>
    <w:basedOn w:val="Normal"/>
    <w:next w:val="Normal"/>
    <w:link w:val="Heading1Char"/>
    <w:uiPriority w:val="9"/>
    <w:qFormat/>
    <w:rsid w:val="008C174F"/>
    <w:pPr>
      <w:keepNext/>
      <w:keepLines/>
      <w:numPr>
        <w:numId w:val="23"/>
      </w:numPr>
      <w:spacing w:before="360" w:after="80"/>
      <w:outlineLvl w:val="0"/>
    </w:pPr>
    <w:rPr>
      <w:rFonts w:asciiTheme="majorHAnsi" w:eastAsiaTheme="majorEastAsia" w:hAnsiTheme="majorHAnsi" w:cstheme="majorBidi"/>
      <w:sz w:val="96"/>
      <w:szCs w:val="40"/>
    </w:rPr>
  </w:style>
  <w:style w:type="paragraph" w:styleId="Heading2">
    <w:name w:val="heading 2"/>
    <w:basedOn w:val="Normal"/>
    <w:next w:val="Normal"/>
    <w:link w:val="Heading2Char"/>
    <w:uiPriority w:val="9"/>
    <w:unhideWhenUsed/>
    <w:qFormat/>
    <w:rsid w:val="00E853EC"/>
    <w:pPr>
      <w:keepNext/>
      <w:keepLines/>
      <w:spacing w:before="240" w:after="120"/>
      <w:ind w:left="0"/>
      <w:outlineLvl w:val="1"/>
    </w:pPr>
    <w:rPr>
      <w:rFonts w:eastAsiaTheme="majorEastAsia" w:cstheme="majorBidi"/>
      <w:b/>
      <w:sz w:val="32"/>
      <w:szCs w:val="32"/>
    </w:rPr>
  </w:style>
  <w:style w:type="paragraph" w:styleId="Heading3">
    <w:name w:val="heading 3"/>
    <w:basedOn w:val="Normal"/>
    <w:next w:val="Normal"/>
    <w:link w:val="Heading3Char"/>
    <w:uiPriority w:val="9"/>
    <w:unhideWhenUsed/>
    <w:qFormat/>
    <w:rsid w:val="00CB3596"/>
    <w:pPr>
      <w:keepNext/>
      <w:keepLines/>
      <w:spacing w:before="160" w:after="80"/>
      <w:outlineLvl w:val="2"/>
    </w:pPr>
    <w:rPr>
      <w:rFonts w:eastAsiaTheme="majorEastAsia" w:cstheme="majorBidi"/>
      <w:sz w:val="28"/>
      <w:szCs w:val="28"/>
    </w:rPr>
  </w:style>
  <w:style w:type="paragraph" w:styleId="Heading4">
    <w:name w:val="heading 4"/>
    <w:basedOn w:val="Normal"/>
    <w:next w:val="Normal"/>
    <w:link w:val="Heading4Char"/>
    <w:uiPriority w:val="9"/>
    <w:semiHidden/>
    <w:unhideWhenUsed/>
    <w:qFormat/>
    <w:rsid w:val="00AB0D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0D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0D3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0D3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0D3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0D3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74F"/>
    <w:rPr>
      <w:rFonts w:asciiTheme="majorHAnsi" w:eastAsiaTheme="majorEastAsia" w:hAnsiTheme="majorHAnsi" w:cstheme="majorBidi"/>
      <w:kern w:val="0"/>
      <w:sz w:val="96"/>
      <w:szCs w:val="40"/>
      <w14:ligatures w14:val="none"/>
    </w:rPr>
  </w:style>
  <w:style w:type="character" w:customStyle="1" w:styleId="Heading2Char">
    <w:name w:val="Heading 2 Char"/>
    <w:basedOn w:val="DefaultParagraphFont"/>
    <w:link w:val="Heading2"/>
    <w:uiPriority w:val="9"/>
    <w:rsid w:val="008C174F"/>
    <w:rPr>
      <w:rFonts w:ascii="Lato" w:eastAsiaTheme="majorEastAsia" w:hAnsi="Lato" w:cstheme="majorBidi"/>
      <w:b/>
      <w:kern w:val="0"/>
      <w:sz w:val="32"/>
      <w:szCs w:val="32"/>
      <w14:ligatures w14:val="none"/>
    </w:rPr>
  </w:style>
  <w:style w:type="character" w:customStyle="1" w:styleId="Heading3Char">
    <w:name w:val="Heading 3 Char"/>
    <w:basedOn w:val="DefaultParagraphFont"/>
    <w:link w:val="Heading3"/>
    <w:uiPriority w:val="9"/>
    <w:rsid w:val="00CB3596"/>
    <w:rPr>
      <w:rFonts w:ascii="Lato" w:eastAsiaTheme="majorEastAsia" w:hAnsi="Lato" w:cstheme="majorBidi"/>
      <w:kern w:val="0"/>
      <w:sz w:val="28"/>
      <w:szCs w:val="28"/>
      <w14:ligatures w14:val="none"/>
    </w:rPr>
  </w:style>
  <w:style w:type="character" w:customStyle="1" w:styleId="Heading4Char">
    <w:name w:val="Heading 4 Char"/>
    <w:basedOn w:val="DefaultParagraphFont"/>
    <w:link w:val="Heading4"/>
    <w:uiPriority w:val="9"/>
    <w:semiHidden/>
    <w:rsid w:val="00AB0D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0D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0D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0D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0D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0D3E"/>
    <w:rPr>
      <w:rFonts w:eastAsiaTheme="majorEastAsia" w:cstheme="majorBidi"/>
      <w:color w:val="272727" w:themeColor="text1" w:themeTint="D8"/>
    </w:rPr>
  </w:style>
  <w:style w:type="paragraph" w:styleId="Title">
    <w:name w:val="Title"/>
    <w:basedOn w:val="Normal"/>
    <w:next w:val="Normal"/>
    <w:link w:val="TitleChar"/>
    <w:uiPriority w:val="10"/>
    <w:qFormat/>
    <w:rsid w:val="00AB0D3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0D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0D3E"/>
    <w:pPr>
      <w:numPr>
        <w:ilvl w:val="1"/>
      </w:numPr>
      <w:ind w:left="56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0D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0D3E"/>
    <w:pPr>
      <w:spacing w:before="160"/>
      <w:jc w:val="center"/>
    </w:pPr>
    <w:rPr>
      <w:i/>
      <w:iCs/>
      <w:color w:val="404040" w:themeColor="text1" w:themeTint="BF"/>
    </w:rPr>
  </w:style>
  <w:style w:type="character" w:customStyle="1" w:styleId="QuoteChar">
    <w:name w:val="Quote Char"/>
    <w:basedOn w:val="DefaultParagraphFont"/>
    <w:link w:val="Quote"/>
    <w:uiPriority w:val="29"/>
    <w:rsid w:val="00AB0D3E"/>
    <w:rPr>
      <w:i/>
      <w:iCs/>
      <w:color w:val="404040" w:themeColor="text1" w:themeTint="BF"/>
    </w:rPr>
  </w:style>
  <w:style w:type="paragraph" w:styleId="ListParagraph">
    <w:name w:val="List Paragraph"/>
    <w:basedOn w:val="Normal"/>
    <w:uiPriority w:val="34"/>
    <w:qFormat/>
    <w:rsid w:val="00AB0D3E"/>
    <w:pPr>
      <w:ind w:left="720"/>
      <w:contextualSpacing/>
    </w:pPr>
  </w:style>
  <w:style w:type="character" w:styleId="IntenseEmphasis">
    <w:name w:val="Intense Emphasis"/>
    <w:basedOn w:val="DefaultParagraphFont"/>
    <w:uiPriority w:val="21"/>
    <w:qFormat/>
    <w:rsid w:val="00AB0D3E"/>
    <w:rPr>
      <w:i/>
      <w:iCs/>
      <w:color w:val="0F4761" w:themeColor="accent1" w:themeShade="BF"/>
    </w:rPr>
  </w:style>
  <w:style w:type="paragraph" w:styleId="IntenseQuote">
    <w:name w:val="Intense Quote"/>
    <w:basedOn w:val="Normal"/>
    <w:next w:val="Normal"/>
    <w:link w:val="IntenseQuoteChar"/>
    <w:uiPriority w:val="30"/>
    <w:qFormat/>
    <w:rsid w:val="00AB0D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0D3E"/>
    <w:rPr>
      <w:i/>
      <w:iCs/>
      <w:color w:val="0F4761" w:themeColor="accent1" w:themeShade="BF"/>
    </w:rPr>
  </w:style>
  <w:style w:type="character" w:styleId="IntenseReference">
    <w:name w:val="Intense Reference"/>
    <w:basedOn w:val="DefaultParagraphFont"/>
    <w:uiPriority w:val="32"/>
    <w:qFormat/>
    <w:rsid w:val="00AB0D3E"/>
    <w:rPr>
      <w:b/>
      <w:bCs/>
      <w:smallCaps/>
      <w:color w:val="0F4761" w:themeColor="accent1" w:themeShade="BF"/>
      <w:spacing w:val="5"/>
    </w:rPr>
  </w:style>
  <w:style w:type="paragraph" w:customStyle="1" w:styleId="Numberedlist">
    <w:name w:val="Numbered list"/>
    <w:basedOn w:val="Normal"/>
    <w:autoRedefine/>
    <w:qFormat/>
    <w:rsid w:val="00A54073"/>
    <w:pPr>
      <w:numPr>
        <w:numId w:val="1"/>
      </w:numPr>
      <w:spacing w:line="360" w:lineRule="auto"/>
    </w:pPr>
  </w:style>
  <w:style w:type="paragraph" w:styleId="BodyText">
    <w:name w:val="Body Text"/>
    <w:basedOn w:val="Normal"/>
    <w:link w:val="BodyTextChar"/>
    <w:uiPriority w:val="99"/>
    <w:unhideWhenUsed/>
    <w:rsid w:val="00AB0D3E"/>
    <w:rPr>
      <w:sz w:val="28"/>
    </w:rPr>
  </w:style>
  <w:style w:type="character" w:customStyle="1" w:styleId="BodyTextChar">
    <w:name w:val="Body Text Char"/>
    <w:basedOn w:val="DefaultParagraphFont"/>
    <w:link w:val="BodyText"/>
    <w:uiPriority w:val="99"/>
    <w:rsid w:val="00AB0D3E"/>
    <w:rPr>
      <w:rFonts w:ascii="Lato" w:hAnsi="Lato"/>
      <w:kern w:val="0"/>
      <w:sz w:val="28"/>
      <w14:ligatures w14:val="none"/>
    </w:rPr>
  </w:style>
  <w:style w:type="paragraph" w:customStyle="1" w:styleId="Bulletlist">
    <w:name w:val="Bullet list"/>
    <w:basedOn w:val="Normal"/>
    <w:autoRedefine/>
    <w:qFormat/>
    <w:rsid w:val="00A54073"/>
    <w:pPr>
      <w:numPr>
        <w:numId w:val="2"/>
      </w:numPr>
      <w:tabs>
        <w:tab w:val="left" w:pos="284"/>
      </w:tabs>
      <w:spacing w:line="360" w:lineRule="auto"/>
      <w:contextualSpacing/>
    </w:pPr>
    <w:rPr>
      <w:rFonts w:eastAsia="Calibri" w:cs="Arial"/>
      <w:bCs/>
      <w:color w:val="21333A"/>
      <w:lang w:val="en-US"/>
    </w:rPr>
  </w:style>
  <w:style w:type="paragraph" w:styleId="Header">
    <w:name w:val="header"/>
    <w:basedOn w:val="Normal"/>
    <w:link w:val="HeaderChar"/>
    <w:uiPriority w:val="99"/>
    <w:unhideWhenUsed/>
    <w:rsid w:val="00AB0D3E"/>
    <w:pPr>
      <w:tabs>
        <w:tab w:val="center" w:pos="4513"/>
        <w:tab w:val="right" w:pos="9026"/>
      </w:tabs>
    </w:pPr>
  </w:style>
  <w:style w:type="character" w:customStyle="1" w:styleId="HeaderChar">
    <w:name w:val="Header Char"/>
    <w:basedOn w:val="DefaultParagraphFont"/>
    <w:link w:val="Header"/>
    <w:uiPriority w:val="99"/>
    <w:rsid w:val="00AB0D3E"/>
    <w:rPr>
      <w:kern w:val="0"/>
      <w14:ligatures w14:val="none"/>
    </w:rPr>
  </w:style>
  <w:style w:type="paragraph" w:styleId="Footer">
    <w:name w:val="footer"/>
    <w:basedOn w:val="Normal"/>
    <w:link w:val="FooterChar"/>
    <w:uiPriority w:val="99"/>
    <w:unhideWhenUsed/>
    <w:rsid w:val="00AB0D3E"/>
    <w:pPr>
      <w:tabs>
        <w:tab w:val="center" w:pos="4513"/>
        <w:tab w:val="right" w:pos="9026"/>
      </w:tabs>
    </w:pPr>
  </w:style>
  <w:style w:type="character" w:customStyle="1" w:styleId="FooterChar">
    <w:name w:val="Footer Char"/>
    <w:basedOn w:val="DefaultParagraphFont"/>
    <w:link w:val="Footer"/>
    <w:uiPriority w:val="99"/>
    <w:rsid w:val="00AB0D3E"/>
    <w:rPr>
      <w:kern w:val="0"/>
      <w14:ligatures w14:val="none"/>
    </w:rPr>
  </w:style>
  <w:style w:type="table" w:styleId="TableGrid">
    <w:name w:val="Table Grid"/>
    <w:basedOn w:val="TableNormal"/>
    <w:uiPriority w:val="39"/>
    <w:rsid w:val="00AB0D3E"/>
    <w:rPr>
      <w:rFonts w:ascii="Arial" w:eastAsia="Calibri" w:hAnsi="Arial" w:cs="Times New Roman"/>
      <w:kern w:val="0"/>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semiHidden/>
    <w:unhideWhenUsed/>
    <w:rsid w:val="00AB0D3E"/>
  </w:style>
  <w:style w:type="paragraph" w:styleId="TOC2">
    <w:name w:val="toc 2"/>
    <w:basedOn w:val="Normal"/>
    <w:next w:val="Normal"/>
    <w:autoRedefine/>
    <w:uiPriority w:val="39"/>
    <w:unhideWhenUsed/>
    <w:rsid w:val="00EA49CA"/>
    <w:pPr>
      <w:tabs>
        <w:tab w:val="right" w:leader="dot" w:pos="9010"/>
        <w:tab w:val="right" w:leader="dot" w:pos="9639"/>
      </w:tabs>
      <w:spacing w:before="120"/>
      <w:ind w:left="340"/>
    </w:pPr>
    <w:rPr>
      <w:rFonts w:cstheme="minorHAnsi"/>
      <w:iCs/>
      <w:sz w:val="28"/>
      <w:szCs w:val="20"/>
    </w:rPr>
  </w:style>
  <w:style w:type="paragraph" w:styleId="TOC1">
    <w:name w:val="toc 1"/>
    <w:basedOn w:val="Normal"/>
    <w:next w:val="Normal"/>
    <w:autoRedefine/>
    <w:uiPriority w:val="39"/>
    <w:unhideWhenUsed/>
    <w:qFormat/>
    <w:rsid w:val="00EA49CA"/>
    <w:pPr>
      <w:tabs>
        <w:tab w:val="left" w:pos="340"/>
        <w:tab w:val="right" w:leader="dot" w:pos="9639"/>
      </w:tabs>
      <w:spacing w:before="240"/>
      <w:ind w:left="0"/>
    </w:pPr>
    <w:rPr>
      <w:rFonts w:cstheme="minorHAnsi"/>
      <w:b/>
      <w:bCs/>
      <w:sz w:val="28"/>
      <w:szCs w:val="20"/>
    </w:rPr>
  </w:style>
  <w:style w:type="character" w:styleId="Hyperlink">
    <w:name w:val="Hyperlink"/>
    <w:uiPriority w:val="99"/>
    <w:unhideWhenUsed/>
    <w:rsid w:val="00AB0D3E"/>
    <w:rPr>
      <w:color w:val="0563C1"/>
      <w:u w:val="single"/>
    </w:rPr>
  </w:style>
  <w:style w:type="paragraph" w:styleId="TOC3">
    <w:name w:val="toc 3"/>
    <w:basedOn w:val="Normal"/>
    <w:next w:val="Normal"/>
    <w:autoRedefine/>
    <w:uiPriority w:val="39"/>
    <w:unhideWhenUsed/>
    <w:rsid w:val="000E3699"/>
    <w:pPr>
      <w:spacing w:after="100"/>
      <w:ind w:left="480"/>
    </w:pPr>
  </w:style>
  <w:style w:type="numbering" w:customStyle="1" w:styleId="CurrentList1">
    <w:name w:val="Current List1"/>
    <w:uiPriority w:val="99"/>
    <w:rsid w:val="00E853EC"/>
    <w:pPr>
      <w:numPr>
        <w:numId w:val="3"/>
      </w:numPr>
    </w:pPr>
  </w:style>
  <w:style w:type="paragraph" w:customStyle="1" w:styleId="NumberedList0">
    <w:name w:val="Numbered List"/>
    <w:basedOn w:val="Normal"/>
    <w:qFormat/>
    <w:rsid w:val="007206BA"/>
    <w:pPr>
      <w:spacing w:after="0" w:line="240" w:lineRule="auto"/>
      <w:ind w:left="0"/>
    </w:pPr>
  </w:style>
  <w:style w:type="paragraph" w:customStyle="1" w:styleId="BulletList0">
    <w:name w:val="Bullet List"/>
    <w:basedOn w:val="Numberedlist"/>
    <w:qFormat/>
    <w:rsid w:val="007206BA"/>
    <w:pPr>
      <w:numPr>
        <w:numId w:val="0"/>
      </w:numPr>
      <w:spacing w:after="0"/>
      <w:ind w:left="1418" w:hanging="284"/>
    </w:pPr>
    <w:rPr>
      <w:sz w:val="28"/>
    </w:rPr>
  </w:style>
  <w:style w:type="numbering" w:customStyle="1" w:styleId="CurrentList2">
    <w:name w:val="Current List2"/>
    <w:uiPriority w:val="99"/>
    <w:rsid w:val="007206BA"/>
    <w:pPr>
      <w:numPr>
        <w:numId w:val="4"/>
      </w:numPr>
    </w:pPr>
  </w:style>
  <w:style w:type="numbering" w:customStyle="1" w:styleId="CurrentList3">
    <w:name w:val="Current List3"/>
    <w:uiPriority w:val="99"/>
    <w:rsid w:val="007206BA"/>
    <w:pPr>
      <w:numPr>
        <w:numId w:val="5"/>
      </w:numPr>
    </w:pPr>
  </w:style>
  <w:style w:type="numbering" w:customStyle="1" w:styleId="CurrentList4">
    <w:name w:val="Current List4"/>
    <w:uiPriority w:val="99"/>
    <w:rsid w:val="007206BA"/>
    <w:pPr>
      <w:numPr>
        <w:numId w:val="6"/>
      </w:numPr>
    </w:pPr>
  </w:style>
  <w:style w:type="paragraph" w:styleId="NoSpacing">
    <w:name w:val="No Spacing"/>
    <w:link w:val="NoSpacingChar"/>
    <w:uiPriority w:val="1"/>
    <w:qFormat/>
    <w:rsid w:val="007206BA"/>
    <w:rPr>
      <w:rFonts w:eastAsiaTheme="minorEastAsia"/>
      <w:kern w:val="0"/>
      <w:sz w:val="22"/>
      <w:szCs w:val="22"/>
      <w:lang w:val="en-US" w:eastAsia="zh-CN"/>
      <w14:ligatures w14:val="none"/>
    </w:rPr>
  </w:style>
  <w:style w:type="character" w:customStyle="1" w:styleId="NoSpacingChar">
    <w:name w:val="No Spacing Char"/>
    <w:basedOn w:val="DefaultParagraphFont"/>
    <w:link w:val="NoSpacing"/>
    <w:uiPriority w:val="1"/>
    <w:rsid w:val="007206BA"/>
    <w:rPr>
      <w:rFonts w:eastAsiaTheme="minorEastAsia"/>
      <w:kern w:val="0"/>
      <w:sz w:val="22"/>
      <w:szCs w:val="22"/>
      <w:lang w:val="en-US" w:eastAsia="zh-CN"/>
      <w14:ligatures w14:val="none"/>
    </w:rPr>
  </w:style>
  <w:style w:type="paragraph" w:customStyle="1" w:styleId="VersionControlTitle">
    <w:name w:val="Version Control Title"/>
    <w:basedOn w:val="Heading3"/>
    <w:qFormat/>
    <w:rsid w:val="007206BA"/>
    <w:pPr>
      <w:keepLines w:val="0"/>
      <w:spacing w:before="240" w:after="60" w:line="360" w:lineRule="auto"/>
    </w:pPr>
    <w:rPr>
      <w:b/>
      <w:bCs/>
      <w:color w:val="003078"/>
      <w:sz w:val="32"/>
      <w:szCs w:val="26"/>
    </w:rPr>
  </w:style>
  <w:style w:type="numbering" w:customStyle="1" w:styleId="CurrentList5">
    <w:name w:val="Current List5"/>
    <w:uiPriority w:val="99"/>
    <w:rsid w:val="007206BA"/>
    <w:pPr>
      <w:numPr>
        <w:numId w:val="7"/>
      </w:numPr>
    </w:pPr>
  </w:style>
  <w:style w:type="numbering" w:customStyle="1" w:styleId="CurrentList6">
    <w:name w:val="Current List6"/>
    <w:uiPriority w:val="99"/>
    <w:rsid w:val="007206BA"/>
    <w:pPr>
      <w:numPr>
        <w:numId w:val="8"/>
      </w:numPr>
    </w:pPr>
  </w:style>
  <w:style w:type="paragraph" w:styleId="TOC4">
    <w:name w:val="toc 4"/>
    <w:basedOn w:val="Normal"/>
    <w:next w:val="Normal"/>
    <w:autoRedefine/>
    <w:uiPriority w:val="39"/>
    <w:unhideWhenUsed/>
    <w:rsid w:val="007206BA"/>
    <w:pPr>
      <w:spacing w:after="0" w:line="240" w:lineRule="auto"/>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7206BA"/>
    <w:pPr>
      <w:spacing w:after="0" w:line="240" w:lineRule="auto"/>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7206BA"/>
    <w:pPr>
      <w:spacing w:after="0" w:line="240" w:lineRule="auto"/>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7206BA"/>
    <w:pPr>
      <w:spacing w:after="0" w:line="240" w:lineRule="auto"/>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7206BA"/>
    <w:pPr>
      <w:spacing w:after="0" w:line="240" w:lineRule="auto"/>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7206BA"/>
    <w:pPr>
      <w:spacing w:after="0" w:line="240" w:lineRule="auto"/>
      <w:ind w:left="1920"/>
    </w:pPr>
    <w:rPr>
      <w:rFonts w:asciiTheme="minorHAnsi" w:hAnsiTheme="minorHAnsi" w:cstheme="minorHAnsi"/>
      <w:sz w:val="20"/>
      <w:szCs w:val="20"/>
    </w:rPr>
  </w:style>
  <w:style w:type="character" w:styleId="FollowedHyperlink">
    <w:name w:val="FollowedHyperlink"/>
    <w:basedOn w:val="DefaultParagraphFont"/>
    <w:uiPriority w:val="99"/>
    <w:semiHidden/>
    <w:unhideWhenUsed/>
    <w:rsid w:val="007206BA"/>
    <w:rPr>
      <w:color w:val="96607D" w:themeColor="followedHyperlink"/>
      <w:u w:val="single"/>
    </w:rPr>
  </w:style>
  <w:style w:type="character" w:styleId="UnresolvedMention">
    <w:name w:val="Unresolved Mention"/>
    <w:basedOn w:val="DefaultParagraphFont"/>
    <w:uiPriority w:val="99"/>
    <w:semiHidden/>
    <w:unhideWhenUsed/>
    <w:rsid w:val="007206BA"/>
    <w:rPr>
      <w:color w:val="605E5C"/>
      <w:shd w:val="clear" w:color="auto" w:fill="E1DFDD"/>
    </w:rPr>
  </w:style>
  <w:style w:type="paragraph" w:styleId="BalloonText">
    <w:name w:val="Balloon Text"/>
    <w:basedOn w:val="Normal"/>
    <w:link w:val="BalloonTextChar"/>
    <w:uiPriority w:val="99"/>
    <w:semiHidden/>
    <w:unhideWhenUsed/>
    <w:rsid w:val="007206BA"/>
    <w:pPr>
      <w:spacing w:after="0" w:line="240" w:lineRule="auto"/>
      <w:ind w:left="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06BA"/>
    <w:rPr>
      <w:rFonts w:ascii="Segoe UI" w:hAnsi="Segoe UI" w:cs="Segoe UI"/>
      <w:kern w:val="0"/>
      <w:sz w:val="18"/>
      <w:szCs w:val="18"/>
      <w14:ligatures w14:val="none"/>
    </w:rPr>
  </w:style>
  <w:style w:type="character" w:customStyle="1" w:styleId="ui-provider">
    <w:name w:val="ui-provider"/>
    <w:basedOn w:val="DefaultParagraphFont"/>
    <w:rsid w:val="007206BA"/>
  </w:style>
  <w:style w:type="character" w:styleId="Strong">
    <w:name w:val="Strong"/>
    <w:basedOn w:val="DefaultParagraphFont"/>
    <w:uiPriority w:val="22"/>
    <w:qFormat/>
    <w:rsid w:val="007206BA"/>
    <w:rPr>
      <w:b/>
      <w:bCs/>
    </w:rPr>
  </w:style>
  <w:style w:type="character" w:styleId="CommentReference">
    <w:name w:val="annotation reference"/>
    <w:basedOn w:val="DefaultParagraphFont"/>
    <w:uiPriority w:val="99"/>
    <w:semiHidden/>
    <w:unhideWhenUsed/>
    <w:rsid w:val="007206BA"/>
    <w:rPr>
      <w:sz w:val="16"/>
      <w:szCs w:val="16"/>
    </w:rPr>
  </w:style>
  <w:style w:type="paragraph" w:styleId="CommentText">
    <w:name w:val="annotation text"/>
    <w:basedOn w:val="Normal"/>
    <w:link w:val="CommentTextChar"/>
    <w:uiPriority w:val="99"/>
    <w:semiHidden/>
    <w:unhideWhenUsed/>
    <w:rsid w:val="007206BA"/>
    <w:pPr>
      <w:spacing w:after="0" w:line="240" w:lineRule="auto"/>
      <w:ind w:left="0"/>
    </w:pPr>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7206BA"/>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206BA"/>
    <w:rPr>
      <w:b/>
      <w:bCs/>
    </w:rPr>
  </w:style>
  <w:style w:type="character" w:customStyle="1" w:styleId="CommentSubjectChar">
    <w:name w:val="Comment Subject Char"/>
    <w:basedOn w:val="CommentTextChar"/>
    <w:link w:val="CommentSubject"/>
    <w:uiPriority w:val="99"/>
    <w:semiHidden/>
    <w:rsid w:val="007206BA"/>
    <w:rPr>
      <w:b/>
      <w:bCs/>
      <w:kern w:val="0"/>
      <w:sz w:val="20"/>
      <w:szCs w:val="20"/>
      <w14:ligatures w14:val="none"/>
    </w:rPr>
  </w:style>
  <w:style w:type="paragraph" w:styleId="Revision">
    <w:name w:val="Revision"/>
    <w:hidden/>
    <w:uiPriority w:val="99"/>
    <w:semiHidden/>
    <w:rsid w:val="007206BA"/>
    <w:rPr>
      <w:kern w:val="0"/>
      <w14:ligatures w14:val="none"/>
    </w:rPr>
  </w:style>
  <w:style w:type="paragraph" w:styleId="TOCHeading">
    <w:name w:val="TOC Heading"/>
    <w:basedOn w:val="Heading1"/>
    <w:next w:val="Normal"/>
    <w:uiPriority w:val="39"/>
    <w:unhideWhenUsed/>
    <w:qFormat/>
    <w:rsid w:val="00AB1E02"/>
    <w:pPr>
      <w:spacing w:before="240" w:after="0" w:line="259" w:lineRule="auto"/>
      <w:ind w:left="0"/>
      <w:outlineLvl w:val="9"/>
    </w:pPr>
    <w:rPr>
      <w:color w:val="0F476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667254">
      <w:bodyDiv w:val="1"/>
      <w:marLeft w:val="0"/>
      <w:marRight w:val="0"/>
      <w:marTop w:val="0"/>
      <w:marBottom w:val="0"/>
      <w:divBdr>
        <w:top w:val="none" w:sz="0" w:space="0" w:color="auto"/>
        <w:left w:val="none" w:sz="0" w:space="0" w:color="auto"/>
        <w:bottom w:val="none" w:sz="0" w:space="0" w:color="auto"/>
        <w:right w:val="none" w:sz="0" w:space="0" w:color="auto"/>
      </w:divBdr>
    </w:div>
    <w:div w:id="149876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acas.org.uk/parental-leav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acas.org.uk/parental-leave" TargetMode="External"/><Relationship Id="rId2" Type="http://schemas.openxmlformats.org/officeDocument/2006/relationships/customXml" Target="../customXml/item2.xml"/><Relationship Id="rId16" Type="http://schemas.openxmlformats.org/officeDocument/2006/relationships/hyperlink" Target="https://www.acas.org.uk/what-disability-means-by-law"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doc.edinburghcollege.ac.uk/intranet/5.1%20Family%20friendly%20policy%20and%20procedure.pdf"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EF75B17F9C1A4DA62298BA11D970C5" ma:contentTypeVersion="4" ma:contentTypeDescription="Create a new document." ma:contentTypeScope="" ma:versionID="a47375f84cceacdc670b8a5cbcf0dc63">
  <xsd:schema xmlns:xsd="http://www.w3.org/2001/XMLSchema" xmlns:xs="http://www.w3.org/2001/XMLSchema" xmlns:p="http://schemas.microsoft.com/office/2006/metadata/properties" xmlns:ns2="4e0a7180-c876-4f68-a5fd-f73ef1105cb5" targetNamespace="http://schemas.microsoft.com/office/2006/metadata/properties" ma:root="true" ma:fieldsID="4bad9cbc127cf863e752230bc3ec4c6c" ns2:_="">
    <xsd:import namespace="4e0a7180-c876-4f68-a5fd-f73ef1105c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0a7180-c876-4f68-a5fd-f73ef1105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51AC0-EAE9-49A9-8DC3-08CB3B192A7F}">
  <ds:schemaRefs>
    <ds:schemaRef ds:uri="http://schemas.microsoft.com/sharepoint/v3/contenttype/forms"/>
  </ds:schemaRefs>
</ds:datastoreItem>
</file>

<file path=customXml/itemProps2.xml><?xml version="1.0" encoding="utf-8"?>
<ds:datastoreItem xmlns:ds="http://schemas.openxmlformats.org/officeDocument/2006/customXml" ds:itemID="{1FC5C220-62A2-460B-B7E4-A9C602A677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73B170D-4774-400F-9FD7-F9DAB9DBB0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0a7180-c876-4f68-a5fd-f73ef1105c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AA6265-5A5F-664B-9E33-6AE109DD3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4370</Words>
  <Characters>24911</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Hooker</dc:creator>
  <cp:keywords/>
  <dc:description/>
  <cp:lastModifiedBy>Pauline MacPherson</cp:lastModifiedBy>
  <cp:revision>3</cp:revision>
  <cp:lastPrinted>2026-08-04T14:51:00Z</cp:lastPrinted>
  <dcterms:created xsi:type="dcterms:W3CDTF">2026-08-04T08:53:00Z</dcterms:created>
  <dcterms:modified xsi:type="dcterms:W3CDTF">2026-08-04T14:51:00Z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7377ac-e5ac-4c41-ba53-0bbd98a190e5_Enabled">
    <vt:lpwstr>true</vt:lpwstr>
  </property>
  <property fmtid="{D5CDD505-2E9C-101B-9397-08002B2CF9AE}" pid="3" name="MSIP_Label_917377ac-e5ac-4c41-ba53-0bbd98a190e5_SetDate">
    <vt:lpwstr>2025-07-08T09:49:01Z</vt:lpwstr>
  </property>
  <property fmtid="{D5CDD505-2E9C-101B-9397-08002B2CF9AE}" pid="4" name="MSIP_Label_917377ac-e5ac-4c41-ba53-0bbd98a190e5_Method">
    <vt:lpwstr>Standard</vt:lpwstr>
  </property>
  <property fmtid="{D5CDD505-2E9C-101B-9397-08002B2CF9AE}" pid="5" name="MSIP_Label_917377ac-e5ac-4c41-ba53-0bbd98a190e5_Name">
    <vt:lpwstr>AIP Sensitivity Labels</vt:lpwstr>
  </property>
  <property fmtid="{D5CDD505-2E9C-101B-9397-08002B2CF9AE}" pid="6" name="MSIP_Label_917377ac-e5ac-4c41-ba53-0bbd98a190e5_SiteId">
    <vt:lpwstr>de73f96d-8ea1-4b80-a6a2-5165bfd494db</vt:lpwstr>
  </property>
  <property fmtid="{D5CDD505-2E9C-101B-9397-08002B2CF9AE}" pid="7" name="MSIP_Label_917377ac-e5ac-4c41-ba53-0bbd98a190e5_ActionId">
    <vt:lpwstr>65fdabda-b175-4e97-b5bb-4d1f1b7907dd</vt:lpwstr>
  </property>
  <property fmtid="{D5CDD505-2E9C-101B-9397-08002B2CF9AE}" pid="8" name="MSIP_Label_917377ac-e5ac-4c41-ba53-0bbd98a190e5_ContentBits">
    <vt:lpwstr>0</vt:lpwstr>
  </property>
  <property fmtid="{D5CDD505-2E9C-101B-9397-08002B2CF9AE}" pid="9" name="MSIP_Label_917377ac-e5ac-4c41-ba53-0bbd98a190e5_Tag">
    <vt:lpwstr>50, 3, 0, 1</vt:lpwstr>
  </property>
  <property fmtid="{D5CDD505-2E9C-101B-9397-08002B2CF9AE}" pid="10" name="ContentTypeId">
    <vt:lpwstr>0x01010013EF75B17F9C1A4DA62298BA11D970C5</vt:lpwstr>
  </property>
  <property fmtid="{D5CDD505-2E9C-101B-9397-08002B2CF9AE}" pid="11" name="MediaServiceImageTags">
    <vt:lpwstr/>
  </property>
</Properties>
</file>