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3D7A6" w14:textId="77777777" w:rsidR="00274A91" w:rsidRDefault="00274A91" w:rsidP="00274A91">
      <w:pPr>
        <w:pStyle w:val="xmsonormal"/>
      </w:pPr>
      <w:r>
        <w:rPr>
          <w:rFonts w:ascii="Calibri" w:hAnsi="Calibri"/>
          <w:b/>
          <w:bCs/>
          <w:sz w:val="22"/>
          <w:szCs w:val="22"/>
        </w:rPr>
        <w:t>Our Ref: 011/25</w:t>
      </w:r>
    </w:p>
    <w:p w14:paraId="33C4C7CF" w14:textId="77777777" w:rsidR="00274A91" w:rsidRDefault="00274A91" w:rsidP="00274A91">
      <w:pPr>
        <w:pStyle w:val="xmsonormal"/>
      </w:pPr>
      <w:r>
        <w:rPr>
          <w:rFonts w:ascii="Calibri" w:hAnsi="Calibri"/>
          <w:b/>
          <w:bCs/>
          <w:sz w:val="22"/>
          <w:szCs w:val="22"/>
        </w:rPr>
        <w:t> </w:t>
      </w:r>
    </w:p>
    <w:p w14:paraId="1F321523" w14:textId="77777777" w:rsidR="00274A91" w:rsidRDefault="00274A91" w:rsidP="00274A91">
      <w:pPr>
        <w:pStyle w:val="xmsonormal"/>
      </w:pPr>
      <w:r>
        <w:rPr>
          <w:rFonts w:ascii="Calibri" w:hAnsi="Calibri"/>
          <w:sz w:val="22"/>
          <w:szCs w:val="22"/>
        </w:rPr>
        <w:t xml:space="preserve">As of 1 October 2012, Edinburgh’s Telford College, Jewel &amp; </w:t>
      </w:r>
      <w:proofErr w:type="spellStart"/>
      <w:r>
        <w:rPr>
          <w:rFonts w:ascii="Calibri" w:hAnsi="Calibri"/>
          <w:sz w:val="22"/>
          <w:szCs w:val="22"/>
        </w:rPr>
        <w:t>Esk</w:t>
      </w:r>
      <w:proofErr w:type="spellEnd"/>
      <w:r>
        <w:rPr>
          <w:rFonts w:ascii="Calibri" w:hAnsi="Calibri"/>
          <w:sz w:val="22"/>
          <w:szCs w:val="22"/>
        </w:rPr>
        <w:t xml:space="preserve"> College and Stevenson College merged to create a single college called Edinburgh College.</w:t>
      </w:r>
    </w:p>
    <w:p w14:paraId="5F619763" w14:textId="77777777" w:rsidR="00274A91" w:rsidRDefault="00274A91" w:rsidP="00274A91">
      <w:pPr>
        <w:pStyle w:val="xmsonormal"/>
      </w:pPr>
      <w:r>
        <w:rPr>
          <w:rFonts w:ascii="Calibri" w:hAnsi="Calibri"/>
          <w:sz w:val="22"/>
          <w:szCs w:val="22"/>
        </w:rPr>
        <w:t> </w:t>
      </w:r>
    </w:p>
    <w:p w14:paraId="3DF9893B" w14:textId="77777777" w:rsidR="00274A91" w:rsidRPr="00274A91" w:rsidRDefault="00274A91" w:rsidP="00274A91">
      <w:pPr>
        <w:pStyle w:val="xmsonormal"/>
      </w:pPr>
      <w:r>
        <w:rPr>
          <w:rFonts w:ascii="Calibri" w:hAnsi="Calibri"/>
          <w:sz w:val="22"/>
          <w:szCs w:val="22"/>
        </w:rPr>
        <w:t xml:space="preserve">We refer to your request for information dated 21 March 2025. The College has considered your request as a request for information under section 1 of the Freedom of Information (Scotland) Act </w:t>
      </w:r>
      <w:bookmarkStart w:id="0" w:name="_GoBack"/>
      <w:r w:rsidRPr="00274A91">
        <w:rPr>
          <w:rFonts w:ascii="Calibri" w:hAnsi="Calibri"/>
          <w:sz w:val="22"/>
          <w:szCs w:val="22"/>
        </w:rPr>
        <w:t>2002 (“FOISA”).</w:t>
      </w:r>
    </w:p>
    <w:p w14:paraId="2912753A" w14:textId="77777777" w:rsidR="00274A91" w:rsidRPr="00274A91" w:rsidRDefault="00274A91" w:rsidP="00274A91">
      <w:pPr>
        <w:pStyle w:val="xmsonormal"/>
      </w:pPr>
      <w:r w:rsidRPr="00274A91">
        <w:rPr>
          <w:rFonts w:ascii="Calibri" w:hAnsi="Calibri"/>
          <w:sz w:val="22"/>
          <w:szCs w:val="22"/>
        </w:rPr>
        <w:t> </w:t>
      </w:r>
    </w:p>
    <w:p w14:paraId="4427EEEA" w14:textId="77777777" w:rsidR="00274A91" w:rsidRPr="00274A91" w:rsidRDefault="00274A91" w:rsidP="00274A91">
      <w:pPr>
        <w:pStyle w:val="xmsonormal"/>
      </w:pPr>
      <w:r w:rsidRPr="00274A91">
        <w:rPr>
          <w:rFonts w:ascii="Calibri" w:hAnsi="Calibri"/>
          <w:b/>
          <w:bCs/>
          <w:sz w:val="22"/>
          <w:szCs w:val="22"/>
        </w:rPr>
        <w:t>011/25 (1):</w:t>
      </w:r>
      <w:r w:rsidRPr="00274A91">
        <w:rPr>
          <w:rFonts w:ascii="Calibri" w:hAnsi="Calibri"/>
          <w:sz w:val="22"/>
          <w:szCs w:val="22"/>
        </w:rPr>
        <w:t xml:space="preserve"> Total number of desktops in your estate (</w:t>
      </w:r>
      <w:proofErr w:type="spellStart"/>
      <w:r w:rsidRPr="00274A91">
        <w:rPr>
          <w:rFonts w:ascii="Calibri" w:hAnsi="Calibri"/>
          <w:sz w:val="22"/>
          <w:szCs w:val="22"/>
        </w:rPr>
        <w:t>ie</w:t>
      </w:r>
      <w:proofErr w:type="spellEnd"/>
      <w:r w:rsidRPr="00274A91">
        <w:rPr>
          <w:rFonts w:ascii="Calibri" w:hAnsi="Calibri"/>
          <w:sz w:val="22"/>
          <w:szCs w:val="22"/>
        </w:rPr>
        <w:t>. PCs, laptops &amp; tablets). Approx. 6200</w:t>
      </w:r>
    </w:p>
    <w:p w14:paraId="4B054D5D" w14:textId="77777777" w:rsidR="00274A91" w:rsidRPr="00274A91" w:rsidRDefault="00274A91" w:rsidP="00274A91">
      <w:pPr>
        <w:pStyle w:val="xmsonormal"/>
      </w:pPr>
      <w:r w:rsidRPr="00274A91">
        <w:rPr>
          <w:rFonts w:ascii="Calibri" w:hAnsi="Calibri"/>
          <w:sz w:val="22"/>
          <w:szCs w:val="22"/>
        </w:rPr>
        <w:t> </w:t>
      </w:r>
    </w:p>
    <w:p w14:paraId="2575D821" w14:textId="77777777" w:rsidR="00274A91" w:rsidRPr="00274A91" w:rsidRDefault="00274A91" w:rsidP="00274A91">
      <w:pPr>
        <w:pStyle w:val="xmsonormal"/>
      </w:pPr>
      <w:r w:rsidRPr="00274A91">
        <w:rPr>
          <w:rFonts w:ascii="Calibri" w:hAnsi="Calibri"/>
          <w:b/>
          <w:bCs/>
          <w:sz w:val="22"/>
          <w:szCs w:val="22"/>
        </w:rPr>
        <w:t>011/25 (2):</w:t>
      </w:r>
      <w:r w:rsidRPr="00274A91">
        <w:rPr>
          <w:rFonts w:ascii="Calibri" w:hAnsi="Calibri"/>
          <w:sz w:val="22"/>
          <w:szCs w:val="22"/>
        </w:rPr>
        <w:t xml:space="preserve"> Who currently supplies the above (name of the incumbent)? HP, Academia &amp; XMA</w:t>
      </w:r>
    </w:p>
    <w:p w14:paraId="34F140AE" w14:textId="77777777" w:rsidR="00274A91" w:rsidRPr="00274A91" w:rsidRDefault="00274A91" w:rsidP="00274A91">
      <w:pPr>
        <w:pStyle w:val="xmsonormal"/>
      </w:pPr>
      <w:r w:rsidRPr="00274A91">
        <w:rPr>
          <w:rFonts w:ascii="Calibri" w:hAnsi="Calibri"/>
          <w:sz w:val="22"/>
          <w:szCs w:val="22"/>
        </w:rPr>
        <w:t> </w:t>
      </w:r>
    </w:p>
    <w:p w14:paraId="264B331F" w14:textId="77777777" w:rsidR="00274A91" w:rsidRPr="00274A91" w:rsidRDefault="00274A91" w:rsidP="00274A91">
      <w:pPr>
        <w:pStyle w:val="xmsonormal"/>
      </w:pPr>
      <w:r w:rsidRPr="00274A91">
        <w:rPr>
          <w:rFonts w:ascii="Calibri" w:hAnsi="Calibri"/>
          <w:b/>
          <w:bCs/>
          <w:sz w:val="22"/>
          <w:szCs w:val="22"/>
        </w:rPr>
        <w:t>011/25 (3):</w:t>
      </w:r>
      <w:r w:rsidRPr="00274A91">
        <w:rPr>
          <w:rFonts w:ascii="Calibri" w:hAnsi="Calibri"/>
          <w:sz w:val="22"/>
          <w:szCs w:val="22"/>
        </w:rPr>
        <w:t xml:space="preserve"> Do you take out any form of warranty other than that provided by the manufacturer within the initial cost? Yes</w:t>
      </w:r>
    </w:p>
    <w:p w14:paraId="2DF4F2EC" w14:textId="77777777" w:rsidR="00274A91" w:rsidRPr="00274A91" w:rsidRDefault="00274A91" w:rsidP="00274A91">
      <w:pPr>
        <w:pStyle w:val="xmsonormal"/>
      </w:pPr>
      <w:r w:rsidRPr="00274A91">
        <w:rPr>
          <w:rFonts w:ascii="Calibri" w:hAnsi="Calibri"/>
          <w:sz w:val="22"/>
          <w:szCs w:val="22"/>
        </w:rPr>
        <w:t> </w:t>
      </w:r>
    </w:p>
    <w:p w14:paraId="2918063A" w14:textId="77777777" w:rsidR="00274A91" w:rsidRPr="00274A91" w:rsidRDefault="00274A91" w:rsidP="00274A91">
      <w:pPr>
        <w:pStyle w:val="xmsonormal"/>
      </w:pPr>
      <w:r w:rsidRPr="00274A91">
        <w:rPr>
          <w:rFonts w:ascii="Calibri" w:hAnsi="Calibri"/>
          <w:b/>
          <w:bCs/>
          <w:sz w:val="22"/>
          <w:szCs w:val="22"/>
        </w:rPr>
        <w:t>011/25 (4):</w:t>
      </w:r>
      <w:r w:rsidRPr="00274A91">
        <w:rPr>
          <w:rFonts w:ascii="Calibri" w:hAnsi="Calibri"/>
          <w:sz w:val="22"/>
          <w:szCs w:val="22"/>
        </w:rPr>
        <w:t xml:space="preserve"> Does your supplier include additional services beyond Q3 above such as technical support, maintenance, asset registration, imaging and disposal of existing device? </w:t>
      </w:r>
    </w:p>
    <w:p w14:paraId="19B3A548" w14:textId="77777777" w:rsidR="00274A91" w:rsidRPr="00274A91" w:rsidRDefault="00274A91" w:rsidP="00274A91">
      <w:pPr>
        <w:pStyle w:val="xmsonormal"/>
      </w:pPr>
      <w:r w:rsidRPr="00274A91">
        <w:rPr>
          <w:rFonts w:ascii="Calibri" w:hAnsi="Calibri"/>
          <w:sz w:val="22"/>
          <w:szCs w:val="22"/>
        </w:rPr>
        <w:t> </w:t>
      </w:r>
    </w:p>
    <w:p w14:paraId="1BD87634" w14:textId="77777777" w:rsidR="00274A91" w:rsidRPr="00274A91" w:rsidRDefault="00274A91" w:rsidP="00274A91">
      <w:pPr>
        <w:pStyle w:val="xmsonormal"/>
      </w:pPr>
      <w:r w:rsidRPr="00274A91">
        <w:rPr>
          <w:rFonts w:ascii="Calibri" w:hAnsi="Calibri"/>
          <w:sz w:val="22"/>
          <w:szCs w:val="22"/>
        </w:rPr>
        <w:t xml:space="preserve">Yes, but the College has not opted for these additional services as they are managed in-house. </w:t>
      </w:r>
    </w:p>
    <w:p w14:paraId="5A3B6176" w14:textId="77777777" w:rsidR="00274A91" w:rsidRPr="00274A91" w:rsidRDefault="00274A91" w:rsidP="00274A91">
      <w:pPr>
        <w:pStyle w:val="xmsonormal"/>
      </w:pPr>
      <w:r w:rsidRPr="00274A91">
        <w:rPr>
          <w:rFonts w:ascii="Calibri" w:hAnsi="Calibri"/>
          <w:sz w:val="22"/>
          <w:szCs w:val="22"/>
        </w:rPr>
        <w:t> </w:t>
      </w:r>
    </w:p>
    <w:p w14:paraId="3316CB07" w14:textId="77777777" w:rsidR="00274A91" w:rsidRPr="00274A91" w:rsidRDefault="00274A91" w:rsidP="00274A91">
      <w:pPr>
        <w:pStyle w:val="xmsonormal"/>
      </w:pPr>
      <w:r w:rsidRPr="00274A91">
        <w:rPr>
          <w:rFonts w:ascii="Calibri" w:hAnsi="Calibri"/>
          <w:b/>
          <w:bCs/>
          <w:sz w:val="22"/>
          <w:szCs w:val="22"/>
        </w:rPr>
        <w:t>011/25 (5):</w:t>
      </w:r>
      <w:r w:rsidRPr="00274A91">
        <w:rPr>
          <w:rFonts w:ascii="Calibri" w:hAnsi="Calibri"/>
          <w:sz w:val="22"/>
          <w:szCs w:val="22"/>
        </w:rPr>
        <w:t xml:space="preserve"> Who is your preferred manufacturer? HP for Desktop &amp; Laptops? </w:t>
      </w:r>
    </w:p>
    <w:p w14:paraId="0C77993F" w14:textId="77777777" w:rsidR="00274A91" w:rsidRPr="00274A91" w:rsidRDefault="00274A91" w:rsidP="00274A91">
      <w:pPr>
        <w:pStyle w:val="xmsonormal"/>
      </w:pPr>
      <w:r w:rsidRPr="00274A91">
        <w:rPr>
          <w:rFonts w:ascii="Calibri" w:hAnsi="Calibri"/>
          <w:sz w:val="22"/>
          <w:szCs w:val="22"/>
        </w:rPr>
        <w:t> </w:t>
      </w:r>
    </w:p>
    <w:p w14:paraId="633EC739" w14:textId="77777777" w:rsidR="00274A91" w:rsidRPr="00274A91" w:rsidRDefault="00274A91" w:rsidP="00274A91">
      <w:pPr>
        <w:pStyle w:val="xmsonormal"/>
      </w:pPr>
      <w:r w:rsidRPr="00274A91">
        <w:rPr>
          <w:rFonts w:ascii="Calibri" w:hAnsi="Calibri"/>
          <w:sz w:val="22"/>
          <w:szCs w:val="22"/>
        </w:rPr>
        <w:t>HP for desktops &amp; laptops; Apple for Macs &amp; iPad tablets; Microsoft for surface tablets.</w:t>
      </w:r>
    </w:p>
    <w:p w14:paraId="7A6DBE87" w14:textId="77777777" w:rsidR="00274A91" w:rsidRPr="00274A91" w:rsidRDefault="00274A91" w:rsidP="00274A91">
      <w:pPr>
        <w:pStyle w:val="xmsonormal"/>
      </w:pPr>
      <w:r w:rsidRPr="00274A91">
        <w:rPr>
          <w:rFonts w:ascii="Calibri" w:hAnsi="Calibri"/>
          <w:sz w:val="22"/>
          <w:szCs w:val="22"/>
        </w:rPr>
        <w:t> </w:t>
      </w:r>
    </w:p>
    <w:p w14:paraId="5F3345AA" w14:textId="77777777" w:rsidR="00274A91" w:rsidRPr="00274A91" w:rsidRDefault="00274A91" w:rsidP="00274A91">
      <w:pPr>
        <w:pStyle w:val="xmsonormal"/>
      </w:pPr>
      <w:r w:rsidRPr="00274A91">
        <w:rPr>
          <w:rFonts w:ascii="Calibri" w:hAnsi="Calibri"/>
          <w:b/>
          <w:bCs/>
          <w:sz w:val="22"/>
          <w:szCs w:val="22"/>
        </w:rPr>
        <w:t>011/25 (6):</w:t>
      </w:r>
      <w:r w:rsidRPr="00274A91">
        <w:rPr>
          <w:rFonts w:ascii="Calibri" w:hAnsi="Calibri"/>
          <w:sz w:val="22"/>
          <w:szCs w:val="22"/>
        </w:rPr>
        <w:t xml:space="preserve"> What is your current buying / refresh cycle? On an ad hoc basis. </w:t>
      </w:r>
    </w:p>
    <w:p w14:paraId="4D047814" w14:textId="77777777" w:rsidR="00274A91" w:rsidRPr="00274A91" w:rsidRDefault="00274A91" w:rsidP="00274A91">
      <w:pPr>
        <w:pStyle w:val="xmsonormal"/>
      </w:pPr>
      <w:r w:rsidRPr="00274A91">
        <w:rPr>
          <w:rFonts w:ascii="Calibri" w:hAnsi="Calibri"/>
          <w:sz w:val="22"/>
          <w:szCs w:val="22"/>
        </w:rPr>
        <w:t> </w:t>
      </w:r>
    </w:p>
    <w:p w14:paraId="3F7F71A1" w14:textId="77777777" w:rsidR="00274A91" w:rsidRPr="00274A91" w:rsidRDefault="00274A91" w:rsidP="00274A91">
      <w:pPr>
        <w:pStyle w:val="xmsonormal"/>
      </w:pPr>
      <w:r w:rsidRPr="00274A91">
        <w:rPr>
          <w:rFonts w:ascii="Calibri" w:hAnsi="Calibri"/>
          <w:b/>
          <w:bCs/>
          <w:sz w:val="22"/>
          <w:szCs w:val="22"/>
        </w:rPr>
        <w:t>011/25 (7):</w:t>
      </w:r>
      <w:r w:rsidRPr="00274A91">
        <w:rPr>
          <w:rFonts w:ascii="Calibri" w:hAnsi="Calibri"/>
          <w:sz w:val="22"/>
          <w:szCs w:val="22"/>
        </w:rPr>
        <w:t xml:space="preserve"> Is this supplied under contract? If yes, when does the contract end? No</w:t>
      </w:r>
    </w:p>
    <w:p w14:paraId="17370994" w14:textId="77777777" w:rsidR="00274A91" w:rsidRPr="00274A91" w:rsidRDefault="00274A91" w:rsidP="00274A91">
      <w:pPr>
        <w:pStyle w:val="xmsonormal"/>
      </w:pPr>
      <w:r w:rsidRPr="00274A91">
        <w:rPr>
          <w:rFonts w:ascii="Calibri" w:hAnsi="Calibri"/>
          <w:sz w:val="22"/>
          <w:szCs w:val="22"/>
        </w:rPr>
        <w:t> </w:t>
      </w:r>
    </w:p>
    <w:p w14:paraId="35772F4F" w14:textId="77777777" w:rsidR="00274A91" w:rsidRPr="00274A91" w:rsidRDefault="00274A91" w:rsidP="00274A91">
      <w:pPr>
        <w:pStyle w:val="xmsonormal"/>
      </w:pPr>
      <w:r w:rsidRPr="00274A91">
        <w:rPr>
          <w:rFonts w:ascii="Calibri" w:hAnsi="Calibri"/>
          <w:b/>
          <w:bCs/>
          <w:sz w:val="22"/>
          <w:szCs w:val="22"/>
        </w:rPr>
        <w:t>011/25 (8):</w:t>
      </w:r>
      <w:r w:rsidRPr="00274A91">
        <w:rPr>
          <w:rFonts w:ascii="Calibri" w:hAnsi="Calibri"/>
          <w:sz w:val="22"/>
          <w:szCs w:val="22"/>
        </w:rPr>
        <w:t xml:space="preserve"> How do you procure these devices through a framework? if yes, which one used (</w:t>
      </w:r>
      <w:proofErr w:type="spellStart"/>
      <w:r w:rsidRPr="00274A91">
        <w:rPr>
          <w:rFonts w:ascii="Calibri" w:hAnsi="Calibri"/>
          <w:sz w:val="22"/>
          <w:szCs w:val="22"/>
        </w:rPr>
        <w:t>ie</w:t>
      </w:r>
      <w:proofErr w:type="spellEnd"/>
      <w:r w:rsidRPr="00274A91">
        <w:rPr>
          <w:rFonts w:ascii="Calibri" w:hAnsi="Calibri"/>
          <w:sz w:val="22"/>
          <w:szCs w:val="22"/>
        </w:rPr>
        <w:t xml:space="preserve">. CCS / NDNA / CPC / SBS)? </w:t>
      </w:r>
    </w:p>
    <w:p w14:paraId="385EBA8C" w14:textId="77777777" w:rsidR="00274A91" w:rsidRPr="00274A91" w:rsidRDefault="00274A91" w:rsidP="00274A91">
      <w:pPr>
        <w:pStyle w:val="xmsonormal"/>
      </w:pPr>
      <w:r w:rsidRPr="00274A91">
        <w:rPr>
          <w:rFonts w:ascii="Calibri" w:hAnsi="Calibri"/>
          <w:sz w:val="22"/>
          <w:szCs w:val="22"/>
        </w:rPr>
        <w:t> </w:t>
      </w:r>
    </w:p>
    <w:p w14:paraId="25276653" w14:textId="77777777" w:rsidR="00274A91" w:rsidRPr="00274A91" w:rsidRDefault="00274A91" w:rsidP="00274A91">
      <w:pPr>
        <w:pStyle w:val="xmsonormal"/>
      </w:pPr>
      <w:r w:rsidRPr="00274A91">
        <w:rPr>
          <w:rFonts w:ascii="Calibri" w:hAnsi="Calibri"/>
          <w:sz w:val="22"/>
          <w:szCs w:val="22"/>
        </w:rPr>
        <w:t>Scottish Government Framework: Desktop Client Devices Framework (ref: SP-22-019)</w:t>
      </w:r>
    </w:p>
    <w:p w14:paraId="738D5358" w14:textId="77777777" w:rsidR="00274A91" w:rsidRPr="00274A91" w:rsidRDefault="00274A91" w:rsidP="00274A91">
      <w:pPr>
        <w:pStyle w:val="xmsonormal"/>
      </w:pPr>
      <w:r w:rsidRPr="00274A91">
        <w:rPr>
          <w:rFonts w:ascii="Calibri" w:hAnsi="Calibri"/>
          <w:sz w:val="22"/>
          <w:szCs w:val="22"/>
        </w:rPr>
        <w:t> </w:t>
      </w:r>
    </w:p>
    <w:p w14:paraId="0FC344F7" w14:textId="77777777" w:rsidR="00274A91" w:rsidRPr="00274A91" w:rsidRDefault="00274A91" w:rsidP="00274A91">
      <w:pPr>
        <w:pStyle w:val="xmsonormal"/>
      </w:pPr>
      <w:r w:rsidRPr="00274A91">
        <w:rPr>
          <w:rFonts w:ascii="Calibri" w:hAnsi="Calibri"/>
          <w:sz w:val="22"/>
          <w:szCs w:val="22"/>
        </w:rPr>
        <w:t>Apple Equipment and Services Framework Agreement – National</w:t>
      </w:r>
    </w:p>
    <w:p w14:paraId="51398415" w14:textId="77777777" w:rsidR="00274A91" w:rsidRPr="00274A91" w:rsidRDefault="00274A91" w:rsidP="00274A91">
      <w:pPr>
        <w:pStyle w:val="xmsonormal"/>
      </w:pPr>
      <w:r w:rsidRPr="00274A91">
        <w:rPr>
          <w:rFonts w:ascii="Calibri" w:hAnsi="Calibri"/>
          <w:sz w:val="22"/>
          <w:szCs w:val="22"/>
        </w:rPr>
        <w:t> </w:t>
      </w:r>
    </w:p>
    <w:p w14:paraId="268CF6FE" w14:textId="77777777" w:rsidR="00274A91" w:rsidRPr="00274A91" w:rsidRDefault="00274A91" w:rsidP="00274A91">
      <w:pPr>
        <w:pStyle w:val="xmsonormal"/>
      </w:pPr>
      <w:r w:rsidRPr="00274A91">
        <w:rPr>
          <w:rFonts w:ascii="Calibri" w:hAnsi="Calibri"/>
          <w:b/>
          <w:bCs/>
          <w:sz w:val="22"/>
          <w:szCs w:val="22"/>
        </w:rPr>
        <w:t>011/25 (9):</w:t>
      </w:r>
      <w:r w:rsidRPr="00274A91">
        <w:rPr>
          <w:rFonts w:ascii="Calibri" w:hAnsi="Calibri"/>
          <w:sz w:val="22"/>
          <w:szCs w:val="22"/>
        </w:rPr>
        <w:t xml:space="preserve"> What steps have you taken to tackle security risks in advance of 14th Oct 2025 when updates will no longer be available on Windows 10? </w:t>
      </w:r>
    </w:p>
    <w:p w14:paraId="08EC2E31" w14:textId="77777777" w:rsidR="00274A91" w:rsidRPr="00274A91" w:rsidRDefault="00274A91" w:rsidP="00274A91">
      <w:pPr>
        <w:pStyle w:val="xmsonormal"/>
      </w:pPr>
      <w:r w:rsidRPr="00274A91">
        <w:rPr>
          <w:rFonts w:ascii="Calibri" w:hAnsi="Calibri"/>
          <w:sz w:val="22"/>
          <w:szCs w:val="22"/>
        </w:rPr>
        <w:t> </w:t>
      </w:r>
    </w:p>
    <w:p w14:paraId="67B4BEF4" w14:textId="77777777" w:rsidR="00274A91" w:rsidRPr="00274A91" w:rsidRDefault="00274A91" w:rsidP="00274A91">
      <w:pPr>
        <w:pStyle w:val="xmsonormal"/>
      </w:pPr>
      <w:r w:rsidRPr="00274A91">
        <w:rPr>
          <w:rFonts w:ascii="Calibri" w:hAnsi="Calibri"/>
          <w:sz w:val="22"/>
          <w:szCs w:val="22"/>
        </w:rPr>
        <w:t>The College is actively migrating devices in line with Microsoft’s end-of-support timeline.</w:t>
      </w:r>
    </w:p>
    <w:p w14:paraId="1C0E767A" w14:textId="77777777" w:rsidR="00274A91" w:rsidRPr="00274A91" w:rsidRDefault="00274A91" w:rsidP="00274A91">
      <w:pPr>
        <w:pStyle w:val="xmsonormal"/>
      </w:pPr>
      <w:r w:rsidRPr="00274A91">
        <w:rPr>
          <w:rFonts w:ascii="Calibri" w:hAnsi="Calibri"/>
          <w:sz w:val="22"/>
          <w:szCs w:val="22"/>
        </w:rPr>
        <w:t> </w:t>
      </w:r>
    </w:p>
    <w:p w14:paraId="71E3E602" w14:textId="77777777" w:rsidR="00274A91" w:rsidRPr="00274A91" w:rsidRDefault="00274A91" w:rsidP="00274A91">
      <w:pPr>
        <w:pStyle w:val="xmsonormal"/>
      </w:pPr>
      <w:r w:rsidRPr="00274A91">
        <w:rPr>
          <w:rFonts w:ascii="Calibri" w:hAnsi="Calibri"/>
          <w:b/>
          <w:bCs/>
          <w:sz w:val="22"/>
          <w:szCs w:val="22"/>
        </w:rPr>
        <w:t>011/25 (10):</w:t>
      </w:r>
      <w:r w:rsidRPr="00274A91">
        <w:rPr>
          <w:rFonts w:ascii="Calibri" w:hAnsi="Calibri"/>
          <w:sz w:val="22"/>
          <w:szCs w:val="22"/>
        </w:rPr>
        <w:t xml:space="preserve"> How do you access your </w:t>
      </w:r>
      <w:proofErr w:type="gramStart"/>
      <w:r w:rsidRPr="00274A91">
        <w:rPr>
          <w:rFonts w:ascii="Calibri" w:hAnsi="Calibri"/>
          <w:sz w:val="22"/>
          <w:szCs w:val="22"/>
        </w:rPr>
        <w:t>applications  (</w:t>
      </w:r>
      <w:proofErr w:type="gramEnd"/>
      <w:r w:rsidRPr="00274A91">
        <w:rPr>
          <w:rFonts w:ascii="Calibri" w:hAnsi="Calibri"/>
          <w:sz w:val="22"/>
          <w:szCs w:val="22"/>
        </w:rPr>
        <w:t xml:space="preserve">Citrix, VMWare, Microsoft 365, Cloud or Fat Client environment)? </w:t>
      </w:r>
    </w:p>
    <w:p w14:paraId="4EFBC3B3" w14:textId="77777777" w:rsidR="00274A91" w:rsidRPr="00274A91" w:rsidRDefault="00274A91" w:rsidP="00274A91">
      <w:pPr>
        <w:pStyle w:val="xmsonormal"/>
      </w:pPr>
      <w:r w:rsidRPr="00274A91">
        <w:rPr>
          <w:rFonts w:ascii="Calibri" w:hAnsi="Calibri"/>
          <w:sz w:val="22"/>
          <w:szCs w:val="22"/>
        </w:rPr>
        <w:t> </w:t>
      </w:r>
    </w:p>
    <w:p w14:paraId="2B8F964D" w14:textId="77777777" w:rsidR="00274A91" w:rsidRPr="00274A91" w:rsidRDefault="00274A91" w:rsidP="00274A91">
      <w:pPr>
        <w:pStyle w:val="xmsonormal"/>
      </w:pPr>
      <w:r w:rsidRPr="00274A91">
        <w:rPr>
          <w:rFonts w:ascii="Calibri" w:hAnsi="Calibri"/>
          <w:sz w:val="22"/>
          <w:szCs w:val="22"/>
        </w:rPr>
        <w:t>The College uses a combination of local and cloud-based methods to access applications.</w:t>
      </w:r>
    </w:p>
    <w:p w14:paraId="3E85CD82" w14:textId="77777777" w:rsidR="00274A91" w:rsidRPr="00274A91" w:rsidRDefault="00274A91" w:rsidP="00274A91">
      <w:pPr>
        <w:pStyle w:val="xmsonormal"/>
      </w:pPr>
      <w:r w:rsidRPr="00274A91">
        <w:rPr>
          <w:rFonts w:ascii="Calibri" w:hAnsi="Calibri"/>
          <w:sz w:val="22"/>
          <w:szCs w:val="22"/>
        </w:rPr>
        <w:t> </w:t>
      </w:r>
    </w:p>
    <w:p w14:paraId="2E29BD48" w14:textId="77777777" w:rsidR="00274A91" w:rsidRPr="00274A91" w:rsidRDefault="00274A91" w:rsidP="00274A91">
      <w:pPr>
        <w:pStyle w:val="xmsonormal"/>
      </w:pPr>
      <w:r w:rsidRPr="00274A91">
        <w:rPr>
          <w:rFonts w:ascii="Calibri" w:hAnsi="Calibri"/>
          <w:b/>
          <w:bCs/>
          <w:sz w:val="22"/>
          <w:szCs w:val="22"/>
        </w:rPr>
        <w:t>011/25 (11):</w:t>
      </w:r>
      <w:r w:rsidRPr="00274A91">
        <w:rPr>
          <w:rFonts w:ascii="Calibri" w:hAnsi="Calibri"/>
          <w:sz w:val="22"/>
          <w:szCs w:val="22"/>
        </w:rPr>
        <w:t xml:space="preserve"> Are you looking to move from On-Premises to Cloud? </w:t>
      </w:r>
    </w:p>
    <w:p w14:paraId="124F50D2" w14:textId="77777777" w:rsidR="00274A91" w:rsidRPr="00274A91" w:rsidRDefault="00274A91" w:rsidP="00274A91">
      <w:pPr>
        <w:pStyle w:val="xmsonormal"/>
      </w:pPr>
      <w:r w:rsidRPr="00274A91">
        <w:rPr>
          <w:rFonts w:ascii="Calibri" w:hAnsi="Calibri"/>
          <w:sz w:val="22"/>
          <w:szCs w:val="22"/>
        </w:rPr>
        <w:t> </w:t>
      </w:r>
    </w:p>
    <w:p w14:paraId="07DC3DB7" w14:textId="77777777" w:rsidR="00274A91" w:rsidRPr="00274A91" w:rsidRDefault="00274A91" w:rsidP="00274A91">
      <w:pPr>
        <w:pStyle w:val="xmsonormal"/>
      </w:pPr>
      <w:r w:rsidRPr="00274A91">
        <w:rPr>
          <w:rFonts w:ascii="Calibri" w:hAnsi="Calibri"/>
          <w:sz w:val="22"/>
          <w:szCs w:val="22"/>
        </w:rPr>
        <w:t xml:space="preserve">Already moved to Cloud.  </w:t>
      </w:r>
    </w:p>
    <w:p w14:paraId="27385C84" w14:textId="77777777" w:rsidR="00274A91" w:rsidRPr="00274A91" w:rsidRDefault="00274A91" w:rsidP="00274A91">
      <w:pPr>
        <w:pStyle w:val="xmsonormal"/>
      </w:pPr>
      <w:r w:rsidRPr="00274A91">
        <w:rPr>
          <w:rFonts w:ascii="Calibri" w:hAnsi="Calibri"/>
          <w:sz w:val="22"/>
          <w:szCs w:val="22"/>
        </w:rPr>
        <w:t> </w:t>
      </w:r>
    </w:p>
    <w:p w14:paraId="3841EEEC" w14:textId="77777777" w:rsidR="00274A91" w:rsidRPr="00274A91" w:rsidRDefault="00274A91" w:rsidP="00274A91">
      <w:pPr>
        <w:pStyle w:val="xmsonormal"/>
      </w:pPr>
      <w:r w:rsidRPr="00274A91">
        <w:rPr>
          <w:rFonts w:ascii="Calibri" w:hAnsi="Calibri"/>
          <w:b/>
          <w:bCs/>
          <w:sz w:val="22"/>
          <w:szCs w:val="22"/>
        </w:rPr>
        <w:t>011/25 (12):</w:t>
      </w:r>
      <w:r w:rsidRPr="00274A91">
        <w:rPr>
          <w:rFonts w:ascii="Calibri" w:hAnsi="Calibri"/>
          <w:sz w:val="22"/>
          <w:szCs w:val="22"/>
        </w:rPr>
        <w:t xml:space="preserve"> Name of person responsible for purchasing IT equipment? </w:t>
      </w:r>
    </w:p>
    <w:p w14:paraId="5477ABB3" w14:textId="77777777" w:rsidR="00274A91" w:rsidRPr="00274A91" w:rsidRDefault="00274A91" w:rsidP="00274A91">
      <w:pPr>
        <w:pStyle w:val="xmsonormal"/>
      </w:pPr>
      <w:r w:rsidRPr="00274A91">
        <w:rPr>
          <w:rFonts w:ascii="Calibri" w:hAnsi="Calibri"/>
          <w:sz w:val="22"/>
          <w:szCs w:val="22"/>
        </w:rPr>
        <w:lastRenderedPageBreak/>
        <w:t> </w:t>
      </w:r>
    </w:p>
    <w:p w14:paraId="0E02D550" w14:textId="77777777" w:rsidR="00274A91" w:rsidRPr="00274A91" w:rsidRDefault="00274A91" w:rsidP="00274A91">
      <w:pPr>
        <w:pStyle w:val="xmsonormal"/>
      </w:pPr>
      <w:r w:rsidRPr="00274A91">
        <w:rPr>
          <w:rFonts w:ascii="Calibri" w:hAnsi="Calibri"/>
          <w:sz w:val="22"/>
          <w:szCs w:val="22"/>
        </w:rPr>
        <w:t xml:space="preserve">No named contact. The purchasing of IT equipment is managed by the IT Team and any IT-related enquiries should be directed to the generic IT email address: </w:t>
      </w:r>
      <w:hyperlink r:id="rId7" w:history="1">
        <w:r w:rsidRPr="00274A91">
          <w:rPr>
            <w:rStyle w:val="Hyperlink"/>
            <w:rFonts w:ascii="Calibri" w:hAnsi="Calibri"/>
            <w:color w:val="auto"/>
            <w:sz w:val="22"/>
            <w:szCs w:val="22"/>
          </w:rPr>
          <w:t>ITAdmin@edinburghcollege.ac.uk</w:t>
        </w:r>
      </w:hyperlink>
      <w:r w:rsidRPr="00274A91">
        <w:rPr>
          <w:rFonts w:ascii="Calibri" w:hAnsi="Calibri"/>
          <w:sz w:val="22"/>
          <w:szCs w:val="22"/>
        </w:rPr>
        <w:t xml:space="preserve"> </w:t>
      </w:r>
    </w:p>
    <w:p w14:paraId="1DBE0507" w14:textId="77777777" w:rsidR="00274A91" w:rsidRPr="00274A91" w:rsidRDefault="00274A91" w:rsidP="00274A91">
      <w:pPr>
        <w:pStyle w:val="xmsonormal"/>
      </w:pPr>
      <w:r w:rsidRPr="00274A91">
        <w:rPr>
          <w:rFonts w:ascii="Calibri" w:hAnsi="Calibri"/>
          <w:sz w:val="22"/>
          <w:szCs w:val="22"/>
        </w:rPr>
        <w:t> </w:t>
      </w:r>
    </w:p>
    <w:p w14:paraId="1DD3A268" w14:textId="77777777" w:rsidR="00274A91" w:rsidRPr="00274A91" w:rsidRDefault="00274A91" w:rsidP="00274A91">
      <w:pPr>
        <w:pStyle w:val="xmsonormal"/>
        <w:spacing w:after="160" w:line="252" w:lineRule="auto"/>
      </w:pPr>
      <w:r w:rsidRPr="00274A91">
        <w:rPr>
          <w:rFonts w:ascii="Calibri" w:hAnsi="Calibri"/>
          <w:sz w:val="22"/>
          <w:szCs w:val="22"/>
        </w:rPr>
        <w:t>Please note, Edinburgh College seeks to use Frameworks accessed through APUC and the Scottish Government.  Where Frameworks are not available Edinburgh College seeks quotes or tenders for purchases. It uses Public Contract Scotland for tendering purposes and tenders are evaluated in accordance with Scottish Government guidance and regulation. Where required, high value contracts will be tendered under EU Regulations.</w:t>
      </w:r>
    </w:p>
    <w:p w14:paraId="5B0A207C" w14:textId="77777777" w:rsidR="00274A91" w:rsidRPr="00274A91" w:rsidRDefault="00274A91" w:rsidP="00274A91">
      <w:pPr>
        <w:pStyle w:val="xmsonormal"/>
        <w:spacing w:after="160" w:line="252" w:lineRule="auto"/>
      </w:pPr>
      <w:r w:rsidRPr="00274A91">
        <w:rPr>
          <w:rFonts w:ascii="Calibri" w:hAnsi="Calibri"/>
          <w:sz w:val="22"/>
          <w:szCs w:val="22"/>
        </w:rPr>
        <w:t xml:space="preserve">Full details of the college’s procurement process are available on the college’s website: </w:t>
      </w:r>
      <w:hyperlink r:id="rId8" w:history="1">
        <w:r w:rsidRPr="00274A91">
          <w:rPr>
            <w:rStyle w:val="Hyperlink"/>
            <w:rFonts w:ascii="Calibri" w:hAnsi="Calibri"/>
            <w:color w:val="auto"/>
            <w:sz w:val="22"/>
            <w:szCs w:val="22"/>
          </w:rPr>
          <w:t>http://www.edinburghcollege.ac.uk/Welcome/Procurement</w:t>
        </w:r>
      </w:hyperlink>
    </w:p>
    <w:p w14:paraId="2E8D116F" w14:textId="77777777" w:rsidR="00274A91" w:rsidRPr="00274A91" w:rsidRDefault="00274A91" w:rsidP="00274A91">
      <w:pPr>
        <w:pStyle w:val="xmsonormal"/>
      </w:pPr>
      <w:r w:rsidRPr="00274A91">
        <w:rPr>
          <w:rFonts w:ascii="Calibri" w:hAnsi="Calibri"/>
          <w:sz w:val="22"/>
          <w:szCs w:val="22"/>
        </w:rPr>
        <w:t> </w:t>
      </w:r>
    </w:p>
    <w:p w14:paraId="74E2A7BD" w14:textId="77777777" w:rsidR="00274A91" w:rsidRDefault="00274A91" w:rsidP="00274A91">
      <w:pPr>
        <w:pStyle w:val="xmsonormal"/>
      </w:pPr>
      <w:r w:rsidRPr="00274A91">
        <w:rPr>
          <w:rFonts w:ascii="Calibri" w:hAnsi="Calibri"/>
          <w:sz w:val="22"/>
          <w:szCs w:val="22"/>
        </w:rPr>
        <w:t xml:space="preserve">Edinburgh College is subject to the provisions of the Freedom of Information (Scotland) Act (FOISA) 2002. If you are dissatisfied </w:t>
      </w:r>
      <w:bookmarkEnd w:id="0"/>
      <w:r>
        <w:rPr>
          <w:rFonts w:ascii="Calibri" w:hAnsi="Calibri"/>
          <w:sz w:val="22"/>
          <w:szCs w:val="22"/>
        </w:rPr>
        <w:t xml:space="preserve">with this response, you may ask the college to review this decision. To do this, please contact the Vice Principal, Corporate Development at the postal address below or e-mail the Vice Principal, Corporate Development at </w:t>
      </w:r>
      <w:hyperlink r:id="rId9" w:history="1">
        <w:r>
          <w:rPr>
            <w:rStyle w:val="Hyperlink"/>
            <w:rFonts w:ascii="Calibri" w:hAnsi="Calibri"/>
            <w:sz w:val="22"/>
            <w:szCs w:val="22"/>
          </w:rPr>
          <w:t>governance@edinburghcollege.ac.uk</w:t>
        </w:r>
      </w:hyperlink>
      <w:r>
        <w:rPr>
          <w:rFonts w:ascii="Calibri" w:hAnsi="Calibri"/>
          <w:sz w:val="22"/>
          <w:szCs w:val="22"/>
        </w:rPr>
        <w:t> describing your original request and explaining your grounds for dissatisfaction. (Please include in your review request, your name and address (email or postal) for correspondence).</w:t>
      </w:r>
    </w:p>
    <w:p w14:paraId="3649E463" w14:textId="77777777" w:rsidR="00274A91" w:rsidRDefault="00274A91" w:rsidP="00274A91">
      <w:pPr>
        <w:pStyle w:val="xmsonormal"/>
      </w:pPr>
      <w:r>
        <w:rPr>
          <w:rFonts w:ascii="Calibri" w:hAnsi="Calibri"/>
          <w:sz w:val="22"/>
          <w:szCs w:val="22"/>
        </w:rPr>
        <w:t> </w:t>
      </w:r>
    </w:p>
    <w:p w14:paraId="4BCB8501" w14:textId="77777777" w:rsidR="00274A91" w:rsidRDefault="00274A91" w:rsidP="00274A91">
      <w:pPr>
        <w:pStyle w:val="xmsonormal"/>
      </w:pPr>
      <w:r>
        <w:rPr>
          <w:rFonts w:ascii="Calibri" w:hAnsi="Calibri"/>
          <w:sz w:val="22"/>
          <w:szCs w:val="22"/>
        </w:rPr>
        <w:t>You have 40 working days from receipt of this letter to submit a review request to:</w:t>
      </w:r>
    </w:p>
    <w:p w14:paraId="59BA4570" w14:textId="77777777" w:rsidR="00274A91" w:rsidRDefault="00274A91" w:rsidP="00274A91">
      <w:pPr>
        <w:pStyle w:val="xmsonormal"/>
      </w:pPr>
      <w:r>
        <w:rPr>
          <w:rFonts w:ascii="Calibri" w:hAnsi="Calibri"/>
          <w:sz w:val="22"/>
          <w:szCs w:val="22"/>
        </w:rPr>
        <w:t> </w:t>
      </w:r>
    </w:p>
    <w:p w14:paraId="5A06BDDE" w14:textId="77777777" w:rsidR="00274A91" w:rsidRDefault="00274A91" w:rsidP="00274A91">
      <w:pPr>
        <w:pStyle w:val="xmsonormal"/>
      </w:pPr>
      <w:r>
        <w:rPr>
          <w:rFonts w:ascii="Calibri" w:hAnsi="Calibri"/>
          <w:sz w:val="22"/>
          <w:szCs w:val="22"/>
        </w:rPr>
        <w:t>Vice Principal, Corporate Development</w:t>
      </w:r>
    </w:p>
    <w:p w14:paraId="4FAEC1DE" w14:textId="77777777" w:rsidR="00274A91" w:rsidRDefault="00274A91" w:rsidP="00274A91">
      <w:pPr>
        <w:pStyle w:val="xmsonormal"/>
      </w:pPr>
      <w:r>
        <w:rPr>
          <w:rFonts w:ascii="Calibri" w:hAnsi="Calibri"/>
          <w:sz w:val="22"/>
          <w:szCs w:val="22"/>
        </w:rPr>
        <w:t>4th Floor</w:t>
      </w:r>
    </w:p>
    <w:p w14:paraId="7E5041C7" w14:textId="77777777" w:rsidR="00274A91" w:rsidRDefault="00274A91" w:rsidP="00274A91">
      <w:pPr>
        <w:pStyle w:val="xmsonormal"/>
      </w:pPr>
      <w:r>
        <w:rPr>
          <w:rFonts w:ascii="Calibri" w:hAnsi="Calibri"/>
          <w:sz w:val="22"/>
          <w:szCs w:val="22"/>
        </w:rPr>
        <w:t>Edinburgh College (Milton Road Campus)</w:t>
      </w:r>
    </w:p>
    <w:p w14:paraId="67F87137" w14:textId="77777777" w:rsidR="00274A91" w:rsidRDefault="00274A91" w:rsidP="00274A91">
      <w:pPr>
        <w:pStyle w:val="xmsonormal"/>
      </w:pPr>
      <w:r>
        <w:rPr>
          <w:rFonts w:ascii="Calibri" w:hAnsi="Calibri"/>
          <w:sz w:val="22"/>
          <w:szCs w:val="22"/>
        </w:rPr>
        <w:t>24 Milton Road East</w:t>
      </w:r>
    </w:p>
    <w:p w14:paraId="411C49FC" w14:textId="77777777" w:rsidR="00274A91" w:rsidRDefault="00274A91" w:rsidP="00274A91">
      <w:pPr>
        <w:pStyle w:val="xmsonormal"/>
      </w:pPr>
      <w:r>
        <w:rPr>
          <w:rFonts w:ascii="Calibri" w:hAnsi="Calibri"/>
          <w:sz w:val="22"/>
          <w:szCs w:val="22"/>
        </w:rPr>
        <w:t>Edinburgh</w:t>
      </w:r>
    </w:p>
    <w:p w14:paraId="754F1DD0" w14:textId="77777777" w:rsidR="00274A91" w:rsidRDefault="00274A91" w:rsidP="00274A91">
      <w:pPr>
        <w:pStyle w:val="xmsonormal"/>
      </w:pPr>
      <w:r>
        <w:rPr>
          <w:rFonts w:ascii="Calibri" w:hAnsi="Calibri"/>
          <w:sz w:val="22"/>
          <w:szCs w:val="22"/>
        </w:rPr>
        <w:t>EH15 2PP</w:t>
      </w:r>
    </w:p>
    <w:p w14:paraId="7737A986" w14:textId="77777777" w:rsidR="00274A91" w:rsidRDefault="00274A91" w:rsidP="00274A91">
      <w:pPr>
        <w:pStyle w:val="xmsonormal"/>
      </w:pPr>
      <w:r>
        <w:rPr>
          <w:rFonts w:ascii="Calibri" w:hAnsi="Calibri"/>
          <w:sz w:val="22"/>
          <w:szCs w:val="22"/>
        </w:rPr>
        <w:t> </w:t>
      </w:r>
    </w:p>
    <w:p w14:paraId="2D6F685A" w14:textId="77777777" w:rsidR="00274A91" w:rsidRDefault="00274A91" w:rsidP="00274A91">
      <w:pPr>
        <w:pStyle w:val="xmsonormal"/>
      </w:pPr>
      <w:r>
        <w:rPr>
          <w:rFonts w:ascii="Calibri" w:hAnsi="Calibri"/>
          <w:sz w:val="22"/>
          <w:szCs w:val="22"/>
        </w:rPr>
        <w:t>When the review process has been completed and if you are still dissatisfied, you may ask the Scottish Information Commissioner to intervene.</w:t>
      </w:r>
    </w:p>
    <w:p w14:paraId="2603031D" w14:textId="77777777" w:rsidR="00274A91" w:rsidRDefault="00274A91" w:rsidP="00274A91">
      <w:pPr>
        <w:pStyle w:val="xmsonormal"/>
      </w:pPr>
      <w:r>
        <w:rPr>
          <w:rFonts w:ascii="Calibri" w:hAnsi="Calibri"/>
          <w:sz w:val="22"/>
          <w:szCs w:val="22"/>
        </w:rPr>
        <w:t> </w:t>
      </w:r>
    </w:p>
    <w:p w14:paraId="5C9B2EC6" w14:textId="77777777" w:rsidR="00274A91" w:rsidRDefault="00274A91" w:rsidP="00274A91">
      <w:pPr>
        <w:pStyle w:val="xmsonormal"/>
      </w:pPr>
      <w:r>
        <w:rPr>
          <w:rFonts w:ascii="Calibri" w:hAnsi="Calibri"/>
          <w:sz w:val="22"/>
          <w:szCs w:val="22"/>
        </w:rPr>
        <w:t>You can make an appeal to the Commissioner by email or post.</w:t>
      </w:r>
    </w:p>
    <w:p w14:paraId="485E4775" w14:textId="77777777" w:rsidR="00274A91" w:rsidRDefault="00274A91" w:rsidP="00274A91">
      <w:pPr>
        <w:pStyle w:val="xmsonormal"/>
      </w:pPr>
      <w:r>
        <w:rPr>
          <w:rFonts w:ascii="Calibri" w:hAnsi="Calibri"/>
          <w:sz w:val="22"/>
          <w:szCs w:val="22"/>
        </w:rPr>
        <w:t> </w:t>
      </w:r>
    </w:p>
    <w:p w14:paraId="63E83210" w14:textId="77777777" w:rsidR="00274A91" w:rsidRDefault="00274A91" w:rsidP="00274A91">
      <w:pPr>
        <w:pStyle w:val="xmsonormal"/>
      </w:pPr>
      <w:r>
        <w:rPr>
          <w:rFonts w:ascii="Calibri" w:hAnsi="Calibri"/>
          <w:sz w:val="22"/>
          <w:szCs w:val="22"/>
        </w:rPr>
        <w:t xml:space="preserve">To appeal by email, send your application form or email to mail to: </w:t>
      </w:r>
      <w:hyperlink r:id="rId10" w:history="1">
        <w:r>
          <w:rPr>
            <w:rStyle w:val="Hyperlink"/>
            <w:rFonts w:ascii="Calibri" w:hAnsi="Calibri"/>
            <w:b/>
            <w:bCs/>
            <w:sz w:val="22"/>
            <w:szCs w:val="22"/>
          </w:rPr>
          <w:t>enquiries@foi.scot</w:t>
        </w:r>
      </w:hyperlink>
    </w:p>
    <w:p w14:paraId="5DD5727E" w14:textId="77777777" w:rsidR="00274A91" w:rsidRDefault="00274A91" w:rsidP="00274A91">
      <w:pPr>
        <w:pStyle w:val="xmsonormal"/>
      </w:pPr>
      <w:r>
        <w:rPr>
          <w:rFonts w:ascii="Calibri" w:hAnsi="Calibri"/>
          <w:sz w:val="22"/>
          <w:szCs w:val="22"/>
        </w:rPr>
        <w:t> </w:t>
      </w:r>
    </w:p>
    <w:p w14:paraId="60962E14" w14:textId="77777777" w:rsidR="00274A91" w:rsidRDefault="00274A91" w:rsidP="00274A91">
      <w:pPr>
        <w:pStyle w:val="xmsonormal"/>
      </w:pPr>
      <w:r>
        <w:rPr>
          <w:rFonts w:ascii="Calibri" w:hAnsi="Calibri"/>
          <w:sz w:val="22"/>
          <w:szCs w:val="22"/>
        </w:rPr>
        <w:t>To appeal by post, send your application form or letter to:</w:t>
      </w:r>
    </w:p>
    <w:p w14:paraId="7C729B17" w14:textId="77777777" w:rsidR="00274A91" w:rsidRDefault="00274A91" w:rsidP="00274A91">
      <w:pPr>
        <w:pStyle w:val="xmsonormal"/>
      </w:pPr>
      <w:r>
        <w:rPr>
          <w:rFonts w:ascii="Calibri" w:hAnsi="Calibri"/>
          <w:sz w:val="22"/>
          <w:szCs w:val="22"/>
        </w:rPr>
        <w:t> </w:t>
      </w:r>
    </w:p>
    <w:p w14:paraId="53B4BBCA" w14:textId="77777777" w:rsidR="00274A91" w:rsidRDefault="00274A91" w:rsidP="00274A91">
      <w:pPr>
        <w:pStyle w:val="xmsonormal"/>
      </w:pPr>
      <w:r>
        <w:rPr>
          <w:rFonts w:ascii="Calibri" w:hAnsi="Calibri"/>
          <w:sz w:val="22"/>
          <w:szCs w:val="22"/>
        </w:rPr>
        <w:t>Scottish Information Commissioner</w:t>
      </w:r>
    </w:p>
    <w:p w14:paraId="579506BA" w14:textId="77777777" w:rsidR="00274A91" w:rsidRDefault="00274A91" w:rsidP="00274A91">
      <w:pPr>
        <w:pStyle w:val="xmsonormal"/>
      </w:pPr>
      <w:proofErr w:type="spellStart"/>
      <w:r>
        <w:rPr>
          <w:rFonts w:ascii="Calibri" w:hAnsi="Calibri"/>
          <w:sz w:val="22"/>
          <w:szCs w:val="22"/>
        </w:rPr>
        <w:t>Kinburn</w:t>
      </w:r>
      <w:proofErr w:type="spellEnd"/>
      <w:r>
        <w:rPr>
          <w:rFonts w:ascii="Calibri" w:hAnsi="Calibri"/>
          <w:sz w:val="22"/>
          <w:szCs w:val="22"/>
        </w:rPr>
        <w:t xml:space="preserve"> Castle</w:t>
      </w:r>
    </w:p>
    <w:p w14:paraId="0B2FFF51" w14:textId="77777777" w:rsidR="00274A91" w:rsidRDefault="00274A91" w:rsidP="00274A91">
      <w:pPr>
        <w:pStyle w:val="xmsonormal"/>
      </w:pPr>
      <w:proofErr w:type="spellStart"/>
      <w:r>
        <w:rPr>
          <w:rFonts w:ascii="Calibri" w:hAnsi="Calibri"/>
          <w:sz w:val="22"/>
          <w:szCs w:val="22"/>
        </w:rPr>
        <w:t>Doubledykes</w:t>
      </w:r>
      <w:proofErr w:type="spellEnd"/>
      <w:r>
        <w:rPr>
          <w:rFonts w:ascii="Calibri" w:hAnsi="Calibri"/>
          <w:sz w:val="22"/>
          <w:szCs w:val="22"/>
        </w:rPr>
        <w:t xml:space="preserve"> Road</w:t>
      </w:r>
    </w:p>
    <w:p w14:paraId="4B626F90" w14:textId="77777777" w:rsidR="00274A91" w:rsidRDefault="00274A91" w:rsidP="00274A91">
      <w:pPr>
        <w:pStyle w:val="xmsonormal"/>
      </w:pPr>
      <w:r>
        <w:rPr>
          <w:rFonts w:ascii="Calibri" w:hAnsi="Calibri"/>
          <w:sz w:val="22"/>
          <w:szCs w:val="22"/>
        </w:rPr>
        <w:t>St Andrews</w:t>
      </w:r>
    </w:p>
    <w:p w14:paraId="1A5EB670" w14:textId="77777777" w:rsidR="00274A91" w:rsidRDefault="00274A91" w:rsidP="00274A91">
      <w:pPr>
        <w:pStyle w:val="xmsonormal"/>
      </w:pPr>
      <w:r>
        <w:rPr>
          <w:rFonts w:ascii="Calibri" w:hAnsi="Calibri"/>
          <w:sz w:val="22"/>
          <w:szCs w:val="22"/>
        </w:rPr>
        <w:t>KY16 9DS</w:t>
      </w:r>
    </w:p>
    <w:p w14:paraId="3E89B955" w14:textId="77777777" w:rsidR="00274A91" w:rsidRDefault="00274A91" w:rsidP="00274A91">
      <w:pPr>
        <w:pStyle w:val="xmsonormal"/>
      </w:pPr>
      <w:r>
        <w:rPr>
          <w:rFonts w:ascii="Calibri" w:hAnsi="Calibri"/>
          <w:sz w:val="22"/>
          <w:szCs w:val="22"/>
        </w:rPr>
        <w:t> </w:t>
      </w:r>
    </w:p>
    <w:p w14:paraId="4497D921" w14:textId="77777777" w:rsidR="00274A91" w:rsidRDefault="00274A91" w:rsidP="00274A91">
      <w:pPr>
        <w:pStyle w:val="xmsonormal"/>
      </w:pPr>
      <w:r>
        <w:rPr>
          <w:rFonts w:ascii="Calibri" w:hAnsi="Calibri"/>
          <w:sz w:val="22"/>
          <w:szCs w:val="22"/>
        </w:rPr>
        <w:t xml:space="preserve">Full details on how to make an appeal to the Commissioner are available from their website: </w:t>
      </w:r>
      <w:hyperlink r:id="rId11" w:history="1">
        <w:r>
          <w:rPr>
            <w:rStyle w:val="Hyperlink"/>
            <w:rFonts w:ascii="Calibri" w:hAnsi="Calibri"/>
            <w:sz w:val="22"/>
            <w:szCs w:val="22"/>
          </w:rPr>
          <w:t>Appeal to the Commissioner | Scottish Information Commissioner (</w:t>
        </w:r>
        <w:proofErr w:type="spellStart"/>
        <w:proofErr w:type="gramStart"/>
        <w:r>
          <w:rPr>
            <w:rStyle w:val="Hyperlink"/>
            <w:rFonts w:ascii="Calibri" w:hAnsi="Calibri"/>
            <w:sz w:val="22"/>
            <w:szCs w:val="22"/>
          </w:rPr>
          <w:t>foi.scot</w:t>
        </w:r>
        <w:proofErr w:type="spellEnd"/>
        <w:proofErr w:type="gramEnd"/>
        <w:r>
          <w:rPr>
            <w:rStyle w:val="Hyperlink"/>
            <w:rFonts w:ascii="Calibri" w:hAnsi="Calibri"/>
            <w:sz w:val="22"/>
            <w:szCs w:val="22"/>
          </w:rPr>
          <w:t>)</w:t>
        </w:r>
      </w:hyperlink>
    </w:p>
    <w:p w14:paraId="1071AC5F" w14:textId="77777777" w:rsidR="00274A91" w:rsidRDefault="00274A91" w:rsidP="00274A91">
      <w:pPr>
        <w:pStyle w:val="xmsonormal"/>
      </w:pPr>
      <w:r>
        <w:rPr>
          <w:rFonts w:ascii="Calibri" w:hAnsi="Calibri"/>
          <w:sz w:val="22"/>
          <w:szCs w:val="22"/>
        </w:rPr>
        <w:t> </w:t>
      </w:r>
    </w:p>
    <w:p w14:paraId="73EE62C5" w14:textId="77777777" w:rsidR="00274A91" w:rsidRDefault="00274A91" w:rsidP="00274A91">
      <w:pPr>
        <w:pStyle w:val="xmsonormal"/>
      </w:pPr>
      <w:r>
        <w:rPr>
          <w:rFonts w:ascii="Calibri" w:hAnsi="Calibri"/>
          <w:sz w:val="22"/>
          <w:szCs w:val="22"/>
        </w:rPr>
        <w:t>You must appeal to the Commissioner within six months of receiving the review decision.</w:t>
      </w:r>
    </w:p>
    <w:p w14:paraId="1B500A7E" w14:textId="77777777" w:rsidR="00274A91" w:rsidRDefault="00274A91" w:rsidP="00274A91">
      <w:pPr>
        <w:pStyle w:val="xmsonormal"/>
      </w:pPr>
      <w:r>
        <w:rPr>
          <w:rFonts w:ascii="Calibri" w:hAnsi="Calibri"/>
          <w:sz w:val="22"/>
          <w:szCs w:val="22"/>
        </w:rPr>
        <w:t> </w:t>
      </w:r>
    </w:p>
    <w:p w14:paraId="68AF3F0A" w14:textId="77777777" w:rsidR="00274A91" w:rsidRDefault="00274A91" w:rsidP="00274A91">
      <w:pPr>
        <w:pStyle w:val="xmsonormal"/>
      </w:pPr>
      <w:r>
        <w:rPr>
          <w:rFonts w:ascii="Calibri" w:hAnsi="Calibri"/>
          <w:sz w:val="22"/>
          <w:szCs w:val="22"/>
        </w:rPr>
        <w:t>You also have the right to appeal to the Court of Session on a point of law following a decision of the Commissioner.</w:t>
      </w:r>
    </w:p>
    <w:p w14:paraId="26125679" w14:textId="77777777" w:rsidR="00274A91" w:rsidRDefault="00274A91" w:rsidP="00274A91">
      <w:pPr>
        <w:pStyle w:val="xmsonormal"/>
      </w:pPr>
      <w:r>
        <w:rPr>
          <w:rFonts w:ascii="Calibri" w:hAnsi="Calibri"/>
          <w:sz w:val="22"/>
          <w:szCs w:val="22"/>
        </w:rPr>
        <w:lastRenderedPageBreak/>
        <w:t> </w:t>
      </w:r>
    </w:p>
    <w:p w14:paraId="288C32C1" w14:textId="77777777" w:rsidR="00274A91" w:rsidRDefault="00274A91" w:rsidP="00274A91">
      <w:pPr>
        <w:pStyle w:val="xmsonormal"/>
      </w:pPr>
      <w:r>
        <w:rPr>
          <w:rFonts w:ascii="Calibri" w:hAnsi="Calibri"/>
          <w:sz w:val="22"/>
          <w:szCs w:val="22"/>
        </w:rPr>
        <w:t>Kind regards</w:t>
      </w:r>
    </w:p>
    <w:p w14:paraId="2583E4F1" w14:textId="77777777" w:rsidR="00274A91" w:rsidRDefault="00274A91" w:rsidP="00274A91">
      <w:pPr>
        <w:pStyle w:val="xmsonormal"/>
      </w:pPr>
      <w:r>
        <w:rPr>
          <w:rFonts w:ascii="Calibri" w:hAnsi="Calibri"/>
          <w:sz w:val="22"/>
          <w:szCs w:val="22"/>
        </w:rPr>
        <w:t>FOI Team</w:t>
      </w:r>
      <w:r>
        <w:t xml:space="preserve"> </w:t>
      </w:r>
    </w:p>
    <w:p w14:paraId="4FF2A853" w14:textId="77777777" w:rsidR="00F156E1" w:rsidRDefault="00F156E1"/>
    <w:sectPr w:rsidR="00F15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A91"/>
    <w:rsid w:val="00274A91"/>
    <w:rsid w:val="00F15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AED6E"/>
  <w15:chartTrackingRefBased/>
  <w15:docId w15:val="{94E4768D-9796-43AF-9D6E-E4527091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4A91"/>
    <w:rPr>
      <w:color w:val="467886"/>
      <w:u w:val="single"/>
    </w:rPr>
  </w:style>
  <w:style w:type="paragraph" w:customStyle="1" w:styleId="xmsonormal">
    <w:name w:val="x_msonormal"/>
    <w:basedOn w:val="Normal"/>
    <w:rsid w:val="00274A91"/>
    <w:pPr>
      <w:spacing w:after="0" w:line="240" w:lineRule="auto"/>
    </w:pPr>
    <w:rPr>
      <w:rFonts w:ascii="Aptos" w:hAnsi="Aptos" w:cs="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61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nburghcollege.ac.uk/Welcome/Procurement"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mailto:ITAdmin@edinburghcollege.ac.uk"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oi.scot/appeal" TargetMode="External"/><Relationship Id="rId5" Type="http://schemas.openxmlformats.org/officeDocument/2006/relationships/settings" Target="settings.xml"/><Relationship Id="rId10" Type="http://schemas.openxmlformats.org/officeDocument/2006/relationships/hyperlink" Target="mailto:enquiries@foi.scot" TargetMode="External"/><Relationship Id="rId4" Type="http://schemas.openxmlformats.org/officeDocument/2006/relationships/styles" Target="styles.xml"/><Relationship Id="rId9" Type="http://schemas.openxmlformats.org/officeDocument/2006/relationships/hyperlink" Target="mailto:governance@edinburghcolleg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75D3FB1597843B531612BF22BAA03" ma:contentTypeVersion="18" ma:contentTypeDescription="Create a new document." ma:contentTypeScope="" ma:versionID="6025c8f57e0a885518ea3576b2664fa0">
  <xsd:schema xmlns:xsd="http://www.w3.org/2001/XMLSchema" xmlns:xs="http://www.w3.org/2001/XMLSchema" xmlns:p="http://schemas.microsoft.com/office/2006/metadata/properties" xmlns:ns3="8a304487-bc56-4f31-9a13-3f18ee07b2f1" xmlns:ns4="e5926d37-4f81-4ff3-aace-7627e62a154f" targetNamespace="http://schemas.microsoft.com/office/2006/metadata/properties" ma:root="true" ma:fieldsID="e334b8230d2e10193d5c6b547a00f21e" ns3:_="" ns4:_="">
    <xsd:import namespace="8a304487-bc56-4f31-9a13-3f18ee07b2f1"/>
    <xsd:import namespace="e5926d37-4f81-4ff3-aace-7627e62a15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04487-bc56-4f31-9a13-3f18ee07b2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926d37-4f81-4ff3-aace-7627e62a154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a304487-bc56-4f31-9a13-3f18ee07b2f1" xsi:nil="true"/>
  </documentManagement>
</p:properties>
</file>

<file path=customXml/itemProps1.xml><?xml version="1.0" encoding="utf-8"?>
<ds:datastoreItem xmlns:ds="http://schemas.openxmlformats.org/officeDocument/2006/customXml" ds:itemID="{BB0643B4-BFFB-4AE3-840F-5C15B6517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04487-bc56-4f31-9a13-3f18ee07b2f1"/>
    <ds:schemaRef ds:uri="e5926d37-4f81-4ff3-aace-7627e62a1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B4F926-F53C-4316-BBD0-80EC56F39858}">
  <ds:schemaRefs>
    <ds:schemaRef ds:uri="http://schemas.microsoft.com/sharepoint/v3/contenttype/forms"/>
  </ds:schemaRefs>
</ds:datastoreItem>
</file>

<file path=customXml/itemProps3.xml><?xml version="1.0" encoding="utf-8"?>
<ds:datastoreItem xmlns:ds="http://schemas.openxmlformats.org/officeDocument/2006/customXml" ds:itemID="{97216D22-8D39-46C5-B951-CE8B2A5D1BE2}">
  <ds:schemaRefs>
    <ds:schemaRef ds:uri="http://purl.org/dc/dcmitype/"/>
    <ds:schemaRef ds:uri="http://schemas.microsoft.com/office/infopath/2007/PartnerControls"/>
    <ds:schemaRef ds:uri="http://purl.org/dc/elements/1.1/"/>
    <ds:schemaRef ds:uri="http://schemas.microsoft.com/office/2006/metadata/properties"/>
    <ds:schemaRef ds:uri="e5926d37-4f81-4ff3-aace-7627e62a154f"/>
    <ds:schemaRef ds:uri="http://schemas.microsoft.com/office/2006/documentManagement/types"/>
    <ds:schemaRef ds:uri="http://purl.org/dc/terms/"/>
    <ds:schemaRef ds:uri="http://schemas.openxmlformats.org/package/2006/metadata/core-properties"/>
    <ds:schemaRef ds:uri="8a304487-bc56-4f31-9a13-3f18ee07b2f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MacPherson</dc:creator>
  <cp:keywords/>
  <dc:description/>
  <cp:lastModifiedBy>Pauline MacPherson</cp:lastModifiedBy>
  <cp:revision>1</cp:revision>
  <dcterms:created xsi:type="dcterms:W3CDTF">2025-07-16T14:16:00Z</dcterms:created>
  <dcterms:modified xsi:type="dcterms:W3CDTF">2025-07-16T14:17:00Z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0x010100D9875D3FB1597843B531612BF22BAA03</vt:lpwstr>
  </property>
</Properties>
</file>