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E8F85" w14:textId="77777777" w:rsidR="00A118B0" w:rsidRPr="003A6A53" w:rsidRDefault="00695485" w:rsidP="00A118B0">
      <w:pPr>
        <w:spacing w:after="0" w:line="240" w:lineRule="auto"/>
        <w:jc w:val="right"/>
        <w:rPr>
          <w:rFonts w:ascii="Lato" w:hAnsi="Lato" w:cs="Arial"/>
        </w:rPr>
      </w:pPr>
      <w:r w:rsidRPr="003A6A53">
        <w:rPr>
          <w:rFonts w:ascii="Lato" w:hAnsi="Lato" w:cs="Arial"/>
          <w:noProof/>
        </w:rPr>
        <w:drawing>
          <wp:inline distT="0" distB="0" distL="0" distR="0" wp14:anchorId="6B42609A" wp14:editId="6C80D5A6">
            <wp:extent cx="1676400"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798830"/>
                    </a:xfrm>
                    <a:prstGeom prst="rect">
                      <a:avLst/>
                    </a:prstGeom>
                    <a:noFill/>
                  </pic:spPr>
                </pic:pic>
              </a:graphicData>
            </a:graphic>
          </wp:inline>
        </w:drawing>
      </w:r>
    </w:p>
    <w:p w14:paraId="4AF4B34A" w14:textId="77777777" w:rsidR="00A118B0" w:rsidRPr="003A6A53" w:rsidRDefault="00A118B0" w:rsidP="00A118B0">
      <w:pPr>
        <w:tabs>
          <w:tab w:val="left" w:pos="567"/>
          <w:tab w:val="left" w:pos="1134"/>
        </w:tabs>
        <w:spacing w:after="0" w:line="240" w:lineRule="auto"/>
        <w:rPr>
          <w:rFonts w:ascii="Lato" w:hAnsi="Lato" w:cs="Arial"/>
          <w:b/>
        </w:rPr>
      </w:pPr>
    </w:p>
    <w:p w14:paraId="288EECC9" w14:textId="77777777" w:rsidR="00A118B0" w:rsidRPr="003A6A53" w:rsidRDefault="00A118B0" w:rsidP="00A118B0">
      <w:pPr>
        <w:tabs>
          <w:tab w:val="left" w:pos="567"/>
          <w:tab w:val="left" w:pos="1134"/>
        </w:tabs>
        <w:spacing w:after="0" w:line="240" w:lineRule="auto"/>
        <w:rPr>
          <w:rFonts w:ascii="Lato" w:hAnsi="Lato" w:cs="Arial"/>
          <w:b/>
        </w:rPr>
      </w:pPr>
      <w:r w:rsidRPr="003A6A53">
        <w:rPr>
          <w:rFonts w:ascii="Lato" w:hAnsi="Lato" w:cs="Arial"/>
          <w:b/>
        </w:rPr>
        <w:t xml:space="preserve">AUDIT &amp; RISK ASSURANCE COMMITTEE </w:t>
      </w:r>
    </w:p>
    <w:p w14:paraId="0E1E98C4" w14:textId="77777777" w:rsidR="00A118B0" w:rsidRPr="003A6A53" w:rsidRDefault="00A118B0" w:rsidP="00A118B0">
      <w:pPr>
        <w:tabs>
          <w:tab w:val="left" w:pos="567"/>
          <w:tab w:val="left" w:pos="1134"/>
        </w:tabs>
        <w:spacing w:after="0" w:line="240" w:lineRule="auto"/>
        <w:rPr>
          <w:rFonts w:ascii="Lato" w:hAnsi="Lato" w:cs="Arial"/>
          <w:b/>
        </w:rPr>
      </w:pPr>
    </w:p>
    <w:p w14:paraId="46D73E17" w14:textId="77777777" w:rsidR="00A118B0" w:rsidRPr="003A6A53" w:rsidRDefault="00A118B0" w:rsidP="00A118B0">
      <w:pPr>
        <w:tabs>
          <w:tab w:val="left" w:pos="567"/>
          <w:tab w:val="left" w:pos="1134"/>
        </w:tabs>
        <w:spacing w:after="0" w:line="240" w:lineRule="auto"/>
        <w:rPr>
          <w:rFonts w:ascii="Lato" w:hAnsi="Lato" w:cs="Arial"/>
          <w:b/>
        </w:rPr>
      </w:pPr>
      <w:r w:rsidRPr="003A6A53">
        <w:rPr>
          <w:rFonts w:ascii="Lato" w:hAnsi="Lato" w:cs="Arial"/>
          <w:b/>
        </w:rPr>
        <w:t xml:space="preserve">MINUTES OF MEETING OF </w:t>
      </w:r>
      <w:r w:rsidR="00CC2DD0" w:rsidRPr="003A6A53">
        <w:rPr>
          <w:rFonts w:ascii="Lato" w:hAnsi="Lato" w:cs="Arial"/>
          <w:b/>
        </w:rPr>
        <w:t>2 OCTOBER</w:t>
      </w:r>
      <w:r w:rsidR="00581B6D" w:rsidRPr="003A6A53">
        <w:rPr>
          <w:rFonts w:ascii="Lato" w:hAnsi="Lato" w:cs="Arial"/>
          <w:b/>
        </w:rPr>
        <w:t xml:space="preserve"> 2024</w:t>
      </w:r>
    </w:p>
    <w:p w14:paraId="4A75DC9C" w14:textId="77777777" w:rsidR="00A118B0" w:rsidRPr="003A6A53" w:rsidRDefault="00A118B0" w:rsidP="00A118B0">
      <w:pPr>
        <w:tabs>
          <w:tab w:val="left" w:pos="567"/>
          <w:tab w:val="left" w:pos="1134"/>
        </w:tabs>
        <w:spacing w:after="0" w:line="240" w:lineRule="auto"/>
        <w:rPr>
          <w:rFonts w:ascii="Lato" w:hAnsi="Lato" w:cs="Arial"/>
          <w:b/>
        </w:rPr>
      </w:pPr>
    </w:p>
    <w:p w14:paraId="269D27DD" w14:textId="77777777" w:rsidR="00973A75" w:rsidRPr="003A6A53" w:rsidRDefault="00973A75" w:rsidP="00973A75">
      <w:pPr>
        <w:tabs>
          <w:tab w:val="left" w:pos="567"/>
          <w:tab w:val="left" w:pos="1134"/>
        </w:tabs>
        <w:spacing w:after="0" w:line="240" w:lineRule="auto"/>
        <w:rPr>
          <w:rFonts w:ascii="Lato" w:hAnsi="Lato" w:cs="Arial"/>
          <w:b/>
        </w:rPr>
      </w:pPr>
      <w:r w:rsidRPr="003A6A53">
        <w:rPr>
          <w:rFonts w:ascii="Lato" w:hAnsi="Lato" w:cs="Arial"/>
          <w:b/>
        </w:rPr>
        <w:t xml:space="preserve">Meeting held </w:t>
      </w:r>
      <w:r w:rsidR="00CC2DD0" w:rsidRPr="003A6A53">
        <w:rPr>
          <w:rFonts w:ascii="Lato" w:hAnsi="Lato" w:cs="Arial"/>
          <w:b/>
        </w:rPr>
        <w:t xml:space="preserve">via Microsoft Teams </w:t>
      </w:r>
      <w:r w:rsidR="00581B6D" w:rsidRPr="003A6A53">
        <w:rPr>
          <w:rFonts w:ascii="Lato" w:hAnsi="Lato" w:cs="Arial"/>
          <w:b/>
        </w:rPr>
        <w:t xml:space="preserve"> </w:t>
      </w:r>
    </w:p>
    <w:p w14:paraId="760EFEEE" w14:textId="77777777" w:rsidR="00973A75" w:rsidRPr="003A6A53" w:rsidRDefault="00973A75" w:rsidP="00973A75">
      <w:pPr>
        <w:tabs>
          <w:tab w:val="left" w:pos="567"/>
          <w:tab w:val="left" w:pos="1134"/>
        </w:tabs>
        <w:spacing w:after="0" w:line="240" w:lineRule="auto"/>
        <w:rPr>
          <w:rFonts w:ascii="Lato" w:hAnsi="Lato" w:cs="Arial"/>
          <w:b/>
        </w:rPr>
      </w:pPr>
    </w:p>
    <w:p w14:paraId="3856F2C3" w14:textId="77777777" w:rsidR="00973A75" w:rsidRPr="003A6A53" w:rsidRDefault="00973A75" w:rsidP="00973A75">
      <w:pPr>
        <w:tabs>
          <w:tab w:val="left" w:pos="567"/>
          <w:tab w:val="left" w:pos="1134"/>
        </w:tabs>
        <w:spacing w:after="0" w:line="240" w:lineRule="auto"/>
        <w:rPr>
          <w:rFonts w:ascii="Lato" w:hAnsi="Lato" w:cs="Arial"/>
          <w:b/>
        </w:rPr>
      </w:pPr>
      <w:r w:rsidRPr="003A6A53">
        <w:rPr>
          <w:rFonts w:ascii="Lato" w:hAnsi="Lato" w:cs="Arial"/>
          <w:b/>
        </w:rPr>
        <w:t>Start time: 15:</w:t>
      </w:r>
      <w:r w:rsidR="00CC2DD0" w:rsidRPr="003A6A53">
        <w:rPr>
          <w:rFonts w:ascii="Lato" w:hAnsi="Lato" w:cs="Arial"/>
          <w:b/>
        </w:rPr>
        <w:t>00</w:t>
      </w:r>
    </w:p>
    <w:p w14:paraId="7AABF7E1" w14:textId="77777777" w:rsidR="00A118B0" w:rsidRPr="003A6A53" w:rsidRDefault="00A118B0" w:rsidP="00A118B0">
      <w:pPr>
        <w:tabs>
          <w:tab w:val="left" w:pos="567"/>
          <w:tab w:val="left" w:pos="1134"/>
        </w:tabs>
        <w:spacing w:after="0" w:line="240" w:lineRule="auto"/>
        <w:rPr>
          <w:rFonts w:ascii="Lato" w:hAnsi="Lato" w:cs="Arial"/>
          <w:b/>
        </w:rPr>
      </w:pPr>
    </w:p>
    <w:p w14:paraId="32517929" w14:textId="77777777" w:rsidR="00A118B0" w:rsidRPr="003A6A53" w:rsidRDefault="00A118B0" w:rsidP="00A118B0">
      <w:pPr>
        <w:tabs>
          <w:tab w:val="left" w:pos="567"/>
          <w:tab w:val="left" w:pos="1134"/>
          <w:tab w:val="left" w:pos="1701"/>
        </w:tabs>
        <w:spacing w:after="0" w:line="240" w:lineRule="auto"/>
        <w:ind w:left="1701" w:hanging="1701"/>
        <w:jc w:val="both"/>
        <w:rPr>
          <w:rFonts w:ascii="Lato" w:hAnsi="Lato" w:cs="Arial"/>
        </w:rPr>
      </w:pPr>
      <w:r w:rsidRPr="003A6A53">
        <w:rPr>
          <w:rFonts w:ascii="Lato" w:hAnsi="Lato" w:cs="Arial"/>
          <w:b/>
        </w:rPr>
        <w:t>Present</w:t>
      </w:r>
      <w:r w:rsidRPr="003A6A53">
        <w:rPr>
          <w:rFonts w:ascii="Lato" w:hAnsi="Lato" w:cs="Arial"/>
        </w:rPr>
        <w:t xml:space="preserve">: </w:t>
      </w:r>
      <w:r w:rsidRPr="003A6A53">
        <w:rPr>
          <w:rFonts w:ascii="Lato" w:hAnsi="Lato" w:cs="Arial"/>
        </w:rPr>
        <w:tab/>
      </w:r>
      <w:r w:rsidRPr="003A6A53">
        <w:rPr>
          <w:rFonts w:ascii="Lato" w:hAnsi="Lato" w:cs="Arial"/>
        </w:rPr>
        <w:tab/>
      </w:r>
      <w:r w:rsidR="000B5BD0" w:rsidRPr="003A6A53">
        <w:rPr>
          <w:rFonts w:ascii="Lato" w:hAnsi="Lato" w:cs="Arial"/>
        </w:rPr>
        <w:t>Ken</w:t>
      </w:r>
      <w:r w:rsidR="0073381F" w:rsidRPr="003A6A53">
        <w:rPr>
          <w:rFonts w:ascii="Lato" w:hAnsi="Lato" w:cs="Arial"/>
        </w:rPr>
        <w:t>neth</w:t>
      </w:r>
      <w:r w:rsidR="000B5BD0" w:rsidRPr="003A6A53">
        <w:rPr>
          <w:rFonts w:ascii="Lato" w:hAnsi="Lato" w:cs="Arial"/>
        </w:rPr>
        <w:t xml:space="preserve"> Brooker (Independent Member); Peter Burns (Independent Member);</w:t>
      </w:r>
      <w:r w:rsidR="00581B6D" w:rsidRPr="003A6A53">
        <w:rPr>
          <w:rFonts w:ascii="Lato" w:hAnsi="Lato" w:cs="Arial"/>
        </w:rPr>
        <w:t xml:space="preserve"> Kerry McCormack; Bill Troup</w:t>
      </w:r>
      <w:r w:rsidR="00CC2DD0" w:rsidRPr="003A6A53">
        <w:rPr>
          <w:rFonts w:ascii="Lato" w:hAnsi="Lato" w:cs="Arial"/>
        </w:rPr>
        <w:t xml:space="preserve"> (Chair)</w:t>
      </w:r>
    </w:p>
    <w:p w14:paraId="7AA1EEA3" w14:textId="77777777" w:rsidR="00A118B0" w:rsidRPr="003A6A53" w:rsidRDefault="00A118B0" w:rsidP="00A118B0">
      <w:pPr>
        <w:tabs>
          <w:tab w:val="left" w:pos="567"/>
          <w:tab w:val="left" w:pos="1134"/>
          <w:tab w:val="left" w:pos="1701"/>
        </w:tabs>
        <w:spacing w:after="0" w:line="240" w:lineRule="auto"/>
        <w:ind w:left="1701" w:hanging="1701"/>
        <w:jc w:val="both"/>
        <w:rPr>
          <w:rFonts w:ascii="Lato" w:hAnsi="Lato" w:cs="Arial"/>
        </w:rPr>
      </w:pPr>
    </w:p>
    <w:p w14:paraId="314CCDC4" w14:textId="77777777" w:rsidR="00A118B0" w:rsidRPr="003A6A53" w:rsidRDefault="00A118B0" w:rsidP="00A118B0">
      <w:pPr>
        <w:tabs>
          <w:tab w:val="left" w:pos="567"/>
          <w:tab w:val="left" w:pos="1134"/>
          <w:tab w:val="left" w:pos="1701"/>
        </w:tabs>
        <w:spacing w:after="0" w:line="240" w:lineRule="auto"/>
        <w:ind w:left="1695" w:hanging="1695"/>
        <w:jc w:val="both"/>
        <w:rPr>
          <w:rFonts w:ascii="Lato" w:hAnsi="Lato" w:cs="Arial"/>
        </w:rPr>
      </w:pPr>
      <w:r w:rsidRPr="003A6A53">
        <w:rPr>
          <w:rFonts w:ascii="Lato" w:hAnsi="Lato" w:cs="Arial"/>
          <w:b/>
        </w:rPr>
        <w:t>In attendance</w:t>
      </w:r>
      <w:r w:rsidRPr="003A6A53">
        <w:rPr>
          <w:rFonts w:ascii="Lato" w:hAnsi="Lato" w:cs="Arial"/>
        </w:rPr>
        <w:t>:</w:t>
      </w:r>
      <w:r w:rsidRPr="003A6A53">
        <w:rPr>
          <w:rFonts w:ascii="Lato" w:hAnsi="Lato" w:cs="Arial"/>
        </w:rPr>
        <w:tab/>
      </w:r>
      <w:r w:rsidR="00C5539E" w:rsidRPr="003A6A53">
        <w:rPr>
          <w:rFonts w:ascii="Lato" w:hAnsi="Lato" w:cs="Arial"/>
        </w:rPr>
        <w:t xml:space="preserve">Ian Deed; Gordon Hope; </w:t>
      </w:r>
      <w:r w:rsidR="00581B6D" w:rsidRPr="003A6A53">
        <w:rPr>
          <w:rFonts w:ascii="Lato" w:hAnsi="Lato" w:cs="Arial"/>
        </w:rPr>
        <w:t xml:space="preserve">Bridget Mauro (Mazars); </w:t>
      </w:r>
      <w:r w:rsidR="00C5539E" w:rsidRPr="003A6A53">
        <w:rPr>
          <w:rFonts w:ascii="Lato" w:hAnsi="Lato" w:cs="Arial"/>
        </w:rPr>
        <w:t xml:space="preserve">Gemma MacLeod (BDO); </w:t>
      </w:r>
      <w:r w:rsidR="00581B6D" w:rsidRPr="003A6A53">
        <w:rPr>
          <w:rFonts w:ascii="Lato" w:hAnsi="Lato" w:cs="Arial"/>
        </w:rPr>
        <w:t>Michael Speight (Mazars);</w:t>
      </w:r>
      <w:r w:rsidR="000B5BD0" w:rsidRPr="003A6A53">
        <w:rPr>
          <w:rFonts w:ascii="Lato" w:hAnsi="Lato" w:cs="Arial"/>
        </w:rPr>
        <w:t xml:space="preserve"> </w:t>
      </w:r>
      <w:r w:rsidRPr="003A6A53">
        <w:rPr>
          <w:rFonts w:ascii="Lato" w:hAnsi="Lato" w:cs="Arial"/>
        </w:rPr>
        <w:t>Marcus Walker (Clerk); Alan Williamson</w:t>
      </w:r>
    </w:p>
    <w:p w14:paraId="6A7E9711" w14:textId="77777777" w:rsidR="00A118B0" w:rsidRPr="003A6A53" w:rsidRDefault="00A118B0" w:rsidP="00A118B0">
      <w:pPr>
        <w:tabs>
          <w:tab w:val="left" w:pos="567"/>
          <w:tab w:val="left" w:pos="1134"/>
          <w:tab w:val="left" w:pos="1701"/>
        </w:tabs>
        <w:spacing w:after="0" w:line="240" w:lineRule="auto"/>
        <w:jc w:val="both"/>
        <w:rPr>
          <w:rFonts w:ascii="Lato" w:hAnsi="Lato" w:cs="Arial"/>
          <w:b/>
        </w:rPr>
      </w:pPr>
    </w:p>
    <w:p w14:paraId="1576503A" w14:textId="77777777" w:rsidR="00CC2DD0" w:rsidRPr="003A6A53" w:rsidRDefault="00CC2DD0" w:rsidP="00A118B0">
      <w:pPr>
        <w:tabs>
          <w:tab w:val="left" w:pos="567"/>
          <w:tab w:val="left" w:pos="1134"/>
          <w:tab w:val="left" w:pos="1701"/>
        </w:tabs>
        <w:spacing w:after="0" w:line="240" w:lineRule="auto"/>
        <w:jc w:val="both"/>
        <w:rPr>
          <w:rFonts w:ascii="Lato" w:hAnsi="Lato" w:cs="Arial"/>
          <w:b/>
        </w:rPr>
      </w:pPr>
    </w:p>
    <w:p w14:paraId="76F08DDE" w14:textId="77777777" w:rsidR="00A118B0" w:rsidRPr="003A6A53" w:rsidRDefault="00A118B0" w:rsidP="00A118B0">
      <w:pPr>
        <w:tabs>
          <w:tab w:val="left" w:pos="567"/>
          <w:tab w:val="left" w:pos="1134"/>
          <w:tab w:val="left" w:pos="1701"/>
        </w:tabs>
        <w:spacing w:after="0" w:line="240" w:lineRule="auto"/>
        <w:jc w:val="both"/>
        <w:rPr>
          <w:rFonts w:ascii="Lato" w:hAnsi="Lato" w:cs="Arial"/>
          <w:b/>
        </w:rPr>
      </w:pPr>
      <w:r w:rsidRPr="003A6A53">
        <w:rPr>
          <w:rFonts w:ascii="Lato" w:hAnsi="Lato" w:cs="Arial"/>
          <w:b/>
        </w:rPr>
        <w:t>1</w:t>
      </w:r>
      <w:r w:rsidR="00D8017C" w:rsidRPr="003A6A53">
        <w:rPr>
          <w:rFonts w:ascii="Lato" w:hAnsi="Lato" w:cs="Arial"/>
          <w:b/>
        </w:rPr>
        <w:t>.</w:t>
      </w:r>
      <w:r w:rsidRPr="003A6A53">
        <w:rPr>
          <w:rFonts w:ascii="Lato" w:hAnsi="Lato" w:cs="Arial"/>
          <w:b/>
        </w:rPr>
        <w:tab/>
        <w:t>WELCOME AND APOLOGIES</w:t>
      </w:r>
    </w:p>
    <w:p w14:paraId="057F84D3" w14:textId="77777777" w:rsidR="00A118B0" w:rsidRPr="003A6A53" w:rsidRDefault="00A118B0" w:rsidP="00A118B0">
      <w:pPr>
        <w:tabs>
          <w:tab w:val="left" w:pos="567"/>
          <w:tab w:val="left" w:pos="1134"/>
          <w:tab w:val="left" w:pos="1701"/>
        </w:tabs>
        <w:spacing w:after="0" w:line="240" w:lineRule="auto"/>
        <w:jc w:val="both"/>
        <w:rPr>
          <w:rFonts w:ascii="Lato" w:hAnsi="Lato" w:cs="Arial"/>
        </w:rPr>
      </w:pPr>
    </w:p>
    <w:p w14:paraId="081739D8" w14:textId="433917E9" w:rsidR="00C5539E" w:rsidRPr="003A6A53" w:rsidRDefault="00A51413" w:rsidP="00C5539E">
      <w:pPr>
        <w:pStyle w:val="ListParagraph"/>
        <w:numPr>
          <w:ilvl w:val="1"/>
          <w:numId w:val="3"/>
        </w:numPr>
        <w:tabs>
          <w:tab w:val="left" w:pos="567"/>
          <w:tab w:val="left" w:pos="1134"/>
          <w:tab w:val="left" w:pos="1701"/>
        </w:tabs>
        <w:spacing w:after="0" w:line="240" w:lineRule="auto"/>
        <w:jc w:val="both"/>
        <w:rPr>
          <w:rFonts w:ascii="Lato" w:hAnsi="Lato" w:cs="Arial"/>
        </w:rPr>
      </w:pPr>
      <w:r>
        <w:rPr>
          <w:rFonts w:ascii="Lato" w:hAnsi="Lato" w:cs="Arial"/>
        </w:rPr>
        <w:t xml:space="preserve">The Committee NOTED apologies from the Principal &amp; Chief Executive, Audrey Cumberford. </w:t>
      </w:r>
      <w:r w:rsidR="00D46120" w:rsidRPr="003A6A53">
        <w:rPr>
          <w:rFonts w:ascii="Lato" w:hAnsi="Lato" w:cs="Arial"/>
        </w:rPr>
        <w:t xml:space="preserve"> </w:t>
      </w:r>
    </w:p>
    <w:p w14:paraId="7E12C6DE" w14:textId="77777777" w:rsidR="00C5539E" w:rsidRPr="003A6A53" w:rsidRDefault="00C5539E" w:rsidP="00C5539E">
      <w:pPr>
        <w:pStyle w:val="ListParagraph"/>
        <w:tabs>
          <w:tab w:val="left" w:pos="567"/>
          <w:tab w:val="left" w:pos="1134"/>
          <w:tab w:val="left" w:pos="1701"/>
        </w:tabs>
        <w:spacing w:after="0" w:line="240" w:lineRule="auto"/>
        <w:ind w:left="1140"/>
        <w:jc w:val="both"/>
        <w:rPr>
          <w:rFonts w:ascii="Lato" w:hAnsi="Lato" w:cs="Arial"/>
        </w:rPr>
      </w:pPr>
    </w:p>
    <w:p w14:paraId="316423B7" w14:textId="77777777" w:rsidR="00C5539E" w:rsidRPr="003A6A53" w:rsidRDefault="00C5539E" w:rsidP="00C5539E">
      <w:pPr>
        <w:pStyle w:val="ListParagraph"/>
        <w:numPr>
          <w:ilvl w:val="1"/>
          <w:numId w:val="3"/>
        </w:numPr>
        <w:tabs>
          <w:tab w:val="left" w:pos="567"/>
          <w:tab w:val="left" w:pos="1134"/>
          <w:tab w:val="left" w:pos="1701"/>
        </w:tabs>
        <w:spacing w:after="0" w:line="240" w:lineRule="auto"/>
        <w:jc w:val="both"/>
        <w:rPr>
          <w:rFonts w:ascii="Lato" w:hAnsi="Lato" w:cs="Arial"/>
        </w:rPr>
      </w:pPr>
      <w:r w:rsidRPr="003A6A53">
        <w:rPr>
          <w:rFonts w:ascii="Lato" w:hAnsi="Lato" w:cs="Arial"/>
        </w:rPr>
        <w:t>The Committee NOTED that, on 28 June 2024, Sue Cook (a Non-Executive Board Member and Chair of the Audit &amp; Risk Assurance Committee) had stepped down from the Edinburgh College Board of Management with immediate effect – following her appointment by the Scottish Government as Chair of West Lothian College Board of Management. The Chair, on behalf of the Committee, thanked Sue Cook for her contribution to the Audit &amp; Risk Assurance Committee.</w:t>
      </w:r>
    </w:p>
    <w:p w14:paraId="69BB0110" w14:textId="77777777" w:rsidR="00C5539E" w:rsidRPr="003A6A53" w:rsidRDefault="00C5539E" w:rsidP="00C5539E">
      <w:pPr>
        <w:pStyle w:val="ListParagraph"/>
        <w:rPr>
          <w:rFonts w:ascii="Lato" w:hAnsi="Lato" w:cs="Arial"/>
        </w:rPr>
      </w:pPr>
    </w:p>
    <w:p w14:paraId="4624BDFF" w14:textId="77777777" w:rsidR="00C5539E" w:rsidRPr="003A6A53" w:rsidRDefault="00C5539E" w:rsidP="7936BC19">
      <w:pPr>
        <w:pStyle w:val="ListParagraph"/>
        <w:numPr>
          <w:ilvl w:val="1"/>
          <w:numId w:val="3"/>
        </w:numPr>
        <w:tabs>
          <w:tab w:val="left" w:pos="567"/>
          <w:tab w:val="left" w:pos="1134"/>
          <w:tab w:val="left" w:pos="1701"/>
        </w:tabs>
        <w:spacing w:after="0" w:line="240" w:lineRule="auto"/>
        <w:jc w:val="both"/>
        <w:rPr>
          <w:rFonts w:ascii="Lato" w:hAnsi="Lato" w:cs="Arial"/>
        </w:rPr>
      </w:pPr>
      <w:r w:rsidRPr="003A6A53">
        <w:rPr>
          <w:rFonts w:ascii="Lato" w:hAnsi="Lato" w:cs="Arial"/>
          <w:lang w:val="en-GB"/>
        </w:rPr>
        <w:t>The Committee NOTED that, further to Sue Cook’s departure from the Board, it had been agreed by the Board of Management – via correspondence - that Bill Troup, a Non-Executive Member, would act as Interim Chair of the Audit &amp; Risk Assurance Committee. The Chair advised the Committee that a decision on longer-term arrangements would be taken following the implementation of a proposed committee restructure.</w:t>
      </w:r>
    </w:p>
    <w:p w14:paraId="0A99AACB" w14:textId="77777777" w:rsidR="00C5539E" w:rsidRPr="003A6A53" w:rsidRDefault="00C5539E" w:rsidP="00C5539E">
      <w:pPr>
        <w:pStyle w:val="ListParagraph"/>
        <w:rPr>
          <w:rFonts w:ascii="Lato" w:hAnsi="Lato" w:cs="Arial"/>
        </w:rPr>
      </w:pPr>
    </w:p>
    <w:p w14:paraId="4439E857" w14:textId="77777777" w:rsidR="7936BC19" w:rsidRPr="003A6A53" w:rsidRDefault="00C5539E" w:rsidP="7936BC19">
      <w:pPr>
        <w:pStyle w:val="ListParagraph"/>
        <w:numPr>
          <w:ilvl w:val="1"/>
          <w:numId w:val="3"/>
        </w:numPr>
        <w:tabs>
          <w:tab w:val="left" w:pos="567"/>
          <w:tab w:val="left" w:pos="1134"/>
          <w:tab w:val="left" w:pos="1701"/>
        </w:tabs>
        <w:spacing w:after="0" w:line="240" w:lineRule="auto"/>
        <w:jc w:val="both"/>
        <w:rPr>
          <w:rFonts w:ascii="Lato" w:hAnsi="Lato" w:cs="Arial"/>
        </w:rPr>
      </w:pPr>
      <w:r w:rsidRPr="003A6A53">
        <w:rPr>
          <w:rFonts w:ascii="Lato" w:hAnsi="Lato" w:cs="Arial"/>
        </w:rPr>
        <w:t>The Committee NOTED that a recruitment round seeking two non-executive members with “</w:t>
      </w:r>
      <w:r w:rsidRPr="003A6A53">
        <w:rPr>
          <w:rFonts w:ascii="Lato" w:hAnsi="Lato" w:cs="Arial"/>
          <w:i/>
          <w:iCs/>
        </w:rPr>
        <w:t>a professional qualification and/or equivalent experience in the fields of Accountancy, financial management, audit, risk management and internal controls, compliance and/or corporate governance”</w:t>
      </w:r>
      <w:r w:rsidRPr="003A6A53">
        <w:rPr>
          <w:rFonts w:ascii="Lato" w:hAnsi="Lato" w:cs="Arial"/>
          <w:iCs/>
        </w:rPr>
        <w:t xml:space="preserve"> had concluded on 30 September 2024. The Chair advised the Committee that proposed candidates</w:t>
      </w:r>
      <w:r w:rsidR="00865AFD" w:rsidRPr="003A6A53">
        <w:rPr>
          <w:rFonts w:ascii="Lato" w:hAnsi="Lato" w:cs="Arial"/>
          <w:iCs/>
        </w:rPr>
        <w:t>’</w:t>
      </w:r>
      <w:r w:rsidRPr="003A6A53">
        <w:rPr>
          <w:rFonts w:ascii="Lato" w:hAnsi="Lato" w:cs="Arial"/>
          <w:iCs/>
        </w:rPr>
        <w:t xml:space="preserve"> </w:t>
      </w:r>
      <w:r w:rsidR="00C93825" w:rsidRPr="003A6A53">
        <w:rPr>
          <w:rFonts w:ascii="Lato" w:hAnsi="Lato" w:cs="Arial"/>
          <w:iCs/>
        </w:rPr>
        <w:t>name</w:t>
      </w:r>
      <w:r w:rsidR="00A535B6" w:rsidRPr="003A6A53">
        <w:rPr>
          <w:rFonts w:ascii="Lato" w:hAnsi="Lato" w:cs="Arial"/>
          <w:iCs/>
        </w:rPr>
        <w:t>s</w:t>
      </w:r>
      <w:r w:rsidR="00C93825" w:rsidRPr="003A6A53">
        <w:rPr>
          <w:rFonts w:ascii="Lato" w:hAnsi="Lato" w:cs="Arial"/>
          <w:iCs/>
        </w:rPr>
        <w:t xml:space="preserve"> </w:t>
      </w:r>
      <w:r w:rsidRPr="003A6A53">
        <w:rPr>
          <w:rFonts w:ascii="Lato" w:hAnsi="Lato" w:cs="Arial"/>
          <w:iCs/>
        </w:rPr>
        <w:t>had been put forward to members of the Board, for endorsement, prior to their submission to the Scottish Government.</w:t>
      </w:r>
    </w:p>
    <w:p w14:paraId="7C932D17" w14:textId="005717FF" w:rsidR="00CE54F1" w:rsidRDefault="00CE54F1" w:rsidP="00CE54F1">
      <w:pPr>
        <w:tabs>
          <w:tab w:val="left" w:pos="567"/>
          <w:tab w:val="left" w:pos="1134"/>
          <w:tab w:val="left" w:pos="1701"/>
        </w:tabs>
        <w:spacing w:after="0" w:line="240" w:lineRule="auto"/>
        <w:jc w:val="both"/>
        <w:rPr>
          <w:rFonts w:ascii="Lato" w:hAnsi="Lato" w:cs="Arial"/>
        </w:rPr>
      </w:pPr>
    </w:p>
    <w:p w14:paraId="284036A7" w14:textId="427D742B" w:rsidR="00A51413" w:rsidRDefault="00A51413" w:rsidP="00CE54F1">
      <w:pPr>
        <w:tabs>
          <w:tab w:val="left" w:pos="567"/>
          <w:tab w:val="left" w:pos="1134"/>
          <w:tab w:val="left" w:pos="1701"/>
        </w:tabs>
        <w:spacing w:after="0" w:line="240" w:lineRule="auto"/>
        <w:jc w:val="both"/>
        <w:rPr>
          <w:rFonts w:ascii="Lato" w:hAnsi="Lato" w:cs="Arial"/>
        </w:rPr>
      </w:pPr>
    </w:p>
    <w:p w14:paraId="61DE7321" w14:textId="77777777" w:rsidR="00A51413" w:rsidRDefault="00A51413" w:rsidP="00CE54F1">
      <w:pPr>
        <w:tabs>
          <w:tab w:val="left" w:pos="567"/>
          <w:tab w:val="left" w:pos="1134"/>
          <w:tab w:val="left" w:pos="1701"/>
        </w:tabs>
        <w:spacing w:after="0" w:line="240" w:lineRule="auto"/>
        <w:jc w:val="both"/>
        <w:rPr>
          <w:rFonts w:ascii="Lato" w:hAnsi="Lato" w:cs="Arial"/>
        </w:rPr>
      </w:pPr>
    </w:p>
    <w:p w14:paraId="2D53A203" w14:textId="77777777" w:rsidR="00A13E29" w:rsidRPr="003A6A53" w:rsidRDefault="00A13E29" w:rsidP="00CE54F1">
      <w:pPr>
        <w:tabs>
          <w:tab w:val="left" w:pos="567"/>
          <w:tab w:val="left" w:pos="1134"/>
          <w:tab w:val="left" w:pos="1701"/>
        </w:tabs>
        <w:spacing w:after="0" w:line="240" w:lineRule="auto"/>
        <w:jc w:val="both"/>
        <w:rPr>
          <w:rFonts w:ascii="Lato" w:hAnsi="Lato" w:cs="Arial"/>
        </w:rPr>
      </w:pPr>
    </w:p>
    <w:p w14:paraId="3535C33E" w14:textId="77777777" w:rsidR="00C93825" w:rsidRPr="003A6A53" w:rsidRDefault="00C93825" w:rsidP="00CE54F1">
      <w:pPr>
        <w:tabs>
          <w:tab w:val="left" w:pos="567"/>
          <w:tab w:val="left" w:pos="1134"/>
          <w:tab w:val="left" w:pos="1701"/>
        </w:tabs>
        <w:spacing w:after="0" w:line="240" w:lineRule="auto"/>
        <w:jc w:val="both"/>
        <w:rPr>
          <w:rFonts w:ascii="Lato" w:hAnsi="Lato" w:cs="Arial"/>
        </w:rPr>
      </w:pPr>
    </w:p>
    <w:p w14:paraId="6A8FECF9" w14:textId="77777777" w:rsidR="00A118B0" w:rsidRPr="003A6A53" w:rsidRDefault="00A118B0" w:rsidP="00A118B0">
      <w:pPr>
        <w:tabs>
          <w:tab w:val="left" w:pos="567"/>
          <w:tab w:val="left" w:pos="1134"/>
          <w:tab w:val="left" w:pos="1701"/>
        </w:tabs>
        <w:spacing w:after="0" w:line="240" w:lineRule="auto"/>
        <w:ind w:left="1134" w:hanging="1134"/>
        <w:jc w:val="both"/>
        <w:rPr>
          <w:rFonts w:ascii="Lato" w:hAnsi="Lato" w:cs="Arial"/>
          <w:b/>
        </w:rPr>
      </w:pPr>
      <w:r w:rsidRPr="003A6A53">
        <w:rPr>
          <w:rFonts w:ascii="Lato" w:hAnsi="Lato" w:cs="Arial"/>
          <w:b/>
        </w:rPr>
        <w:t>2</w:t>
      </w:r>
      <w:r w:rsidR="00D8017C" w:rsidRPr="003A6A53">
        <w:rPr>
          <w:rFonts w:ascii="Lato" w:hAnsi="Lato" w:cs="Arial"/>
          <w:b/>
        </w:rPr>
        <w:t>.</w:t>
      </w:r>
      <w:r w:rsidRPr="003A6A53">
        <w:rPr>
          <w:rFonts w:ascii="Lato" w:hAnsi="Lato" w:cs="Arial"/>
          <w:b/>
        </w:rPr>
        <w:tab/>
        <w:t>DECLARATIONS OF INTEREST</w:t>
      </w:r>
    </w:p>
    <w:p w14:paraId="2E83094A" w14:textId="77777777" w:rsidR="00A118B0" w:rsidRPr="003A6A53" w:rsidRDefault="00A118B0" w:rsidP="00A118B0">
      <w:pPr>
        <w:tabs>
          <w:tab w:val="left" w:pos="567"/>
          <w:tab w:val="left" w:pos="1134"/>
          <w:tab w:val="left" w:pos="1701"/>
        </w:tabs>
        <w:spacing w:after="0" w:line="240" w:lineRule="auto"/>
        <w:ind w:left="1134" w:hanging="1134"/>
        <w:jc w:val="both"/>
        <w:rPr>
          <w:rFonts w:ascii="Lato" w:hAnsi="Lato" w:cs="Arial"/>
          <w:b/>
        </w:rPr>
      </w:pPr>
    </w:p>
    <w:p w14:paraId="740826E2" w14:textId="77777777" w:rsidR="00A118B0" w:rsidRPr="003A6A53" w:rsidRDefault="00D8017C" w:rsidP="00A118B0">
      <w:pPr>
        <w:tabs>
          <w:tab w:val="left" w:pos="567"/>
          <w:tab w:val="left" w:pos="1134"/>
          <w:tab w:val="left" w:pos="1701"/>
        </w:tabs>
        <w:spacing w:after="0" w:line="240" w:lineRule="auto"/>
        <w:ind w:left="1134" w:hanging="1134"/>
        <w:jc w:val="both"/>
        <w:rPr>
          <w:rFonts w:ascii="Lato" w:hAnsi="Lato" w:cs="Arial"/>
        </w:rPr>
      </w:pPr>
      <w:r w:rsidRPr="003A6A53">
        <w:rPr>
          <w:rFonts w:ascii="Lato" w:hAnsi="Lato" w:cs="Arial"/>
        </w:rPr>
        <w:tab/>
      </w:r>
      <w:r w:rsidR="00A118B0" w:rsidRPr="003A6A53">
        <w:rPr>
          <w:rFonts w:ascii="Lato" w:hAnsi="Lato" w:cs="Arial"/>
        </w:rPr>
        <w:t>2.1</w:t>
      </w:r>
      <w:r w:rsidR="00A118B0" w:rsidRPr="003A6A53">
        <w:rPr>
          <w:rFonts w:ascii="Lato" w:hAnsi="Lato" w:cs="Arial"/>
        </w:rPr>
        <w:tab/>
        <w:t xml:space="preserve">No declarations of interests were received. </w:t>
      </w:r>
    </w:p>
    <w:p w14:paraId="77C8A57B" w14:textId="77777777" w:rsidR="00A118B0" w:rsidRPr="003A6A53" w:rsidRDefault="00A118B0" w:rsidP="00A118B0">
      <w:pPr>
        <w:tabs>
          <w:tab w:val="left" w:pos="567"/>
          <w:tab w:val="left" w:pos="1134"/>
          <w:tab w:val="left" w:pos="1701"/>
        </w:tabs>
        <w:spacing w:after="0" w:line="240" w:lineRule="auto"/>
        <w:ind w:left="1134" w:hanging="1134"/>
        <w:jc w:val="both"/>
        <w:rPr>
          <w:rFonts w:ascii="Lato" w:hAnsi="Lato" w:cs="Arial"/>
        </w:rPr>
      </w:pPr>
    </w:p>
    <w:p w14:paraId="678169C6" w14:textId="77777777" w:rsidR="00CC2DD0" w:rsidRPr="003A6A53" w:rsidRDefault="00CC2DD0" w:rsidP="00A118B0">
      <w:pPr>
        <w:tabs>
          <w:tab w:val="left" w:pos="567"/>
          <w:tab w:val="left" w:pos="1134"/>
          <w:tab w:val="left" w:pos="1701"/>
        </w:tabs>
        <w:spacing w:after="0" w:line="240" w:lineRule="auto"/>
        <w:jc w:val="both"/>
        <w:rPr>
          <w:rFonts w:ascii="Lato" w:hAnsi="Lato" w:cs="Arial"/>
        </w:rPr>
      </w:pPr>
    </w:p>
    <w:p w14:paraId="6AC3C823" w14:textId="77777777" w:rsidR="00A118B0" w:rsidRPr="003A6A53" w:rsidRDefault="00A118B0" w:rsidP="00A118B0">
      <w:pPr>
        <w:tabs>
          <w:tab w:val="left" w:pos="567"/>
          <w:tab w:val="left" w:pos="1134"/>
          <w:tab w:val="left" w:pos="1701"/>
        </w:tabs>
        <w:spacing w:after="0" w:line="240" w:lineRule="auto"/>
        <w:jc w:val="both"/>
        <w:rPr>
          <w:rFonts w:ascii="Lato" w:hAnsi="Lato" w:cs="Arial"/>
          <w:b/>
        </w:rPr>
      </w:pPr>
      <w:r w:rsidRPr="003A6A53">
        <w:rPr>
          <w:rFonts w:ascii="Lato" w:hAnsi="Lato" w:cs="Arial"/>
          <w:b/>
        </w:rPr>
        <w:t>3</w:t>
      </w:r>
      <w:r w:rsidR="00D8017C" w:rsidRPr="003A6A53">
        <w:rPr>
          <w:rFonts w:ascii="Lato" w:hAnsi="Lato" w:cs="Arial"/>
          <w:b/>
        </w:rPr>
        <w:t>.</w:t>
      </w:r>
      <w:r w:rsidRPr="003A6A53">
        <w:rPr>
          <w:rFonts w:ascii="Lato" w:hAnsi="Lato" w:cs="Arial"/>
          <w:b/>
        </w:rPr>
        <w:tab/>
        <w:t>MINUTES OF PREVIOUS MEETING</w:t>
      </w:r>
    </w:p>
    <w:p w14:paraId="73E1E68A" w14:textId="77777777" w:rsidR="00A118B0" w:rsidRPr="003A6A53" w:rsidRDefault="00A118B0" w:rsidP="00A118B0">
      <w:pPr>
        <w:tabs>
          <w:tab w:val="left" w:pos="567"/>
          <w:tab w:val="left" w:pos="1134"/>
          <w:tab w:val="left" w:pos="1701"/>
        </w:tabs>
        <w:spacing w:after="0" w:line="240" w:lineRule="auto"/>
        <w:jc w:val="both"/>
        <w:rPr>
          <w:rFonts w:ascii="Lato" w:hAnsi="Lato" w:cs="Arial"/>
          <w:b/>
        </w:rPr>
      </w:pPr>
    </w:p>
    <w:p w14:paraId="3C5637B1" w14:textId="77777777" w:rsidR="00A118B0" w:rsidRPr="003A6A53" w:rsidRDefault="00D8017C" w:rsidP="00A118B0">
      <w:pPr>
        <w:tabs>
          <w:tab w:val="left" w:pos="567"/>
          <w:tab w:val="left" w:pos="1134"/>
          <w:tab w:val="left" w:pos="1701"/>
        </w:tabs>
        <w:spacing w:after="0" w:line="240" w:lineRule="auto"/>
        <w:ind w:left="1134" w:hanging="1134"/>
        <w:jc w:val="both"/>
        <w:rPr>
          <w:rFonts w:ascii="Lato" w:hAnsi="Lato" w:cs="Arial"/>
        </w:rPr>
      </w:pPr>
      <w:r w:rsidRPr="003A6A53">
        <w:rPr>
          <w:rFonts w:ascii="Lato" w:hAnsi="Lato" w:cs="Arial"/>
        </w:rPr>
        <w:tab/>
      </w:r>
      <w:r w:rsidR="00A118B0" w:rsidRPr="003A6A53">
        <w:rPr>
          <w:rFonts w:ascii="Lato" w:hAnsi="Lato" w:cs="Arial"/>
        </w:rPr>
        <w:t xml:space="preserve">3.1 </w:t>
      </w:r>
      <w:r w:rsidR="00A118B0" w:rsidRPr="003A6A53">
        <w:rPr>
          <w:rFonts w:ascii="Lato" w:hAnsi="Lato" w:cs="Arial"/>
        </w:rPr>
        <w:tab/>
        <w:t xml:space="preserve">The Committee APPROVED the minutes from </w:t>
      </w:r>
      <w:r w:rsidR="00CC2DD0" w:rsidRPr="003A6A53">
        <w:rPr>
          <w:rFonts w:ascii="Lato" w:hAnsi="Lato" w:cs="Arial"/>
        </w:rPr>
        <w:t>22 May</w:t>
      </w:r>
      <w:r w:rsidR="00D46120" w:rsidRPr="003A6A53">
        <w:rPr>
          <w:rFonts w:ascii="Lato" w:hAnsi="Lato" w:cs="Arial"/>
        </w:rPr>
        <w:t xml:space="preserve"> 2024</w:t>
      </w:r>
      <w:r w:rsidR="00A118B0" w:rsidRPr="003A6A53">
        <w:rPr>
          <w:rFonts w:ascii="Lato" w:hAnsi="Lato" w:cs="Arial"/>
        </w:rPr>
        <w:t xml:space="preserve"> as an accurate record of the meeting.</w:t>
      </w:r>
    </w:p>
    <w:p w14:paraId="52A34902" w14:textId="77777777" w:rsidR="00A118B0" w:rsidRPr="003A6A53" w:rsidRDefault="00A118B0" w:rsidP="00A118B0">
      <w:pPr>
        <w:tabs>
          <w:tab w:val="left" w:pos="567"/>
          <w:tab w:val="left" w:pos="1134"/>
          <w:tab w:val="left" w:pos="1701"/>
        </w:tabs>
        <w:spacing w:after="0" w:line="240" w:lineRule="auto"/>
        <w:ind w:left="1134" w:hanging="1134"/>
        <w:jc w:val="both"/>
        <w:rPr>
          <w:rFonts w:ascii="Lato" w:hAnsi="Lato" w:cs="Arial"/>
        </w:rPr>
      </w:pPr>
    </w:p>
    <w:p w14:paraId="5D34A50C" w14:textId="77777777" w:rsidR="00D8017C" w:rsidRPr="003A6A53" w:rsidRDefault="00D8017C" w:rsidP="00A118B0">
      <w:pPr>
        <w:tabs>
          <w:tab w:val="left" w:pos="567"/>
          <w:tab w:val="left" w:pos="1134"/>
          <w:tab w:val="left" w:pos="1701"/>
        </w:tabs>
        <w:spacing w:after="0" w:line="240" w:lineRule="auto"/>
        <w:ind w:left="1134" w:hanging="1134"/>
        <w:jc w:val="both"/>
        <w:rPr>
          <w:rFonts w:ascii="Lato" w:hAnsi="Lato" w:cs="Arial"/>
          <w:b/>
        </w:rPr>
      </w:pPr>
    </w:p>
    <w:p w14:paraId="47AC9699" w14:textId="77777777" w:rsidR="00A118B0" w:rsidRPr="003A6A53" w:rsidRDefault="00A118B0" w:rsidP="00A118B0">
      <w:pPr>
        <w:tabs>
          <w:tab w:val="left" w:pos="567"/>
          <w:tab w:val="left" w:pos="1134"/>
          <w:tab w:val="left" w:pos="1701"/>
        </w:tabs>
        <w:spacing w:after="0" w:line="240" w:lineRule="auto"/>
        <w:ind w:left="1134" w:hanging="1134"/>
        <w:jc w:val="both"/>
        <w:rPr>
          <w:rFonts w:ascii="Lato" w:hAnsi="Lato" w:cs="Arial"/>
          <w:b/>
        </w:rPr>
      </w:pPr>
      <w:r w:rsidRPr="003A6A53">
        <w:rPr>
          <w:rFonts w:ascii="Lato" w:hAnsi="Lato" w:cs="Arial"/>
          <w:b/>
        </w:rPr>
        <w:t>4</w:t>
      </w:r>
      <w:r w:rsidRPr="003A6A53">
        <w:rPr>
          <w:rFonts w:ascii="Lato" w:hAnsi="Lato" w:cs="Arial"/>
          <w:b/>
        </w:rPr>
        <w:tab/>
        <w:t>MATTERS ARISING</w:t>
      </w:r>
    </w:p>
    <w:p w14:paraId="431A523C" w14:textId="77777777" w:rsidR="00A118B0" w:rsidRPr="003A6A53" w:rsidRDefault="00A118B0" w:rsidP="00A118B0">
      <w:pPr>
        <w:tabs>
          <w:tab w:val="left" w:pos="567"/>
          <w:tab w:val="left" w:pos="1134"/>
          <w:tab w:val="left" w:pos="1701"/>
        </w:tabs>
        <w:spacing w:after="0" w:line="240" w:lineRule="auto"/>
        <w:ind w:left="1134" w:hanging="1134"/>
        <w:jc w:val="both"/>
        <w:rPr>
          <w:rFonts w:ascii="Lato" w:hAnsi="Lato" w:cs="Arial"/>
        </w:rPr>
      </w:pPr>
    </w:p>
    <w:p w14:paraId="63D19BCA" w14:textId="77777777" w:rsidR="00A118B0" w:rsidRPr="003A6A53" w:rsidRDefault="00D8017C" w:rsidP="00A118B0">
      <w:pPr>
        <w:tabs>
          <w:tab w:val="left" w:pos="567"/>
          <w:tab w:val="left" w:pos="1134"/>
          <w:tab w:val="left" w:pos="1701"/>
        </w:tabs>
        <w:spacing w:after="0" w:line="240" w:lineRule="auto"/>
        <w:ind w:left="1134" w:hanging="1134"/>
        <w:jc w:val="both"/>
        <w:rPr>
          <w:rFonts w:ascii="Lato" w:hAnsi="Lato" w:cs="Arial"/>
        </w:rPr>
      </w:pPr>
      <w:r w:rsidRPr="003A6A53">
        <w:rPr>
          <w:rFonts w:ascii="Lato" w:hAnsi="Lato" w:cs="Arial"/>
        </w:rPr>
        <w:tab/>
      </w:r>
      <w:r w:rsidR="00A118B0" w:rsidRPr="003A6A53">
        <w:rPr>
          <w:rFonts w:ascii="Lato" w:hAnsi="Lato" w:cs="Arial"/>
        </w:rPr>
        <w:t xml:space="preserve">4.1 </w:t>
      </w:r>
      <w:r w:rsidR="00A118B0" w:rsidRPr="003A6A53">
        <w:rPr>
          <w:rFonts w:ascii="Lato" w:hAnsi="Lato" w:cs="Arial"/>
        </w:rPr>
        <w:tab/>
        <w:t>MATTERS ARISING REPORT</w:t>
      </w:r>
    </w:p>
    <w:p w14:paraId="7B5285F9" w14:textId="77777777" w:rsidR="00A118B0" w:rsidRPr="003A6A53" w:rsidRDefault="00A118B0" w:rsidP="00A118B0">
      <w:pPr>
        <w:tabs>
          <w:tab w:val="left" w:pos="567"/>
          <w:tab w:val="left" w:pos="1134"/>
          <w:tab w:val="left" w:pos="1701"/>
        </w:tabs>
        <w:spacing w:after="0" w:line="240" w:lineRule="auto"/>
        <w:ind w:left="1134" w:hanging="1134"/>
        <w:jc w:val="both"/>
        <w:rPr>
          <w:rFonts w:ascii="Lato" w:hAnsi="Lato" w:cs="Arial"/>
        </w:rPr>
      </w:pPr>
    </w:p>
    <w:p w14:paraId="27EA8962" w14:textId="77777777" w:rsidR="00A118B0" w:rsidRPr="003A6A53" w:rsidRDefault="00D8017C" w:rsidP="00F742CC">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r>
      <w:r w:rsidR="00A118B0" w:rsidRPr="003A6A53">
        <w:rPr>
          <w:rFonts w:ascii="Lato" w:hAnsi="Lato" w:cs="Arial"/>
        </w:rPr>
        <w:t>4.1.1</w:t>
      </w:r>
      <w:r w:rsidR="00A118B0" w:rsidRPr="003A6A53">
        <w:rPr>
          <w:rFonts w:ascii="Lato" w:hAnsi="Lato" w:cs="Arial"/>
        </w:rPr>
        <w:tab/>
      </w:r>
      <w:r w:rsidR="00F742CC" w:rsidRPr="003A6A53">
        <w:rPr>
          <w:rFonts w:ascii="Lato" w:hAnsi="Lato" w:cs="Arial"/>
        </w:rPr>
        <w:tab/>
      </w:r>
      <w:r w:rsidR="00A118B0" w:rsidRPr="003A6A53">
        <w:rPr>
          <w:rFonts w:ascii="Lato" w:hAnsi="Lato" w:cs="Arial"/>
        </w:rPr>
        <w:t xml:space="preserve">The Committee NOTED that actions from the previous meeting were complete, overtaken or on the agenda, </w:t>
      </w:r>
      <w:r w:rsidR="000C5392" w:rsidRPr="003A6A53">
        <w:rPr>
          <w:rFonts w:ascii="Lato" w:hAnsi="Lato" w:cs="Arial"/>
        </w:rPr>
        <w:t>except for</w:t>
      </w:r>
      <w:r w:rsidR="00A118B0" w:rsidRPr="003A6A53">
        <w:rPr>
          <w:rFonts w:ascii="Lato" w:hAnsi="Lato" w:cs="Arial"/>
        </w:rPr>
        <w:t xml:space="preserve"> the following</w:t>
      </w:r>
      <w:r w:rsidR="00C93825" w:rsidRPr="003A6A53">
        <w:rPr>
          <w:rFonts w:ascii="Lato" w:hAnsi="Lato" w:cs="Arial"/>
        </w:rPr>
        <w:t xml:space="preserve"> two items.</w:t>
      </w:r>
    </w:p>
    <w:p w14:paraId="6BA54C0A" w14:textId="77777777" w:rsidR="00C93825" w:rsidRPr="003A6A53" w:rsidRDefault="00C93825" w:rsidP="00F45629">
      <w:pPr>
        <w:tabs>
          <w:tab w:val="left" w:pos="567"/>
          <w:tab w:val="left" w:pos="1134"/>
          <w:tab w:val="left" w:pos="1701"/>
        </w:tabs>
        <w:spacing w:after="0" w:line="240" w:lineRule="auto"/>
        <w:ind w:left="1695" w:hanging="1695"/>
        <w:jc w:val="both"/>
        <w:rPr>
          <w:rFonts w:ascii="Lato" w:hAnsi="Lato" w:cs="Arial"/>
        </w:rPr>
      </w:pPr>
    </w:p>
    <w:p w14:paraId="3F631ADD" w14:textId="77777777" w:rsidR="00954C75" w:rsidRPr="003A6A53" w:rsidRDefault="00C93825" w:rsidP="00F742CC">
      <w:pPr>
        <w:tabs>
          <w:tab w:val="left" w:pos="567"/>
          <w:tab w:val="left" w:pos="1134"/>
          <w:tab w:val="left" w:pos="1701"/>
        </w:tabs>
        <w:spacing w:after="0" w:line="240" w:lineRule="auto"/>
        <w:ind w:left="2160" w:hanging="2160"/>
        <w:jc w:val="both"/>
        <w:rPr>
          <w:rFonts w:ascii="Lato" w:hAnsi="Lato" w:cs="Arial"/>
          <w:bCs/>
          <w:i/>
        </w:rPr>
      </w:pPr>
      <w:r w:rsidRPr="003A6A53">
        <w:rPr>
          <w:rFonts w:ascii="Lato" w:hAnsi="Lato" w:cs="Arial"/>
        </w:rPr>
        <w:tab/>
      </w:r>
      <w:r w:rsidRPr="003A6A53">
        <w:rPr>
          <w:rFonts w:ascii="Lato" w:hAnsi="Lato" w:cs="Arial"/>
        </w:rPr>
        <w:tab/>
        <w:t>4.1.2</w:t>
      </w:r>
      <w:r w:rsidRPr="003A6A53">
        <w:rPr>
          <w:rFonts w:ascii="Lato" w:hAnsi="Lato" w:cs="Arial"/>
        </w:rPr>
        <w:tab/>
      </w:r>
      <w:r w:rsidR="00F742CC" w:rsidRPr="003A6A53">
        <w:rPr>
          <w:rFonts w:ascii="Lato" w:hAnsi="Lato" w:cs="Arial"/>
        </w:rPr>
        <w:tab/>
      </w:r>
      <w:r w:rsidR="00954C75" w:rsidRPr="003A6A53">
        <w:rPr>
          <w:rFonts w:ascii="Lato" w:hAnsi="Lato" w:cs="Arial"/>
          <w:i/>
        </w:rPr>
        <w:t>I</w:t>
      </w:r>
      <w:r w:rsidR="00954C75" w:rsidRPr="003A6A53">
        <w:rPr>
          <w:rFonts w:ascii="Lato" w:hAnsi="Lato" w:cs="Arial"/>
          <w:bCs/>
          <w:i/>
        </w:rPr>
        <w:t>nternal Audit - International Standards on Quality Management [Ref. 5.2.3/22.11.23]</w:t>
      </w:r>
    </w:p>
    <w:p w14:paraId="580A543E" w14:textId="77777777" w:rsidR="00954C75" w:rsidRPr="003A6A53" w:rsidRDefault="00954C75" w:rsidP="00954C75">
      <w:pPr>
        <w:tabs>
          <w:tab w:val="left" w:pos="567"/>
          <w:tab w:val="left" w:pos="1134"/>
          <w:tab w:val="left" w:pos="1701"/>
        </w:tabs>
        <w:spacing w:after="0" w:line="240" w:lineRule="auto"/>
        <w:ind w:left="1695" w:hanging="1695"/>
        <w:jc w:val="both"/>
        <w:rPr>
          <w:rFonts w:ascii="Lato" w:hAnsi="Lato" w:cs="Arial"/>
          <w:b/>
          <w:bCs/>
        </w:rPr>
      </w:pPr>
      <w:r w:rsidRPr="003A6A53">
        <w:rPr>
          <w:rFonts w:ascii="Lato" w:hAnsi="Lato" w:cs="Arial"/>
          <w:b/>
          <w:bCs/>
        </w:rPr>
        <w:tab/>
      </w:r>
      <w:r w:rsidRPr="003A6A53">
        <w:rPr>
          <w:rFonts w:ascii="Lato" w:hAnsi="Lato" w:cs="Arial"/>
          <w:b/>
          <w:bCs/>
        </w:rPr>
        <w:tab/>
      </w:r>
      <w:r w:rsidRPr="003A6A53">
        <w:rPr>
          <w:rFonts w:ascii="Lato" w:hAnsi="Lato" w:cs="Arial"/>
          <w:b/>
          <w:bCs/>
        </w:rPr>
        <w:tab/>
      </w:r>
    </w:p>
    <w:p w14:paraId="1F4EC510" w14:textId="77777777" w:rsidR="006D5E8E" w:rsidRPr="003A6A53" w:rsidRDefault="00954C75" w:rsidP="00F742CC">
      <w:pPr>
        <w:tabs>
          <w:tab w:val="left" w:pos="567"/>
          <w:tab w:val="left" w:pos="1134"/>
          <w:tab w:val="left" w:pos="1701"/>
        </w:tabs>
        <w:spacing w:after="0" w:line="240" w:lineRule="auto"/>
        <w:ind w:left="2160" w:hanging="1695"/>
        <w:jc w:val="both"/>
        <w:rPr>
          <w:rFonts w:ascii="Lato" w:hAnsi="Lato" w:cs="Arial"/>
          <w:bCs/>
        </w:rPr>
      </w:pPr>
      <w:r w:rsidRPr="003A6A53">
        <w:rPr>
          <w:rFonts w:ascii="Lato" w:hAnsi="Lato" w:cs="Arial"/>
          <w:b/>
          <w:bCs/>
        </w:rPr>
        <w:tab/>
      </w:r>
      <w:r w:rsidRPr="003A6A53">
        <w:rPr>
          <w:rFonts w:ascii="Lato" w:hAnsi="Lato" w:cs="Arial"/>
          <w:b/>
          <w:bCs/>
        </w:rPr>
        <w:tab/>
      </w:r>
      <w:r w:rsidRPr="003A6A53">
        <w:rPr>
          <w:rFonts w:ascii="Lato" w:hAnsi="Lato" w:cs="Arial"/>
          <w:b/>
          <w:bCs/>
        </w:rPr>
        <w:tab/>
      </w:r>
      <w:r w:rsidR="00F742CC" w:rsidRPr="003A6A53">
        <w:rPr>
          <w:rFonts w:ascii="Lato" w:hAnsi="Lato" w:cs="Arial"/>
          <w:b/>
          <w:bCs/>
        </w:rPr>
        <w:tab/>
      </w:r>
      <w:r w:rsidRPr="003A6A53">
        <w:rPr>
          <w:rFonts w:ascii="Lato" w:hAnsi="Lato" w:cs="Arial"/>
          <w:bCs/>
        </w:rPr>
        <w:t>The Committee NOTED an update from the Director of Finance &amp; Infrastructure on the impact of the new ISQM and ongoing discussions taking place at a national level</w:t>
      </w:r>
      <w:r w:rsidR="006D5E8E" w:rsidRPr="003A6A53">
        <w:rPr>
          <w:rFonts w:ascii="Lato" w:hAnsi="Lato" w:cs="Arial"/>
          <w:bCs/>
        </w:rPr>
        <w:t xml:space="preserve"> to ensure best value for the sector</w:t>
      </w:r>
      <w:r w:rsidRPr="003A6A53">
        <w:rPr>
          <w:rFonts w:ascii="Lato" w:hAnsi="Lato" w:cs="Arial"/>
          <w:bCs/>
        </w:rPr>
        <w:t xml:space="preserve">. The Committee DISCUSSED the arrangements </w:t>
      </w:r>
      <w:r w:rsidR="00467A12" w:rsidRPr="003A6A53">
        <w:rPr>
          <w:rFonts w:ascii="Lato" w:hAnsi="Lato" w:cs="Arial"/>
          <w:bCs/>
        </w:rPr>
        <w:t>implemented to ensure internal audits were undertaken by the College</w:t>
      </w:r>
      <w:r w:rsidR="006D5E8E" w:rsidRPr="003A6A53">
        <w:rPr>
          <w:rFonts w:ascii="Lato" w:hAnsi="Lato" w:cs="Arial"/>
          <w:bCs/>
        </w:rPr>
        <w:t xml:space="preserve"> in a cost-effective </w:t>
      </w:r>
      <w:r w:rsidR="00AE721C" w:rsidRPr="003A6A53">
        <w:rPr>
          <w:rFonts w:ascii="Lato" w:hAnsi="Lato" w:cs="Arial"/>
          <w:bCs/>
        </w:rPr>
        <w:t>manner and</w:t>
      </w:r>
      <w:r w:rsidR="00467A12" w:rsidRPr="003A6A53">
        <w:rPr>
          <w:rFonts w:ascii="Lato" w:hAnsi="Lato" w:cs="Arial"/>
          <w:bCs/>
        </w:rPr>
        <w:t xml:space="preserve"> AGREED that th</w:t>
      </w:r>
      <w:r w:rsidR="006D5E8E" w:rsidRPr="003A6A53">
        <w:rPr>
          <w:rFonts w:ascii="Lato" w:hAnsi="Lato" w:cs="Arial"/>
          <w:bCs/>
        </w:rPr>
        <w:t xml:space="preserve">is </w:t>
      </w:r>
      <w:r w:rsidR="00467A12" w:rsidRPr="003A6A53">
        <w:rPr>
          <w:rFonts w:ascii="Lato" w:hAnsi="Lato" w:cs="Arial"/>
          <w:bCs/>
        </w:rPr>
        <w:t xml:space="preserve">action </w:t>
      </w:r>
      <w:r w:rsidR="00981671" w:rsidRPr="003A6A53">
        <w:rPr>
          <w:rFonts w:ascii="Lato" w:hAnsi="Lato" w:cs="Arial"/>
          <w:bCs/>
        </w:rPr>
        <w:t xml:space="preserve">should be </w:t>
      </w:r>
      <w:r w:rsidR="00A931B3" w:rsidRPr="003A6A53">
        <w:rPr>
          <w:rFonts w:ascii="Lato" w:hAnsi="Lato" w:cs="Arial"/>
          <w:bCs/>
        </w:rPr>
        <w:t>marked as ‘completed’</w:t>
      </w:r>
      <w:r w:rsidR="00981671" w:rsidRPr="003A6A53">
        <w:rPr>
          <w:rFonts w:ascii="Lato" w:hAnsi="Lato" w:cs="Arial"/>
          <w:bCs/>
        </w:rPr>
        <w:t xml:space="preserve"> </w:t>
      </w:r>
      <w:r w:rsidR="006D5E8E" w:rsidRPr="003A6A53">
        <w:rPr>
          <w:rFonts w:ascii="Lato" w:hAnsi="Lato" w:cs="Arial"/>
          <w:bCs/>
        </w:rPr>
        <w:t xml:space="preserve">- </w:t>
      </w:r>
      <w:r w:rsidR="00546989" w:rsidRPr="003A6A53">
        <w:rPr>
          <w:rFonts w:ascii="Lato" w:hAnsi="Lato" w:cs="Arial"/>
          <w:bCs/>
        </w:rPr>
        <w:t>since</w:t>
      </w:r>
      <w:r w:rsidR="00981671" w:rsidRPr="003A6A53">
        <w:rPr>
          <w:rFonts w:ascii="Lato" w:hAnsi="Lato" w:cs="Arial"/>
          <w:bCs/>
        </w:rPr>
        <w:t xml:space="preserve"> </w:t>
      </w:r>
      <w:r w:rsidR="006D5E8E" w:rsidRPr="003A6A53">
        <w:rPr>
          <w:rFonts w:ascii="Lato" w:hAnsi="Lato" w:cs="Arial"/>
          <w:bCs/>
        </w:rPr>
        <w:t>it was</w:t>
      </w:r>
      <w:r w:rsidR="00546989" w:rsidRPr="003A6A53">
        <w:rPr>
          <w:rFonts w:ascii="Lato" w:hAnsi="Lato" w:cs="Arial"/>
          <w:bCs/>
        </w:rPr>
        <w:t xml:space="preserve"> now</w:t>
      </w:r>
      <w:r w:rsidR="006D5E8E" w:rsidRPr="003A6A53">
        <w:rPr>
          <w:rFonts w:ascii="Lato" w:hAnsi="Lato" w:cs="Arial"/>
          <w:bCs/>
        </w:rPr>
        <w:t xml:space="preserve"> the responsibility of the Funding Council to take further action. </w:t>
      </w:r>
    </w:p>
    <w:p w14:paraId="2BEAB7ED" w14:textId="77777777" w:rsidR="006D5E8E" w:rsidRPr="003A6A53" w:rsidRDefault="006D5E8E" w:rsidP="006D5E8E">
      <w:pPr>
        <w:tabs>
          <w:tab w:val="left" w:pos="567"/>
          <w:tab w:val="left" w:pos="1134"/>
          <w:tab w:val="left" w:pos="1701"/>
        </w:tabs>
        <w:spacing w:after="0" w:line="240" w:lineRule="auto"/>
        <w:ind w:left="1695" w:hanging="1695"/>
        <w:jc w:val="both"/>
        <w:rPr>
          <w:rFonts w:ascii="Lato" w:hAnsi="Lato" w:cs="Arial"/>
          <w:bCs/>
        </w:rPr>
      </w:pPr>
    </w:p>
    <w:p w14:paraId="669ED304" w14:textId="77777777" w:rsidR="006D5E8E" w:rsidRPr="003A6A53" w:rsidRDefault="006D5E8E" w:rsidP="006D5E8E">
      <w:pPr>
        <w:tabs>
          <w:tab w:val="left" w:pos="567"/>
          <w:tab w:val="left" w:pos="1134"/>
          <w:tab w:val="left" w:pos="1701"/>
        </w:tabs>
        <w:spacing w:after="0" w:line="240" w:lineRule="auto"/>
        <w:ind w:left="1695" w:hanging="1695"/>
        <w:jc w:val="both"/>
        <w:rPr>
          <w:rFonts w:ascii="Lato" w:eastAsia="Calibri" w:hAnsi="Lato" w:cs="Arial"/>
          <w:i/>
        </w:rPr>
      </w:pPr>
      <w:r w:rsidRPr="003A6A53">
        <w:rPr>
          <w:rFonts w:ascii="Lato" w:hAnsi="Lato" w:cs="Arial"/>
          <w:bCs/>
        </w:rPr>
        <w:tab/>
      </w:r>
      <w:r w:rsidRPr="003A6A53">
        <w:rPr>
          <w:rFonts w:ascii="Lato" w:hAnsi="Lato" w:cs="Arial"/>
          <w:bCs/>
        </w:rPr>
        <w:tab/>
      </w:r>
      <w:r w:rsidR="00981671" w:rsidRPr="003A6A53">
        <w:rPr>
          <w:rFonts w:ascii="Lato" w:hAnsi="Lato" w:cs="Arial"/>
          <w:bCs/>
        </w:rPr>
        <w:t>4.1.3</w:t>
      </w:r>
      <w:r w:rsidR="00981671" w:rsidRPr="003A6A53">
        <w:rPr>
          <w:rFonts w:ascii="Lato" w:hAnsi="Lato" w:cs="Arial"/>
          <w:bCs/>
        </w:rPr>
        <w:tab/>
      </w:r>
      <w:r w:rsidR="00F742CC" w:rsidRPr="003A6A53">
        <w:rPr>
          <w:rFonts w:ascii="Lato" w:hAnsi="Lato" w:cs="Arial"/>
          <w:bCs/>
        </w:rPr>
        <w:tab/>
      </w:r>
      <w:r w:rsidR="00F742CC" w:rsidRPr="003A6A53">
        <w:rPr>
          <w:rFonts w:ascii="Lato" w:hAnsi="Lato" w:cs="Arial"/>
          <w:bCs/>
        </w:rPr>
        <w:tab/>
      </w:r>
      <w:r w:rsidR="00981671" w:rsidRPr="003A6A53">
        <w:rPr>
          <w:rFonts w:ascii="Lato" w:hAnsi="Lato" w:cs="Arial"/>
          <w:bCs/>
          <w:i/>
        </w:rPr>
        <w:t>Internal Audit Follow-up: Student Support</w:t>
      </w:r>
      <w:r w:rsidRPr="003A6A53">
        <w:rPr>
          <w:rFonts w:ascii="Lato" w:hAnsi="Lato" w:cs="Arial"/>
          <w:bCs/>
          <w:i/>
        </w:rPr>
        <w:t xml:space="preserve"> Ref [Ref. </w:t>
      </w:r>
      <w:r w:rsidRPr="003A6A53">
        <w:rPr>
          <w:rFonts w:ascii="Lato" w:eastAsia="Calibri" w:hAnsi="Lato" w:cs="Arial"/>
          <w:i/>
        </w:rPr>
        <w:t>5.4.3/22.05.24]</w:t>
      </w:r>
    </w:p>
    <w:p w14:paraId="76122B13" w14:textId="77777777" w:rsidR="006D5E8E" w:rsidRPr="003A6A53" w:rsidRDefault="006D5E8E" w:rsidP="006D5E8E">
      <w:pPr>
        <w:tabs>
          <w:tab w:val="left" w:pos="567"/>
          <w:tab w:val="left" w:pos="1134"/>
          <w:tab w:val="left" w:pos="1701"/>
        </w:tabs>
        <w:spacing w:after="0" w:line="240" w:lineRule="auto"/>
        <w:ind w:left="1695" w:hanging="1695"/>
        <w:jc w:val="both"/>
        <w:rPr>
          <w:rFonts w:ascii="Lato" w:hAnsi="Lato" w:cs="Arial"/>
          <w:bCs/>
          <w:i/>
        </w:rPr>
      </w:pPr>
    </w:p>
    <w:p w14:paraId="320B63F3" w14:textId="77777777" w:rsidR="00562198" w:rsidRPr="003A6A53" w:rsidRDefault="006D5E8E" w:rsidP="00F742CC">
      <w:pPr>
        <w:tabs>
          <w:tab w:val="left" w:pos="567"/>
          <w:tab w:val="left" w:pos="1134"/>
          <w:tab w:val="left" w:pos="1701"/>
        </w:tabs>
        <w:spacing w:after="0" w:line="240" w:lineRule="auto"/>
        <w:ind w:left="2160" w:hanging="1695"/>
        <w:jc w:val="both"/>
        <w:rPr>
          <w:rFonts w:ascii="Lato" w:hAnsi="Lato" w:cs="Arial"/>
          <w:bCs/>
        </w:rPr>
      </w:pPr>
      <w:r w:rsidRPr="003A6A53">
        <w:rPr>
          <w:rFonts w:ascii="Lato" w:hAnsi="Lato" w:cs="Arial"/>
          <w:bCs/>
        </w:rPr>
        <w:tab/>
      </w:r>
      <w:r w:rsidRPr="003A6A53">
        <w:rPr>
          <w:rFonts w:ascii="Lato" w:hAnsi="Lato" w:cs="Arial"/>
          <w:bCs/>
        </w:rPr>
        <w:tab/>
      </w:r>
      <w:r w:rsidRPr="003A6A53">
        <w:rPr>
          <w:rFonts w:ascii="Lato" w:hAnsi="Lato" w:cs="Arial"/>
          <w:bCs/>
        </w:rPr>
        <w:tab/>
      </w:r>
      <w:r w:rsidR="00F742CC" w:rsidRPr="003A6A53">
        <w:rPr>
          <w:rFonts w:ascii="Lato" w:hAnsi="Lato" w:cs="Arial"/>
          <w:bCs/>
        </w:rPr>
        <w:tab/>
      </w:r>
      <w:r w:rsidRPr="003A6A53">
        <w:rPr>
          <w:rFonts w:ascii="Lato" w:hAnsi="Lato" w:cs="Arial"/>
          <w:bCs/>
        </w:rPr>
        <w:t xml:space="preserve">The Committee NOTED that </w:t>
      </w:r>
      <w:r w:rsidR="00562198" w:rsidRPr="003A6A53">
        <w:rPr>
          <w:rFonts w:ascii="Lato" w:hAnsi="Lato" w:cs="Arial"/>
          <w:bCs/>
        </w:rPr>
        <w:t>the Vice Principal Innovation, Planning &amp; Performance would, through monthly meetings</w:t>
      </w:r>
      <w:r w:rsidR="00492674" w:rsidRPr="003A6A53">
        <w:rPr>
          <w:rFonts w:ascii="Lato" w:hAnsi="Lato" w:cs="Arial"/>
          <w:bCs/>
        </w:rPr>
        <w:t xml:space="preserve">, </w:t>
      </w:r>
      <w:r w:rsidR="00562198" w:rsidRPr="003A6A53">
        <w:rPr>
          <w:rFonts w:ascii="Lato" w:hAnsi="Lato" w:cs="Arial"/>
          <w:bCs/>
        </w:rPr>
        <w:t xml:space="preserve">engage with </w:t>
      </w:r>
      <w:r w:rsidR="00492674" w:rsidRPr="003A6A53">
        <w:rPr>
          <w:rFonts w:ascii="Lato" w:hAnsi="Lato" w:cs="Arial"/>
          <w:bCs/>
        </w:rPr>
        <w:t xml:space="preserve">Edinburgh College Students’ Association (ECSA) </w:t>
      </w:r>
      <w:r w:rsidR="00562198" w:rsidRPr="003A6A53">
        <w:rPr>
          <w:rFonts w:ascii="Lato" w:hAnsi="Lato" w:cs="Arial"/>
          <w:bCs/>
        </w:rPr>
        <w:t>on audit recommendation responses and the development of operation</w:t>
      </w:r>
      <w:r w:rsidR="00663591">
        <w:rPr>
          <w:rFonts w:ascii="Lato" w:hAnsi="Lato" w:cs="Arial"/>
          <w:bCs/>
        </w:rPr>
        <w:t>al</w:t>
      </w:r>
      <w:r w:rsidR="00562198" w:rsidRPr="003A6A53">
        <w:rPr>
          <w:rFonts w:ascii="Lato" w:hAnsi="Lato" w:cs="Arial"/>
          <w:bCs/>
        </w:rPr>
        <w:t xml:space="preserve"> plans relating to Student Experience. The Committee DISCUSSED the action and AGREED that the Vice Principal’s response was appropriate.</w:t>
      </w:r>
    </w:p>
    <w:p w14:paraId="7A06386A" w14:textId="77777777" w:rsidR="00562198" w:rsidRPr="003A6A53" w:rsidRDefault="00562198" w:rsidP="006D5E8E">
      <w:pPr>
        <w:tabs>
          <w:tab w:val="left" w:pos="567"/>
          <w:tab w:val="left" w:pos="1134"/>
          <w:tab w:val="left" w:pos="1701"/>
        </w:tabs>
        <w:spacing w:after="0" w:line="240" w:lineRule="auto"/>
        <w:ind w:left="1695" w:hanging="1695"/>
        <w:jc w:val="both"/>
        <w:rPr>
          <w:rFonts w:ascii="Lato" w:hAnsi="Lato" w:cs="Arial"/>
          <w:bCs/>
        </w:rPr>
      </w:pPr>
    </w:p>
    <w:p w14:paraId="5BAF443A" w14:textId="77777777" w:rsidR="00247167" w:rsidRPr="003A6A53" w:rsidRDefault="00562198" w:rsidP="0033616F">
      <w:pPr>
        <w:tabs>
          <w:tab w:val="left" w:pos="567"/>
          <w:tab w:val="left" w:pos="1134"/>
          <w:tab w:val="left" w:pos="1701"/>
        </w:tabs>
        <w:spacing w:after="0" w:line="240" w:lineRule="auto"/>
        <w:ind w:left="1695" w:hanging="1695"/>
        <w:jc w:val="both"/>
        <w:rPr>
          <w:rFonts w:ascii="Lato" w:hAnsi="Lato" w:cs="Arial"/>
        </w:rPr>
      </w:pPr>
      <w:r w:rsidRPr="003A6A53">
        <w:rPr>
          <w:rFonts w:ascii="Lato" w:hAnsi="Lato" w:cs="Arial"/>
        </w:rPr>
        <w:tab/>
      </w:r>
      <w:r w:rsidR="00247167" w:rsidRPr="003A6A53">
        <w:rPr>
          <w:rFonts w:ascii="Lato" w:hAnsi="Lato" w:cs="Arial"/>
        </w:rPr>
        <w:t>4.2</w:t>
      </w:r>
      <w:r w:rsidR="00247167" w:rsidRPr="003A6A53">
        <w:rPr>
          <w:rFonts w:ascii="Lato" w:hAnsi="Lato" w:cs="Arial"/>
        </w:rPr>
        <w:tab/>
        <w:t>BUSINESS COMMITTEES OF THE BOARD UPDATES</w:t>
      </w:r>
    </w:p>
    <w:p w14:paraId="6DD93983" w14:textId="77777777" w:rsidR="00247167" w:rsidRPr="003A6A53" w:rsidRDefault="00247167" w:rsidP="0033616F">
      <w:pPr>
        <w:tabs>
          <w:tab w:val="left" w:pos="567"/>
          <w:tab w:val="left" w:pos="1134"/>
          <w:tab w:val="left" w:pos="1701"/>
        </w:tabs>
        <w:spacing w:after="0" w:line="240" w:lineRule="auto"/>
        <w:ind w:left="1695" w:hanging="1695"/>
        <w:jc w:val="both"/>
        <w:rPr>
          <w:rFonts w:ascii="Lato" w:hAnsi="Lato" w:cs="Arial"/>
        </w:rPr>
      </w:pPr>
    </w:p>
    <w:p w14:paraId="41804BA1" w14:textId="77777777" w:rsidR="002841DA" w:rsidRPr="003A6A53" w:rsidRDefault="00562198" w:rsidP="00F742CC">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r>
      <w:r w:rsidR="002841DA" w:rsidRPr="003A6A53">
        <w:rPr>
          <w:rFonts w:ascii="Lato" w:hAnsi="Lato" w:cs="Arial"/>
        </w:rPr>
        <w:t>4.2.1</w:t>
      </w:r>
      <w:r w:rsidR="002841DA" w:rsidRPr="003A6A53">
        <w:rPr>
          <w:rFonts w:ascii="Lato" w:hAnsi="Lato" w:cs="Arial"/>
        </w:rPr>
        <w:tab/>
      </w:r>
      <w:r w:rsidR="00F742CC" w:rsidRPr="003A6A53">
        <w:rPr>
          <w:rFonts w:ascii="Lato" w:hAnsi="Lato" w:cs="Arial"/>
        </w:rPr>
        <w:tab/>
      </w:r>
      <w:r w:rsidR="002841DA" w:rsidRPr="003A6A53">
        <w:rPr>
          <w:rFonts w:ascii="Lato" w:hAnsi="Lato" w:cs="Arial"/>
        </w:rPr>
        <w:t xml:space="preserve">The Committee NOTED verbal updates from </w:t>
      </w:r>
      <w:r w:rsidRPr="003A6A53">
        <w:rPr>
          <w:rFonts w:ascii="Lato" w:hAnsi="Lato" w:cs="Arial"/>
        </w:rPr>
        <w:t>attendees at</w:t>
      </w:r>
      <w:r w:rsidR="002841DA" w:rsidRPr="003A6A53">
        <w:rPr>
          <w:rFonts w:ascii="Lato" w:hAnsi="Lato" w:cs="Arial"/>
        </w:rPr>
        <w:t xml:space="preserve"> each of the</w:t>
      </w:r>
      <w:r w:rsidRPr="003A6A53">
        <w:rPr>
          <w:rFonts w:ascii="Lato" w:hAnsi="Lato" w:cs="Arial"/>
        </w:rPr>
        <w:t xml:space="preserve"> </w:t>
      </w:r>
      <w:r w:rsidR="002841DA" w:rsidRPr="003A6A53">
        <w:rPr>
          <w:rFonts w:ascii="Lato" w:hAnsi="Lato" w:cs="Arial"/>
        </w:rPr>
        <w:t>business committees of the Board on key matters considered during the most recent Board cycle.</w:t>
      </w:r>
    </w:p>
    <w:p w14:paraId="71E22ED6" w14:textId="77777777" w:rsidR="0033616F" w:rsidRPr="003A6A53" w:rsidRDefault="0033616F" w:rsidP="0033616F">
      <w:pPr>
        <w:tabs>
          <w:tab w:val="left" w:pos="567"/>
          <w:tab w:val="left" w:pos="1134"/>
          <w:tab w:val="left" w:pos="1701"/>
        </w:tabs>
        <w:spacing w:after="0" w:line="240" w:lineRule="auto"/>
        <w:ind w:left="1695" w:hanging="1695"/>
        <w:jc w:val="both"/>
        <w:rPr>
          <w:rFonts w:ascii="Lato" w:hAnsi="Lato" w:cs="Arial"/>
        </w:rPr>
      </w:pPr>
    </w:p>
    <w:p w14:paraId="0D2BAF4C" w14:textId="77777777" w:rsidR="00CC2DD0" w:rsidRPr="003A6A53" w:rsidRDefault="00562198" w:rsidP="00562198">
      <w:pPr>
        <w:tabs>
          <w:tab w:val="left" w:pos="567"/>
          <w:tab w:val="left" w:pos="1134"/>
          <w:tab w:val="left" w:pos="1701"/>
        </w:tabs>
        <w:spacing w:after="0" w:line="240" w:lineRule="auto"/>
        <w:jc w:val="both"/>
        <w:rPr>
          <w:rFonts w:ascii="Lato" w:hAnsi="Lato" w:cs="Arial"/>
        </w:rPr>
      </w:pPr>
      <w:r w:rsidRPr="003A6A53">
        <w:rPr>
          <w:rFonts w:ascii="Lato" w:hAnsi="Lato" w:cs="Arial"/>
        </w:rPr>
        <w:tab/>
      </w:r>
      <w:r w:rsidR="3D5AF17F" w:rsidRPr="003A6A53">
        <w:rPr>
          <w:rFonts w:ascii="Lato" w:hAnsi="Lato" w:cs="Arial"/>
        </w:rPr>
        <w:t xml:space="preserve">4.3 </w:t>
      </w:r>
      <w:r w:rsidR="00CC2DD0" w:rsidRPr="003A6A53">
        <w:rPr>
          <w:rFonts w:ascii="Lato" w:hAnsi="Lato"/>
        </w:rPr>
        <w:tab/>
      </w:r>
      <w:r w:rsidR="3D5AF17F" w:rsidRPr="003A6A53">
        <w:rPr>
          <w:rFonts w:ascii="Lato" w:hAnsi="Lato" w:cs="Arial"/>
        </w:rPr>
        <w:t>AUDIT SCOTLAND: SCOTLAND’S COLLEGES 2024</w:t>
      </w:r>
    </w:p>
    <w:p w14:paraId="5FF0AB48" w14:textId="77777777" w:rsidR="00562198" w:rsidRPr="003A6A53" w:rsidRDefault="00562198" w:rsidP="00562198">
      <w:pPr>
        <w:tabs>
          <w:tab w:val="left" w:pos="567"/>
          <w:tab w:val="left" w:pos="1134"/>
          <w:tab w:val="left" w:pos="1701"/>
        </w:tabs>
        <w:spacing w:after="0" w:line="240" w:lineRule="auto"/>
        <w:jc w:val="both"/>
        <w:rPr>
          <w:rFonts w:ascii="Lato" w:hAnsi="Lato" w:cs="Arial"/>
        </w:rPr>
      </w:pPr>
    </w:p>
    <w:p w14:paraId="2EE7DD99" w14:textId="77777777" w:rsidR="00562198" w:rsidRPr="003A6A53" w:rsidRDefault="00562198" w:rsidP="00F742CC">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t>4.</w:t>
      </w:r>
      <w:r w:rsidR="00FC0BEE" w:rsidRPr="003A6A53">
        <w:rPr>
          <w:rFonts w:ascii="Lato" w:hAnsi="Lato" w:cs="Arial"/>
        </w:rPr>
        <w:t>3</w:t>
      </w:r>
      <w:r w:rsidRPr="003A6A53">
        <w:rPr>
          <w:rFonts w:ascii="Lato" w:hAnsi="Lato" w:cs="Arial"/>
        </w:rPr>
        <w:t>.1</w:t>
      </w:r>
      <w:r w:rsidRPr="003A6A53">
        <w:rPr>
          <w:rFonts w:ascii="Lato" w:hAnsi="Lato" w:cs="Arial"/>
        </w:rPr>
        <w:tab/>
      </w:r>
      <w:r w:rsidR="00F742CC" w:rsidRPr="003A6A53">
        <w:rPr>
          <w:rFonts w:ascii="Lato" w:hAnsi="Lato" w:cs="Arial"/>
        </w:rPr>
        <w:tab/>
      </w:r>
      <w:r w:rsidRPr="003A6A53">
        <w:rPr>
          <w:rFonts w:ascii="Lato" w:hAnsi="Lato" w:cs="Arial"/>
        </w:rPr>
        <w:t xml:space="preserve">The Committee NOTED that Audit Scotland’s 2024 Scotland’s College Report had been circulated to Members – for information. The Chair highlighted that, as outlined in the Report, Scottish Government funding for colleges had reduced by £32.7 million in cash terms in 2024/25. </w:t>
      </w:r>
      <w:r w:rsidRPr="003A6A53">
        <w:rPr>
          <w:rFonts w:ascii="Lato" w:hAnsi="Lato" w:cs="Arial"/>
        </w:rPr>
        <w:lastRenderedPageBreak/>
        <w:t>Further to this, funding ha</w:t>
      </w:r>
      <w:r w:rsidR="00FC0BEE" w:rsidRPr="003A6A53">
        <w:rPr>
          <w:rFonts w:ascii="Lato" w:hAnsi="Lato" w:cs="Arial"/>
        </w:rPr>
        <w:t>d</w:t>
      </w:r>
      <w:r w:rsidRPr="003A6A53">
        <w:rPr>
          <w:rFonts w:ascii="Lato" w:hAnsi="Lato" w:cs="Arial"/>
        </w:rPr>
        <w:t xml:space="preserve"> reduced by 17 per cent in real terms since 2021/22. </w:t>
      </w:r>
    </w:p>
    <w:p w14:paraId="102CF467" w14:textId="77777777" w:rsidR="00FC0BEE" w:rsidRPr="003A6A53" w:rsidRDefault="00FC0BEE" w:rsidP="00562198">
      <w:pPr>
        <w:tabs>
          <w:tab w:val="left" w:pos="567"/>
          <w:tab w:val="left" w:pos="1134"/>
          <w:tab w:val="left" w:pos="1701"/>
        </w:tabs>
        <w:spacing w:after="0" w:line="240" w:lineRule="auto"/>
        <w:ind w:left="1695" w:hanging="1695"/>
        <w:jc w:val="both"/>
        <w:rPr>
          <w:rFonts w:ascii="Lato" w:hAnsi="Lato" w:cs="Arial"/>
        </w:rPr>
      </w:pPr>
    </w:p>
    <w:p w14:paraId="27A8C147" w14:textId="77777777" w:rsidR="00FC0BEE" w:rsidRPr="003A6A53" w:rsidRDefault="00FC0BEE" w:rsidP="00F742CC">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t>4.3.2</w:t>
      </w:r>
      <w:r w:rsidRPr="003A6A53">
        <w:rPr>
          <w:rFonts w:ascii="Lato" w:hAnsi="Lato" w:cs="Arial"/>
        </w:rPr>
        <w:tab/>
      </w:r>
      <w:r w:rsidR="00F742CC" w:rsidRPr="003A6A53">
        <w:rPr>
          <w:rFonts w:ascii="Lato" w:hAnsi="Lato" w:cs="Arial"/>
        </w:rPr>
        <w:tab/>
      </w:r>
      <w:r w:rsidRPr="003A6A53">
        <w:rPr>
          <w:rFonts w:ascii="Lato" w:hAnsi="Lato" w:cs="Arial"/>
        </w:rPr>
        <w:t>The Committee DISCUSSED the Report and NOTED Audit Scotland’s statement that financial challenges and staffing reduction could mean that colleges may not be able to offer the same learning experience to students as in the past. The Chief Operating Officer informed the Committee that the Report</w:t>
      </w:r>
      <w:r w:rsidR="00C06F79" w:rsidRPr="003A6A53">
        <w:rPr>
          <w:rFonts w:ascii="Lato" w:hAnsi="Lato" w:cs="Arial"/>
        </w:rPr>
        <w:t xml:space="preserve"> was due to be considered by the Scottish Parliament’s Public Audit Committee on 3 October 2024.</w:t>
      </w:r>
    </w:p>
    <w:p w14:paraId="100B7A91" w14:textId="77777777" w:rsidR="00FC0BEE" w:rsidRPr="003A6A53" w:rsidRDefault="00FC0BEE" w:rsidP="00562198">
      <w:pPr>
        <w:tabs>
          <w:tab w:val="left" w:pos="567"/>
          <w:tab w:val="left" w:pos="1134"/>
          <w:tab w:val="left" w:pos="1701"/>
        </w:tabs>
        <w:spacing w:after="0" w:line="240" w:lineRule="auto"/>
        <w:ind w:left="1695" w:hanging="1695"/>
        <w:jc w:val="both"/>
        <w:rPr>
          <w:rFonts w:ascii="Lato" w:hAnsi="Lato" w:cs="Arial"/>
        </w:rPr>
      </w:pPr>
    </w:p>
    <w:p w14:paraId="2369C1E0" w14:textId="77777777" w:rsidR="00FC0BEE" w:rsidRPr="003A6A53" w:rsidRDefault="00FC0BEE" w:rsidP="00562198">
      <w:pPr>
        <w:tabs>
          <w:tab w:val="left" w:pos="567"/>
          <w:tab w:val="left" w:pos="1134"/>
          <w:tab w:val="left" w:pos="1701"/>
        </w:tabs>
        <w:spacing w:after="0" w:line="240" w:lineRule="auto"/>
        <w:ind w:left="1695" w:hanging="1695"/>
        <w:jc w:val="both"/>
        <w:rPr>
          <w:rFonts w:ascii="Lato" w:hAnsi="Lato" w:cs="Arial"/>
        </w:rPr>
      </w:pPr>
    </w:p>
    <w:p w14:paraId="2B3F86DE" w14:textId="77777777" w:rsidR="00A27111" w:rsidRPr="003A6A53" w:rsidRDefault="00A27111" w:rsidP="00A27111">
      <w:pPr>
        <w:tabs>
          <w:tab w:val="left" w:pos="567"/>
          <w:tab w:val="left" w:pos="1134"/>
          <w:tab w:val="left" w:pos="1701"/>
        </w:tabs>
        <w:spacing w:after="0" w:line="240" w:lineRule="auto"/>
        <w:jc w:val="both"/>
        <w:rPr>
          <w:rFonts w:ascii="Lato" w:hAnsi="Lato" w:cs="Arial"/>
          <w:b/>
        </w:rPr>
      </w:pPr>
      <w:r w:rsidRPr="003A6A53">
        <w:rPr>
          <w:rFonts w:ascii="Lato" w:hAnsi="Lato" w:cs="Arial"/>
          <w:b/>
        </w:rPr>
        <w:t>5</w:t>
      </w:r>
      <w:r w:rsidR="00C06F79" w:rsidRPr="003A6A53">
        <w:rPr>
          <w:rFonts w:ascii="Lato" w:hAnsi="Lato" w:cs="Arial"/>
          <w:b/>
        </w:rPr>
        <w:t>.</w:t>
      </w:r>
      <w:r w:rsidRPr="003A6A53">
        <w:rPr>
          <w:rFonts w:ascii="Lato" w:hAnsi="Lato" w:cs="Arial"/>
          <w:b/>
        </w:rPr>
        <w:tab/>
        <w:t xml:space="preserve">INTERNAL AUDIT </w:t>
      </w:r>
      <w:r w:rsidR="0047394F" w:rsidRPr="003A6A53">
        <w:rPr>
          <w:rFonts w:ascii="Lato" w:hAnsi="Lato" w:cs="Arial"/>
          <w:b/>
        </w:rPr>
        <w:t>REPORTS</w:t>
      </w:r>
    </w:p>
    <w:p w14:paraId="3F25B9FB" w14:textId="77777777" w:rsidR="008709D2" w:rsidRPr="003A6A53" w:rsidRDefault="008709D2" w:rsidP="00A27111">
      <w:pPr>
        <w:tabs>
          <w:tab w:val="left" w:pos="567"/>
          <w:tab w:val="left" w:pos="1134"/>
          <w:tab w:val="left" w:pos="1701"/>
        </w:tabs>
        <w:spacing w:after="0" w:line="240" w:lineRule="auto"/>
        <w:jc w:val="both"/>
        <w:rPr>
          <w:rFonts w:ascii="Lato" w:hAnsi="Lato" w:cs="Arial"/>
          <w:b/>
        </w:rPr>
      </w:pPr>
    </w:p>
    <w:p w14:paraId="255CA907" w14:textId="77777777" w:rsidR="008709D2" w:rsidRPr="003A6A53" w:rsidRDefault="008709D2" w:rsidP="008709D2">
      <w:pPr>
        <w:tabs>
          <w:tab w:val="left" w:pos="567"/>
          <w:tab w:val="left" w:pos="1134"/>
          <w:tab w:val="left" w:pos="1701"/>
        </w:tabs>
        <w:spacing w:after="0" w:line="240" w:lineRule="auto"/>
        <w:jc w:val="both"/>
        <w:rPr>
          <w:rFonts w:ascii="Lato" w:hAnsi="Lato" w:cs="Arial"/>
        </w:rPr>
      </w:pPr>
      <w:r w:rsidRPr="003A6A53">
        <w:rPr>
          <w:rFonts w:ascii="Lato" w:hAnsi="Lato" w:cs="Arial"/>
        </w:rPr>
        <w:tab/>
        <w:t>5.1</w:t>
      </w:r>
      <w:r w:rsidRPr="003A6A53">
        <w:rPr>
          <w:rFonts w:ascii="Lato" w:hAnsi="Lato" w:cs="Arial"/>
        </w:rPr>
        <w:tab/>
      </w:r>
      <w:r w:rsidR="00CC2DD0" w:rsidRPr="003A6A53">
        <w:rPr>
          <w:rFonts w:ascii="Lato" w:hAnsi="Lato" w:cs="Arial"/>
        </w:rPr>
        <w:t>INTERNAL AUDIT FOLLOW-UP REPORT</w:t>
      </w:r>
    </w:p>
    <w:p w14:paraId="6ECD3906" w14:textId="77777777" w:rsidR="008709D2" w:rsidRPr="003A6A53" w:rsidRDefault="008709D2" w:rsidP="008709D2">
      <w:pPr>
        <w:tabs>
          <w:tab w:val="left" w:pos="567"/>
          <w:tab w:val="left" w:pos="1134"/>
          <w:tab w:val="left" w:pos="1701"/>
        </w:tabs>
        <w:spacing w:after="0" w:line="240" w:lineRule="auto"/>
        <w:ind w:left="1695" w:hanging="1695"/>
        <w:jc w:val="both"/>
        <w:rPr>
          <w:rFonts w:ascii="Lato" w:hAnsi="Lato" w:cs="Arial"/>
        </w:rPr>
      </w:pPr>
    </w:p>
    <w:p w14:paraId="52117FF5" w14:textId="77777777" w:rsidR="007F30C3" w:rsidRPr="003A6A53" w:rsidRDefault="00C06F79" w:rsidP="007F30C3">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r>
      <w:r w:rsidR="008709D2" w:rsidRPr="003A6A53">
        <w:rPr>
          <w:rFonts w:ascii="Lato" w:hAnsi="Lato" w:cs="Arial"/>
        </w:rPr>
        <w:t>5.1.1</w:t>
      </w:r>
      <w:r w:rsidR="008709D2" w:rsidRPr="003A6A53">
        <w:rPr>
          <w:rFonts w:ascii="Lato" w:hAnsi="Lato" w:cs="Arial"/>
        </w:rPr>
        <w:tab/>
      </w:r>
      <w:r w:rsidR="005F5AE3" w:rsidRPr="003A6A53">
        <w:rPr>
          <w:rFonts w:ascii="Lato" w:hAnsi="Lato" w:cs="Arial"/>
        </w:rPr>
        <w:tab/>
      </w:r>
      <w:r w:rsidR="008709D2" w:rsidRPr="003A6A53">
        <w:rPr>
          <w:rFonts w:ascii="Lato" w:hAnsi="Lato" w:cs="Arial"/>
        </w:rPr>
        <w:t xml:space="preserve">The Committee NOTED </w:t>
      </w:r>
      <w:r w:rsidR="007F30C3" w:rsidRPr="003A6A53">
        <w:rPr>
          <w:rFonts w:ascii="Lato" w:hAnsi="Lato" w:cs="Arial"/>
        </w:rPr>
        <w:t>an Internal Audit Follow-Up Report 2023/24, which aimed to provide assurances that internal audit actions agreed during prior years, in accordance with the Annual Internal Audit Report, had been implemented satisfactorily.</w:t>
      </w:r>
    </w:p>
    <w:p w14:paraId="0466BFB0" w14:textId="77777777" w:rsidR="007F30C3" w:rsidRPr="003A6A53" w:rsidRDefault="007F30C3" w:rsidP="007F30C3">
      <w:pPr>
        <w:tabs>
          <w:tab w:val="left" w:pos="567"/>
          <w:tab w:val="left" w:pos="1134"/>
          <w:tab w:val="left" w:pos="1701"/>
        </w:tabs>
        <w:spacing w:after="0" w:line="240" w:lineRule="auto"/>
        <w:ind w:left="2160" w:hanging="2160"/>
        <w:jc w:val="both"/>
        <w:rPr>
          <w:rFonts w:ascii="Lato" w:hAnsi="Lato" w:cs="Arial"/>
        </w:rPr>
      </w:pPr>
    </w:p>
    <w:p w14:paraId="74D462B4" w14:textId="77777777" w:rsidR="007F30C3" w:rsidRPr="003A6A53" w:rsidRDefault="007F30C3" w:rsidP="007F30C3">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t>5.1.2</w:t>
      </w:r>
      <w:r w:rsidRPr="003A6A53">
        <w:rPr>
          <w:rFonts w:ascii="Lato" w:hAnsi="Lato" w:cs="Arial"/>
        </w:rPr>
        <w:tab/>
      </w:r>
      <w:r w:rsidRPr="003A6A53">
        <w:rPr>
          <w:rFonts w:ascii="Lato" w:hAnsi="Lato" w:cs="Arial"/>
        </w:rPr>
        <w:tab/>
      </w:r>
      <w:bookmarkStart w:id="0" w:name="_Hlk87011708"/>
      <w:r w:rsidRPr="003A6A53">
        <w:rPr>
          <w:rFonts w:ascii="Lato" w:hAnsi="Lato" w:cs="Arial"/>
        </w:rPr>
        <w:t xml:space="preserve">The Committee </w:t>
      </w:r>
      <w:bookmarkEnd w:id="0"/>
      <w:r w:rsidRPr="003A6A53">
        <w:rPr>
          <w:rFonts w:ascii="Lato" w:hAnsi="Lato" w:cs="Arial"/>
        </w:rPr>
        <w:t xml:space="preserve">NOTED that, of the 82 recommendations due to be implemented, 50 recommendations had been categorised as ‘fully implemented’, 15 as ‘partially implemented’, </w:t>
      </w:r>
      <w:r w:rsidR="00663591">
        <w:rPr>
          <w:rFonts w:ascii="Lato" w:hAnsi="Lato" w:cs="Arial"/>
        </w:rPr>
        <w:t>3</w:t>
      </w:r>
      <w:r w:rsidR="00663591" w:rsidRPr="003A6A53">
        <w:rPr>
          <w:rFonts w:ascii="Lato" w:hAnsi="Lato" w:cs="Arial"/>
        </w:rPr>
        <w:t xml:space="preserve"> </w:t>
      </w:r>
      <w:r w:rsidRPr="003A6A53">
        <w:rPr>
          <w:rFonts w:ascii="Lato" w:hAnsi="Lato" w:cs="Arial"/>
        </w:rPr>
        <w:t xml:space="preserve">as ‘not implemented’, and </w:t>
      </w:r>
      <w:r w:rsidR="00663591">
        <w:rPr>
          <w:rFonts w:ascii="Lato" w:hAnsi="Lato" w:cs="Arial"/>
        </w:rPr>
        <w:t>4</w:t>
      </w:r>
      <w:r w:rsidR="00663591" w:rsidRPr="003A6A53">
        <w:rPr>
          <w:rFonts w:ascii="Lato" w:hAnsi="Lato" w:cs="Arial"/>
        </w:rPr>
        <w:t xml:space="preserve"> </w:t>
      </w:r>
      <w:r w:rsidRPr="003A6A53">
        <w:rPr>
          <w:rFonts w:ascii="Lato" w:hAnsi="Lato" w:cs="Arial"/>
        </w:rPr>
        <w:t>were ‘superseded’. The Internal Auditor advised the Committee that the remaining 10 recommendations were not currently due for implementation.</w:t>
      </w:r>
    </w:p>
    <w:p w14:paraId="12DB9432" w14:textId="77777777" w:rsidR="007F30C3" w:rsidRPr="003A6A53" w:rsidRDefault="007F30C3" w:rsidP="007F30C3">
      <w:pPr>
        <w:tabs>
          <w:tab w:val="left" w:pos="567"/>
          <w:tab w:val="left" w:pos="1134"/>
          <w:tab w:val="left" w:pos="1701"/>
        </w:tabs>
        <w:spacing w:after="0" w:line="240" w:lineRule="auto"/>
        <w:ind w:left="2160" w:hanging="2160"/>
        <w:jc w:val="both"/>
        <w:rPr>
          <w:rFonts w:ascii="Lato" w:hAnsi="Lato" w:cs="Arial"/>
        </w:rPr>
      </w:pPr>
    </w:p>
    <w:p w14:paraId="0CD0FEEF" w14:textId="77777777" w:rsidR="007F30C3" w:rsidRPr="003A6A53" w:rsidRDefault="007F30C3" w:rsidP="007F30C3">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t>5.1.3</w:t>
      </w:r>
      <w:r w:rsidRPr="003A6A53">
        <w:rPr>
          <w:rFonts w:ascii="Lato" w:hAnsi="Lato" w:cs="Arial"/>
        </w:rPr>
        <w:tab/>
      </w:r>
      <w:r w:rsidRPr="003A6A53">
        <w:rPr>
          <w:rFonts w:ascii="Lato" w:hAnsi="Lato" w:cs="Arial"/>
        </w:rPr>
        <w:tab/>
        <w:t xml:space="preserve">The Committee DISCUSSED the ‘good progress’ made by the College against internal audit actions, and welcomed assurances provided by the Internal Auditor. The Internal Auditor advised the Committee that, as part of a more consistent approach to follow-up reporting, exception reporting on incomplete actions had been included within the </w:t>
      </w:r>
      <w:r w:rsidR="00C90306" w:rsidRPr="003A6A53">
        <w:rPr>
          <w:rFonts w:ascii="Lato" w:hAnsi="Lato" w:cs="Arial"/>
        </w:rPr>
        <w:t>commen</w:t>
      </w:r>
      <w:r w:rsidR="00BB5D08" w:rsidRPr="003A6A53">
        <w:rPr>
          <w:rFonts w:ascii="Lato" w:hAnsi="Lato" w:cs="Arial"/>
        </w:rPr>
        <w:t>tary</w:t>
      </w:r>
      <w:r w:rsidRPr="003A6A53">
        <w:rPr>
          <w:rFonts w:ascii="Lato" w:hAnsi="Lato" w:cs="Arial"/>
        </w:rPr>
        <w:t>.</w:t>
      </w:r>
    </w:p>
    <w:p w14:paraId="48D0D637" w14:textId="77777777" w:rsidR="00C06F79" w:rsidRPr="003A6A53" w:rsidRDefault="00C06F79" w:rsidP="00CC2DD0">
      <w:pPr>
        <w:tabs>
          <w:tab w:val="left" w:pos="567"/>
          <w:tab w:val="left" w:pos="1134"/>
          <w:tab w:val="left" w:pos="1701"/>
        </w:tabs>
        <w:spacing w:after="0" w:line="240" w:lineRule="auto"/>
        <w:ind w:left="2160" w:hanging="2160"/>
        <w:jc w:val="both"/>
        <w:rPr>
          <w:rFonts w:ascii="Lato" w:hAnsi="Lato" w:cs="Arial"/>
        </w:rPr>
      </w:pPr>
    </w:p>
    <w:p w14:paraId="0EB6C916" w14:textId="77777777" w:rsidR="00C24A69" w:rsidRPr="003A6A53" w:rsidRDefault="007F30C3" w:rsidP="00247167">
      <w:pPr>
        <w:tabs>
          <w:tab w:val="left" w:pos="567"/>
          <w:tab w:val="left" w:pos="1134"/>
          <w:tab w:val="left" w:pos="1701"/>
        </w:tabs>
        <w:spacing w:after="0" w:line="240" w:lineRule="auto"/>
        <w:ind w:left="1134" w:hanging="1134"/>
        <w:jc w:val="both"/>
        <w:rPr>
          <w:rFonts w:ascii="Lato" w:hAnsi="Lato" w:cs="Arial"/>
        </w:rPr>
      </w:pPr>
      <w:r w:rsidRPr="003A6A53">
        <w:rPr>
          <w:rFonts w:ascii="Lato" w:hAnsi="Lato" w:cs="Arial"/>
        </w:rPr>
        <w:tab/>
      </w:r>
      <w:r w:rsidR="00C24A69" w:rsidRPr="003A6A53">
        <w:rPr>
          <w:rFonts w:ascii="Lato" w:hAnsi="Lato" w:cs="Arial"/>
        </w:rPr>
        <w:t>5.</w:t>
      </w:r>
      <w:r w:rsidR="00715270" w:rsidRPr="003A6A53">
        <w:rPr>
          <w:rFonts w:ascii="Lato" w:hAnsi="Lato" w:cs="Arial"/>
        </w:rPr>
        <w:t>2</w:t>
      </w:r>
      <w:r w:rsidR="00C24A69" w:rsidRPr="003A6A53">
        <w:rPr>
          <w:rFonts w:ascii="Lato" w:hAnsi="Lato" w:cs="Arial"/>
        </w:rPr>
        <w:tab/>
        <w:t xml:space="preserve">INTERNAL AUDIT REPORT: </w:t>
      </w:r>
      <w:r w:rsidR="28BFD3B7" w:rsidRPr="003A6A53">
        <w:rPr>
          <w:rFonts w:ascii="Lato" w:hAnsi="Lato" w:cs="Arial"/>
        </w:rPr>
        <w:t xml:space="preserve">ESTATES MANAGEMENT </w:t>
      </w:r>
    </w:p>
    <w:p w14:paraId="154D00F3" w14:textId="77777777" w:rsidR="00C24A69" w:rsidRPr="003A6A53" w:rsidRDefault="00C24A69" w:rsidP="00247167">
      <w:pPr>
        <w:tabs>
          <w:tab w:val="left" w:pos="567"/>
          <w:tab w:val="left" w:pos="1134"/>
          <w:tab w:val="left" w:pos="1701"/>
        </w:tabs>
        <w:spacing w:after="0" w:line="240" w:lineRule="auto"/>
        <w:ind w:left="1134" w:hanging="1134"/>
        <w:jc w:val="both"/>
        <w:rPr>
          <w:rFonts w:ascii="Lato" w:hAnsi="Lato" w:cs="Arial"/>
        </w:rPr>
      </w:pPr>
    </w:p>
    <w:p w14:paraId="462A2758" w14:textId="77777777" w:rsidR="00A53D7A" w:rsidRDefault="007F30C3" w:rsidP="00CC2DD0">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r>
      <w:r w:rsidR="00C24A69" w:rsidRPr="003A6A53">
        <w:rPr>
          <w:rFonts w:ascii="Lato" w:hAnsi="Lato" w:cs="Arial"/>
        </w:rPr>
        <w:t>5.</w:t>
      </w:r>
      <w:r w:rsidR="00715270" w:rsidRPr="003A6A53">
        <w:rPr>
          <w:rFonts w:ascii="Lato" w:hAnsi="Lato" w:cs="Arial"/>
        </w:rPr>
        <w:t>2</w:t>
      </w:r>
      <w:r w:rsidR="00C24A69" w:rsidRPr="003A6A53">
        <w:rPr>
          <w:rFonts w:ascii="Lato" w:hAnsi="Lato" w:cs="Arial"/>
        </w:rPr>
        <w:t>.1</w:t>
      </w:r>
      <w:r w:rsidR="00C24A69" w:rsidRPr="003A6A53">
        <w:rPr>
          <w:rFonts w:ascii="Lato" w:hAnsi="Lato" w:cs="Arial"/>
        </w:rPr>
        <w:tab/>
      </w:r>
      <w:r w:rsidR="00C234F0" w:rsidRPr="003A6A53">
        <w:rPr>
          <w:rFonts w:ascii="Lato" w:hAnsi="Lato" w:cs="Arial"/>
        </w:rPr>
        <w:tab/>
      </w:r>
      <w:r w:rsidR="00DF79D9" w:rsidRPr="003A6A53">
        <w:rPr>
          <w:rFonts w:ascii="Lato" w:hAnsi="Lato" w:cs="Arial"/>
        </w:rPr>
        <w:t>The Committee NOTED</w:t>
      </w:r>
      <w:r w:rsidR="00DE783F" w:rsidRPr="003A6A53">
        <w:rPr>
          <w:rFonts w:ascii="Lato" w:hAnsi="Lato" w:cs="Arial"/>
        </w:rPr>
        <w:t xml:space="preserve"> </w:t>
      </w:r>
      <w:r w:rsidR="00B440A2" w:rsidRPr="00B440A2">
        <w:rPr>
          <w:rFonts w:ascii="Lato" w:hAnsi="Lato" w:cs="Arial"/>
        </w:rPr>
        <w:t xml:space="preserve">that, in accordance with its 2023/24 Internal Audit Plan, the Internal Auditors had agreed to undertake a review of </w:t>
      </w:r>
      <w:r w:rsidR="00985660">
        <w:rPr>
          <w:rFonts w:ascii="Lato" w:hAnsi="Lato" w:cs="Arial"/>
        </w:rPr>
        <w:t xml:space="preserve">Estates maintenance management </w:t>
      </w:r>
      <w:r w:rsidR="00B440A2" w:rsidRPr="00B440A2">
        <w:rPr>
          <w:rFonts w:ascii="Lato" w:hAnsi="Lato" w:cs="Arial"/>
        </w:rPr>
        <w:t>controls of the College. The Internal Auditor advised the Committee that the audit covered controls and processes relating</w:t>
      </w:r>
      <w:r w:rsidR="00985660">
        <w:rPr>
          <w:rFonts w:ascii="Lato" w:hAnsi="Lato" w:cs="Arial"/>
        </w:rPr>
        <w:t xml:space="preserve"> to</w:t>
      </w:r>
      <w:r w:rsidR="00D87FCB">
        <w:rPr>
          <w:rFonts w:ascii="Lato" w:hAnsi="Lato" w:cs="Arial"/>
        </w:rPr>
        <w:t xml:space="preserve"> maintenance planning, rea</w:t>
      </w:r>
      <w:r w:rsidR="00203D3D">
        <w:rPr>
          <w:rFonts w:ascii="Lato" w:hAnsi="Lato" w:cs="Arial"/>
        </w:rPr>
        <w:t>c</w:t>
      </w:r>
      <w:r w:rsidR="00D87FCB">
        <w:rPr>
          <w:rFonts w:ascii="Lato" w:hAnsi="Lato" w:cs="Arial"/>
        </w:rPr>
        <w:t>tive works, monitoring and reporting</w:t>
      </w:r>
      <w:r w:rsidR="00B440A2" w:rsidRPr="00B440A2">
        <w:rPr>
          <w:rFonts w:ascii="Lato" w:hAnsi="Lato" w:cs="Arial"/>
        </w:rPr>
        <w:t>.</w:t>
      </w:r>
    </w:p>
    <w:p w14:paraId="5A34363B" w14:textId="77777777" w:rsidR="00203D3D" w:rsidRDefault="00203D3D" w:rsidP="00CC2DD0">
      <w:pPr>
        <w:tabs>
          <w:tab w:val="left" w:pos="567"/>
          <w:tab w:val="left" w:pos="1134"/>
          <w:tab w:val="left" w:pos="1701"/>
        </w:tabs>
        <w:spacing w:after="0" w:line="240" w:lineRule="auto"/>
        <w:ind w:left="2160" w:hanging="2160"/>
        <w:jc w:val="both"/>
        <w:rPr>
          <w:rFonts w:ascii="Lato" w:hAnsi="Lato" w:cs="Arial"/>
        </w:rPr>
      </w:pPr>
    </w:p>
    <w:p w14:paraId="2011586B" w14:textId="2DF3AD34" w:rsidR="00203D3D" w:rsidRDefault="00203D3D" w:rsidP="00CC2DD0">
      <w:pPr>
        <w:tabs>
          <w:tab w:val="left" w:pos="567"/>
          <w:tab w:val="left" w:pos="1134"/>
          <w:tab w:val="left" w:pos="1701"/>
        </w:tabs>
        <w:spacing w:after="0" w:line="240" w:lineRule="auto"/>
        <w:ind w:left="2160" w:hanging="2160"/>
        <w:jc w:val="both"/>
        <w:rPr>
          <w:rFonts w:ascii="Lato" w:hAnsi="Lato" w:cs="Arial"/>
        </w:rPr>
      </w:pPr>
      <w:r>
        <w:rPr>
          <w:rFonts w:ascii="Lato" w:hAnsi="Lato" w:cs="Arial"/>
        </w:rPr>
        <w:tab/>
      </w:r>
      <w:r>
        <w:rPr>
          <w:rFonts w:ascii="Lato" w:hAnsi="Lato" w:cs="Arial"/>
        </w:rPr>
        <w:tab/>
        <w:t>5.2.2</w:t>
      </w:r>
      <w:r>
        <w:rPr>
          <w:rFonts w:ascii="Lato" w:hAnsi="Lato" w:cs="Arial"/>
        </w:rPr>
        <w:tab/>
      </w:r>
      <w:r>
        <w:rPr>
          <w:rFonts w:ascii="Lato" w:hAnsi="Lato" w:cs="Arial"/>
        </w:rPr>
        <w:tab/>
      </w:r>
      <w:r w:rsidR="00C437C5">
        <w:rPr>
          <w:rFonts w:ascii="Lato" w:hAnsi="Lato" w:cs="Arial"/>
        </w:rPr>
        <w:t>The Committee NOTED that the controls implement</w:t>
      </w:r>
      <w:r w:rsidR="00663591">
        <w:rPr>
          <w:rFonts w:ascii="Lato" w:hAnsi="Lato" w:cs="Arial"/>
        </w:rPr>
        <w:t>ed</w:t>
      </w:r>
      <w:r w:rsidR="00C437C5">
        <w:rPr>
          <w:rFonts w:ascii="Lato" w:hAnsi="Lato" w:cs="Arial"/>
        </w:rPr>
        <w:t xml:space="preserve"> by the College </w:t>
      </w:r>
      <w:r w:rsidR="00E0397B">
        <w:rPr>
          <w:rFonts w:ascii="Lato" w:hAnsi="Lato" w:cs="Arial"/>
        </w:rPr>
        <w:t>in relation to Estates maintenance management were generally robust in design.</w:t>
      </w:r>
      <w:r w:rsidR="00B63C51">
        <w:rPr>
          <w:rFonts w:ascii="Lato" w:hAnsi="Lato" w:cs="Arial"/>
        </w:rPr>
        <w:t xml:space="preserve"> The Internal </w:t>
      </w:r>
      <w:r w:rsidR="00077264">
        <w:rPr>
          <w:rFonts w:ascii="Lato" w:hAnsi="Lato" w:cs="Arial"/>
        </w:rPr>
        <w:t xml:space="preserve">Auditor </w:t>
      </w:r>
      <w:r w:rsidR="00B63C51">
        <w:rPr>
          <w:rFonts w:ascii="Lato" w:hAnsi="Lato" w:cs="Arial"/>
        </w:rPr>
        <w:t xml:space="preserve">informed the Committee that </w:t>
      </w:r>
      <w:r w:rsidR="00BC2118">
        <w:rPr>
          <w:rFonts w:ascii="Lato" w:hAnsi="Lato" w:cs="Arial"/>
        </w:rPr>
        <w:t xml:space="preserve">the report </w:t>
      </w:r>
      <w:r w:rsidR="00210045">
        <w:rPr>
          <w:rFonts w:ascii="Lato" w:hAnsi="Lato" w:cs="Arial"/>
        </w:rPr>
        <w:t>highlights</w:t>
      </w:r>
      <w:r w:rsidR="00BC2118">
        <w:rPr>
          <w:rFonts w:ascii="Lato" w:hAnsi="Lato" w:cs="Arial"/>
        </w:rPr>
        <w:t xml:space="preserve"> </w:t>
      </w:r>
      <w:r w:rsidR="00210045">
        <w:rPr>
          <w:rFonts w:ascii="Lato" w:hAnsi="Lato" w:cs="Arial"/>
        </w:rPr>
        <w:t xml:space="preserve">five </w:t>
      </w:r>
      <w:r w:rsidR="00A26F4D">
        <w:rPr>
          <w:rFonts w:ascii="Lato" w:hAnsi="Lato" w:cs="Arial"/>
        </w:rPr>
        <w:t>recommendations</w:t>
      </w:r>
      <w:r w:rsidR="00210045">
        <w:rPr>
          <w:rFonts w:ascii="Lato" w:hAnsi="Lato" w:cs="Arial"/>
        </w:rPr>
        <w:t xml:space="preserve">, of which four were assessed as </w:t>
      </w:r>
      <w:r w:rsidR="00C0486E">
        <w:rPr>
          <w:rFonts w:ascii="Lato" w:hAnsi="Lato" w:cs="Arial"/>
        </w:rPr>
        <w:t>‘</w:t>
      </w:r>
      <w:r w:rsidR="00210045">
        <w:rPr>
          <w:rFonts w:ascii="Lato" w:hAnsi="Lato" w:cs="Arial"/>
        </w:rPr>
        <w:t>medium</w:t>
      </w:r>
      <w:r w:rsidR="00C0486E">
        <w:rPr>
          <w:rFonts w:ascii="Lato" w:hAnsi="Lato" w:cs="Arial"/>
        </w:rPr>
        <w:t>’</w:t>
      </w:r>
      <w:r w:rsidR="00210045">
        <w:rPr>
          <w:rFonts w:ascii="Lato" w:hAnsi="Lato" w:cs="Arial"/>
        </w:rPr>
        <w:t xml:space="preserve"> </w:t>
      </w:r>
      <w:r w:rsidR="00663591">
        <w:rPr>
          <w:rFonts w:ascii="Lato" w:hAnsi="Lato" w:cs="Arial"/>
        </w:rPr>
        <w:t xml:space="preserve">significance </w:t>
      </w:r>
      <w:r w:rsidR="00210045">
        <w:rPr>
          <w:rFonts w:ascii="Lato" w:hAnsi="Lato" w:cs="Arial"/>
        </w:rPr>
        <w:t xml:space="preserve">and one </w:t>
      </w:r>
      <w:r w:rsidR="00C0486E">
        <w:rPr>
          <w:rFonts w:ascii="Lato" w:hAnsi="Lato" w:cs="Arial"/>
        </w:rPr>
        <w:t>‘</w:t>
      </w:r>
      <w:r w:rsidR="00210045">
        <w:rPr>
          <w:rFonts w:ascii="Lato" w:hAnsi="Lato" w:cs="Arial"/>
        </w:rPr>
        <w:t>low</w:t>
      </w:r>
      <w:r w:rsidR="00C0486E">
        <w:rPr>
          <w:rFonts w:ascii="Lato" w:hAnsi="Lato" w:cs="Arial"/>
        </w:rPr>
        <w:t>’</w:t>
      </w:r>
      <w:r w:rsidR="00210045">
        <w:rPr>
          <w:rFonts w:ascii="Lato" w:hAnsi="Lato" w:cs="Arial"/>
        </w:rPr>
        <w:t xml:space="preserve">. </w:t>
      </w:r>
    </w:p>
    <w:p w14:paraId="5479B253" w14:textId="77777777" w:rsidR="00C0486E" w:rsidRDefault="00C0486E" w:rsidP="00CC2DD0">
      <w:pPr>
        <w:tabs>
          <w:tab w:val="left" w:pos="567"/>
          <w:tab w:val="left" w:pos="1134"/>
          <w:tab w:val="left" w:pos="1701"/>
        </w:tabs>
        <w:spacing w:after="0" w:line="240" w:lineRule="auto"/>
        <w:ind w:left="2160" w:hanging="2160"/>
        <w:jc w:val="both"/>
        <w:rPr>
          <w:rFonts w:ascii="Lato" w:hAnsi="Lato" w:cs="Arial"/>
        </w:rPr>
      </w:pPr>
    </w:p>
    <w:p w14:paraId="5BBAEF7F" w14:textId="32320CDE" w:rsidR="00C0486E" w:rsidRPr="00A51413" w:rsidRDefault="00C0486E" w:rsidP="00CC2DD0">
      <w:pPr>
        <w:tabs>
          <w:tab w:val="left" w:pos="567"/>
          <w:tab w:val="left" w:pos="1134"/>
          <w:tab w:val="left" w:pos="1701"/>
        </w:tabs>
        <w:spacing w:after="0" w:line="240" w:lineRule="auto"/>
        <w:ind w:left="2160" w:hanging="2160"/>
        <w:jc w:val="both"/>
        <w:rPr>
          <w:rFonts w:ascii="Lato" w:hAnsi="Lato" w:cs="Arial"/>
        </w:rPr>
      </w:pPr>
      <w:r>
        <w:rPr>
          <w:rFonts w:ascii="Lato" w:hAnsi="Lato" w:cs="Arial"/>
        </w:rPr>
        <w:tab/>
      </w:r>
      <w:r>
        <w:rPr>
          <w:rFonts w:ascii="Lato" w:hAnsi="Lato" w:cs="Arial"/>
        </w:rPr>
        <w:tab/>
        <w:t>5.2.3</w:t>
      </w:r>
      <w:r w:rsidRPr="00A51413">
        <w:rPr>
          <w:rFonts w:ascii="Lato" w:hAnsi="Lato" w:cs="Arial"/>
          <w:color w:val="4F81BD" w:themeColor="accent1"/>
        </w:rPr>
        <w:tab/>
      </w:r>
      <w:r w:rsidRPr="00A51413">
        <w:rPr>
          <w:rFonts w:ascii="Lato" w:hAnsi="Lato" w:cs="Arial"/>
        </w:rPr>
        <w:tab/>
        <w:t xml:space="preserve">The Committee DISCUSSED </w:t>
      </w:r>
      <w:r w:rsidR="005C5CEC" w:rsidRPr="00A51413">
        <w:rPr>
          <w:rFonts w:ascii="Lato" w:hAnsi="Lato" w:cs="Arial"/>
        </w:rPr>
        <w:t>the reco</w:t>
      </w:r>
      <w:r w:rsidR="00EB0109" w:rsidRPr="00A51413">
        <w:rPr>
          <w:rFonts w:ascii="Lato" w:hAnsi="Lato" w:cs="Arial"/>
        </w:rPr>
        <w:t>rding of completion times by engineers on the Colle</w:t>
      </w:r>
      <w:r w:rsidR="00E86FEE" w:rsidRPr="00A51413">
        <w:rPr>
          <w:rFonts w:ascii="Lato" w:hAnsi="Lato" w:cs="Arial"/>
        </w:rPr>
        <w:t xml:space="preserve">ge </w:t>
      </w:r>
      <w:r w:rsidR="00663591" w:rsidRPr="00A51413">
        <w:rPr>
          <w:rFonts w:ascii="Lato" w:hAnsi="Lato" w:cs="Arial"/>
        </w:rPr>
        <w:t xml:space="preserve">maintenance </w:t>
      </w:r>
      <w:r w:rsidR="00E86FEE" w:rsidRPr="00A51413">
        <w:rPr>
          <w:rFonts w:ascii="Lato" w:hAnsi="Lato" w:cs="Arial"/>
        </w:rPr>
        <w:t xml:space="preserve">system and </w:t>
      </w:r>
      <w:r w:rsidR="00076EDE" w:rsidRPr="00A51413">
        <w:rPr>
          <w:rFonts w:ascii="Lato" w:hAnsi="Lato" w:cs="Arial"/>
        </w:rPr>
        <w:t xml:space="preserve">how actions were followed up with </w:t>
      </w:r>
      <w:r w:rsidR="001B7406" w:rsidRPr="00A51413">
        <w:rPr>
          <w:rFonts w:ascii="Lato" w:hAnsi="Lato" w:cs="Arial"/>
        </w:rPr>
        <w:t>contractors</w:t>
      </w:r>
      <w:r w:rsidR="00F4399F" w:rsidRPr="00A51413">
        <w:rPr>
          <w:rFonts w:ascii="Lato" w:hAnsi="Lato" w:cs="Arial"/>
        </w:rPr>
        <w:t xml:space="preserve">. The Director of Finance &amp; Infrastructure </w:t>
      </w:r>
      <w:r w:rsidR="00F4399F" w:rsidRPr="00A51413">
        <w:rPr>
          <w:rFonts w:ascii="Lato" w:hAnsi="Lato" w:cs="Arial"/>
        </w:rPr>
        <w:lastRenderedPageBreak/>
        <w:t>advise</w:t>
      </w:r>
      <w:r w:rsidR="00C12EF8" w:rsidRPr="00A51413">
        <w:rPr>
          <w:rFonts w:ascii="Lato" w:hAnsi="Lato" w:cs="Arial"/>
        </w:rPr>
        <w:t xml:space="preserve">d the Committee </w:t>
      </w:r>
      <w:r w:rsidR="00375E5E" w:rsidRPr="00A51413">
        <w:rPr>
          <w:rFonts w:ascii="Lato" w:hAnsi="Lato" w:cs="Arial"/>
        </w:rPr>
        <w:t>that</w:t>
      </w:r>
      <w:r w:rsidR="00A51413" w:rsidRPr="00A51413">
        <w:rPr>
          <w:rFonts w:ascii="Lato" w:hAnsi="Lato" w:cs="Arial"/>
        </w:rPr>
        <w:t xml:space="preserve"> he would </w:t>
      </w:r>
      <w:r w:rsidR="003D4B92">
        <w:rPr>
          <w:rFonts w:ascii="Lato" w:hAnsi="Lato" w:cs="Arial"/>
        </w:rPr>
        <w:t>attend</w:t>
      </w:r>
      <w:r w:rsidR="00A51413" w:rsidRPr="00A51413">
        <w:rPr>
          <w:rFonts w:ascii="Lato" w:hAnsi="Lato" w:cs="Arial"/>
        </w:rPr>
        <w:t xml:space="preserve"> quarterly m</w:t>
      </w:r>
      <w:r w:rsidR="00375E5E" w:rsidRPr="00A51413">
        <w:rPr>
          <w:rFonts w:ascii="Lato" w:hAnsi="Lato" w:cs="Arial"/>
        </w:rPr>
        <w:t>eetings</w:t>
      </w:r>
      <w:r w:rsidR="00CC5C99" w:rsidRPr="00A51413">
        <w:rPr>
          <w:rFonts w:ascii="Lato" w:hAnsi="Lato" w:cs="Arial"/>
        </w:rPr>
        <w:t xml:space="preserve"> </w:t>
      </w:r>
      <w:r w:rsidR="00A51413" w:rsidRPr="00A51413">
        <w:rPr>
          <w:rFonts w:ascii="Lato" w:hAnsi="Lato" w:cs="Arial"/>
        </w:rPr>
        <w:t>between Procurement and ISS</w:t>
      </w:r>
      <w:r w:rsidR="007824F6" w:rsidRPr="00A51413">
        <w:rPr>
          <w:rFonts w:ascii="Lato" w:hAnsi="Lato" w:cs="Arial"/>
        </w:rPr>
        <w:t xml:space="preserve">, a facilities management company, </w:t>
      </w:r>
      <w:r w:rsidR="00A51413" w:rsidRPr="00A51413">
        <w:rPr>
          <w:rFonts w:ascii="Lato" w:hAnsi="Lato" w:cs="Arial"/>
        </w:rPr>
        <w:t>to</w:t>
      </w:r>
      <w:r w:rsidR="00EF0305" w:rsidRPr="00A51413">
        <w:rPr>
          <w:rFonts w:ascii="Lato" w:hAnsi="Lato" w:cs="Arial"/>
        </w:rPr>
        <w:t xml:space="preserve"> </w:t>
      </w:r>
      <w:r w:rsidR="00A51413" w:rsidRPr="00A51413">
        <w:rPr>
          <w:rFonts w:ascii="Lato" w:hAnsi="Lato" w:cs="Arial"/>
        </w:rPr>
        <w:t xml:space="preserve">ensure </w:t>
      </w:r>
      <w:r w:rsidR="00EF0305" w:rsidRPr="00A51413">
        <w:rPr>
          <w:rFonts w:ascii="Lato" w:hAnsi="Lato" w:cs="Arial"/>
        </w:rPr>
        <w:t xml:space="preserve">that the College maintained an accurate overview of </w:t>
      </w:r>
      <w:r w:rsidR="008D4891" w:rsidRPr="00A51413">
        <w:rPr>
          <w:rFonts w:ascii="Lato" w:hAnsi="Lato" w:cs="Arial"/>
        </w:rPr>
        <w:t>maintenance activity</w:t>
      </w:r>
      <w:r w:rsidR="00375E5E" w:rsidRPr="00A51413">
        <w:rPr>
          <w:rFonts w:ascii="Lato" w:hAnsi="Lato" w:cs="Arial"/>
        </w:rPr>
        <w:t xml:space="preserve"> and statutory compliance</w:t>
      </w:r>
      <w:r w:rsidR="007C68DD" w:rsidRPr="00A51413">
        <w:rPr>
          <w:rFonts w:ascii="Lato" w:hAnsi="Lato" w:cs="Arial"/>
        </w:rPr>
        <w:t xml:space="preserve">, and </w:t>
      </w:r>
      <w:r w:rsidR="00FC2B0F" w:rsidRPr="00A51413">
        <w:rPr>
          <w:rFonts w:ascii="Lato" w:hAnsi="Lato" w:cs="Arial"/>
        </w:rPr>
        <w:t>had</w:t>
      </w:r>
      <w:r w:rsidR="00486D8D" w:rsidRPr="00A51413">
        <w:rPr>
          <w:rFonts w:ascii="Lato" w:hAnsi="Lato" w:cs="Arial"/>
        </w:rPr>
        <w:t xml:space="preserve"> arranged for the </w:t>
      </w:r>
      <w:r w:rsidR="007C68DD" w:rsidRPr="00A51413">
        <w:rPr>
          <w:rFonts w:ascii="Lato" w:hAnsi="Lato" w:cs="Arial"/>
        </w:rPr>
        <w:t xml:space="preserve">recording of completion times </w:t>
      </w:r>
      <w:r w:rsidR="00313938" w:rsidRPr="00A51413">
        <w:rPr>
          <w:rFonts w:ascii="Lato" w:hAnsi="Lato" w:cs="Arial"/>
        </w:rPr>
        <w:t>to</w:t>
      </w:r>
      <w:r w:rsidR="007C68DD" w:rsidRPr="00A51413">
        <w:rPr>
          <w:rFonts w:ascii="Lato" w:hAnsi="Lato" w:cs="Arial"/>
        </w:rPr>
        <w:t xml:space="preserve"> be reviewed</w:t>
      </w:r>
      <w:r w:rsidR="00313938" w:rsidRPr="00A51413">
        <w:rPr>
          <w:rFonts w:ascii="Lato" w:hAnsi="Lato" w:cs="Arial"/>
        </w:rPr>
        <w:t>.</w:t>
      </w:r>
      <w:r w:rsidR="00A51413" w:rsidRPr="00A51413">
        <w:rPr>
          <w:rFonts w:ascii="Lato" w:hAnsi="Lato" w:cs="Arial"/>
        </w:rPr>
        <w:t xml:space="preserve"> Further to this, the Committee NOTED that the Director of Finance &amp; Infrastructure, on an ad hoc basis, would</w:t>
      </w:r>
      <w:r w:rsidR="00007970">
        <w:rPr>
          <w:rFonts w:ascii="Lato" w:hAnsi="Lato" w:cs="Arial"/>
        </w:rPr>
        <w:t xml:space="preserve"> also</w:t>
      </w:r>
      <w:r w:rsidR="00A51413" w:rsidRPr="00A51413">
        <w:rPr>
          <w:rFonts w:ascii="Lato" w:hAnsi="Lato" w:cs="Arial"/>
        </w:rPr>
        <w:t xml:space="preserve"> attend weekly operational meetings with ISS </w:t>
      </w:r>
      <w:r w:rsidR="00007970">
        <w:rPr>
          <w:rFonts w:ascii="Lato" w:hAnsi="Lato" w:cs="Arial"/>
        </w:rPr>
        <w:t>-</w:t>
      </w:r>
      <w:r w:rsidR="00A51413" w:rsidRPr="00A51413">
        <w:rPr>
          <w:rFonts w:ascii="Lato" w:hAnsi="Lato" w:cs="Arial"/>
        </w:rPr>
        <w:t xml:space="preserve"> to </w:t>
      </w:r>
      <w:r w:rsidR="00007970">
        <w:rPr>
          <w:rFonts w:ascii="Lato" w:hAnsi="Lato" w:cs="Arial"/>
        </w:rPr>
        <w:t xml:space="preserve">continue to develop the current partnership working arrangements. </w:t>
      </w:r>
    </w:p>
    <w:p w14:paraId="2D82B0B5" w14:textId="77777777" w:rsidR="00375E5E" w:rsidRPr="00A51413" w:rsidRDefault="00375E5E" w:rsidP="00CC2DD0">
      <w:pPr>
        <w:tabs>
          <w:tab w:val="left" w:pos="567"/>
          <w:tab w:val="left" w:pos="1134"/>
          <w:tab w:val="left" w:pos="1701"/>
        </w:tabs>
        <w:spacing w:after="0" w:line="240" w:lineRule="auto"/>
        <w:ind w:left="2160" w:hanging="2160"/>
        <w:jc w:val="both"/>
        <w:rPr>
          <w:rFonts w:ascii="Lato" w:hAnsi="Lato" w:cs="Arial"/>
        </w:rPr>
      </w:pPr>
    </w:p>
    <w:p w14:paraId="09C1D3DE" w14:textId="77777777" w:rsidR="00375E5E" w:rsidRPr="00A51413" w:rsidRDefault="00375E5E" w:rsidP="00CC2DD0">
      <w:pPr>
        <w:tabs>
          <w:tab w:val="left" w:pos="567"/>
          <w:tab w:val="left" w:pos="1134"/>
          <w:tab w:val="left" w:pos="1701"/>
        </w:tabs>
        <w:spacing w:after="0" w:line="240" w:lineRule="auto"/>
        <w:ind w:left="2160" w:hanging="2160"/>
        <w:jc w:val="both"/>
        <w:rPr>
          <w:rFonts w:ascii="Lato" w:hAnsi="Lato" w:cs="Arial"/>
        </w:rPr>
      </w:pPr>
      <w:r w:rsidRPr="00A51413">
        <w:rPr>
          <w:rFonts w:ascii="Lato" w:hAnsi="Lato" w:cs="Arial"/>
        </w:rPr>
        <w:tab/>
      </w:r>
      <w:r w:rsidRPr="00A51413">
        <w:rPr>
          <w:rFonts w:ascii="Lato" w:hAnsi="Lato" w:cs="Arial"/>
        </w:rPr>
        <w:tab/>
        <w:t>5.2.4</w:t>
      </w:r>
      <w:r w:rsidRPr="00A51413">
        <w:rPr>
          <w:rFonts w:ascii="Lato" w:hAnsi="Lato" w:cs="Arial"/>
        </w:rPr>
        <w:tab/>
      </w:r>
      <w:r w:rsidRPr="00A51413">
        <w:rPr>
          <w:rFonts w:ascii="Lato" w:hAnsi="Lato" w:cs="Arial"/>
        </w:rPr>
        <w:tab/>
      </w:r>
      <w:r w:rsidR="0076333A" w:rsidRPr="00A51413">
        <w:rPr>
          <w:rFonts w:ascii="Lato" w:hAnsi="Lato" w:cs="Arial"/>
        </w:rPr>
        <w:t xml:space="preserve">The Committee DISCUSSED best practice with regards to working with third party contractors and </w:t>
      </w:r>
      <w:r w:rsidR="00C554B2" w:rsidRPr="00A51413">
        <w:rPr>
          <w:rFonts w:ascii="Lato" w:hAnsi="Lato" w:cs="Arial"/>
        </w:rPr>
        <w:t xml:space="preserve">Senior </w:t>
      </w:r>
      <w:r w:rsidR="00D433B8" w:rsidRPr="00A51413">
        <w:rPr>
          <w:rFonts w:ascii="Lato" w:hAnsi="Lato" w:cs="Arial"/>
        </w:rPr>
        <w:t>Managers’</w:t>
      </w:r>
      <w:r w:rsidR="0076333A" w:rsidRPr="00A51413">
        <w:rPr>
          <w:rFonts w:ascii="Lato" w:hAnsi="Lato" w:cs="Arial"/>
        </w:rPr>
        <w:t xml:space="preserve"> lev</w:t>
      </w:r>
      <w:r w:rsidR="00C554B2" w:rsidRPr="00A51413">
        <w:rPr>
          <w:rFonts w:ascii="Lato" w:hAnsi="Lato" w:cs="Arial"/>
        </w:rPr>
        <w:t>el of satisfaction with current</w:t>
      </w:r>
      <w:r w:rsidR="00D433B8" w:rsidRPr="00A51413">
        <w:rPr>
          <w:rFonts w:ascii="Lato" w:hAnsi="Lato" w:cs="Arial"/>
        </w:rPr>
        <w:t xml:space="preserve"> </w:t>
      </w:r>
      <w:r w:rsidR="00371E8B" w:rsidRPr="00A51413">
        <w:rPr>
          <w:rFonts w:ascii="Lato" w:hAnsi="Lato" w:cs="Arial"/>
        </w:rPr>
        <w:t>provi</w:t>
      </w:r>
      <w:r w:rsidR="007C68DD" w:rsidRPr="00A51413">
        <w:rPr>
          <w:rFonts w:ascii="Lato" w:hAnsi="Lato" w:cs="Arial"/>
        </w:rPr>
        <w:t>ders</w:t>
      </w:r>
      <w:r w:rsidR="00D433B8" w:rsidRPr="00A51413">
        <w:rPr>
          <w:rFonts w:ascii="Lato" w:hAnsi="Lato" w:cs="Arial"/>
        </w:rPr>
        <w:t xml:space="preserve">. The </w:t>
      </w:r>
      <w:r w:rsidR="00211454" w:rsidRPr="00A51413">
        <w:rPr>
          <w:rFonts w:ascii="Lato" w:hAnsi="Lato" w:cs="Arial"/>
        </w:rPr>
        <w:t>Director of Finance &amp; Infrastructure</w:t>
      </w:r>
      <w:r w:rsidR="009C04E9" w:rsidRPr="00A51413">
        <w:rPr>
          <w:rFonts w:ascii="Lato" w:hAnsi="Lato" w:cs="Arial"/>
        </w:rPr>
        <w:t xml:space="preserve"> informed the Committee that he was content with current </w:t>
      </w:r>
      <w:r w:rsidR="00B40003" w:rsidRPr="00A51413">
        <w:rPr>
          <w:rFonts w:ascii="Lato" w:hAnsi="Lato" w:cs="Arial"/>
        </w:rPr>
        <w:t>part</w:t>
      </w:r>
      <w:r w:rsidR="00371E8B" w:rsidRPr="00A51413">
        <w:rPr>
          <w:rFonts w:ascii="Lato" w:hAnsi="Lato" w:cs="Arial"/>
        </w:rPr>
        <w:t>nership working arrangements and their prio</w:t>
      </w:r>
      <w:r w:rsidR="009635C9" w:rsidRPr="00A51413">
        <w:rPr>
          <w:rFonts w:ascii="Lato" w:hAnsi="Lato" w:cs="Arial"/>
        </w:rPr>
        <w:t xml:space="preserve">ritisation of </w:t>
      </w:r>
      <w:r w:rsidR="009B28EF" w:rsidRPr="00A51413">
        <w:rPr>
          <w:rFonts w:ascii="Lato" w:hAnsi="Lato" w:cs="Arial"/>
        </w:rPr>
        <w:t xml:space="preserve">reactive </w:t>
      </w:r>
      <w:r w:rsidR="00E6575B" w:rsidRPr="00A51413">
        <w:rPr>
          <w:rFonts w:ascii="Lato" w:hAnsi="Lato" w:cs="Arial"/>
        </w:rPr>
        <w:t xml:space="preserve">maintenance work </w:t>
      </w:r>
      <w:r w:rsidR="009635C9" w:rsidRPr="00A51413">
        <w:rPr>
          <w:rFonts w:ascii="Lato" w:hAnsi="Lato" w:cs="Arial"/>
        </w:rPr>
        <w:t>based</w:t>
      </w:r>
      <w:r w:rsidR="00E6575B" w:rsidRPr="00A51413">
        <w:rPr>
          <w:rFonts w:ascii="Lato" w:hAnsi="Lato" w:cs="Arial"/>
        </w:rPr>
        <w:t xml:space="preserve"> on level of urgency. </w:t>
      </w:r>
    </w:p>
    <w:p w14:paraId="714AB0D7" w14:textId="77777777" w:rsidR="00CC2DD0" w:rsidRPr="003A6A53" w:rsidRDefault="00CC2DD0" w:rsidP="00CC2DD0">
      <w:pPr>
        <w:tabs>
          <w:tab w:val="left" w:pos="567"/>
          <w:tab w:val="left" w:pos="1134"/>
          <w:tab w:val="left" w:pos="1701"/>
        </w:tabs>
        <w:spacing w:after="0" w:line="240" w:lineRule="auto"/>
        <w:ind w:left="2160" w:hanging="2160"/>
        <w:jc w:val="both"/>
        <w:rPr>
          <w:rFonts w:ascii="Lato" w:hAnsi="Lato" w:cs="Arial"/>
        </w:rPr>
      </w:pPr>
    </w:p>
    <w:p w14:paraId="596F12BA" w14:textId="77777777" w:rsidR="00A50240" w:rsidRPr="003A6A53" w:rsidRDefault="00D97130" w:rsidP="00617208">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00A50240" w:rsidRPr="003A6A53">
        <w:rPr>
          <w:rFonts w:ascii="Lato" w:hAnsi="Lato" w:cs="Arial"/>
        </w:rPr>
        <w:t>5.3</w:t>
      </w:r>
      <w:r w:rsidR="00A50240" w:rsidRPr="003A6A53">
        <w:rPr>
          <w:rFonts w:ascii="Lato" w:hAnsi="Lato" w:cs="Arial"/>
        </w:rPr>
        <w:tab/>
        <w:t xml:space="preserve">INTERNAL AUDIT REPORT: </w:t>
      </w:r>
      <w:r w:rsidR="4AF859FA" w:rsidRPr="003A6A53">
        <w:rPr>
          <w:rFonts w:ascii="Lato" w:hAnsi="Lato" w:cs="Arial"/>
        </w:rPr>
        <w:t>LEARNING &amp; DEVELOPMENT</w:t>
      </w:r>
    </w:p>
    <w:p w14:paraId="152E55B2" w14:textId="77777777" w:rsidR="00A50240" w:rsidRPr="003A6A53" w:rsidRDefault="00A50240" w:rsidP="00A50240">
      <w:pPr>
        <w:tabs>
          <w:tab w:val="left" w:pos="567"/>
          <w:tab w:val="left" w:pos="1134"/>
          <w:tab w:val="left" w:pos="1701"/>
        </w:tabs>
        <w:spacing w:after="0" w:line="240" w:lineRule="auto"/>
        <w:ind w:left="1134" w:hanging="1134"/>
        <w:jc w:val="both"/>
        <w:rPr>
          <w:rFonts w:ascii="Lato" w:hAnsi="Lato" w:cs="Arial"/>
        </w:rPr>
      </w:pPr>
    </w:p>
    <w:p w14:paraId="2D9A4543" w14:textId="77777777" w:rsidR="00581B6D" w:rsidRDefault="00D97130" w:rsidP="00CC2DD0">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r>
      <w:r w:rsidR="00A50240" w:rsidRPr="003A6A53">
        <w:rPr>
          <w:rFonts w:ascii="Lato" w:hAnsi="Lato" w:cs="Arial"/>
        </w:rPr>
        <w:t>5.3.1</w:t>
      </w:r>
      <w:r w:rsidR="00A50240" w:rsidRPr="003A6A53">
        <w:rPr>
          <w:rFonts w:ascii="Lato" w:hAnsi="Lato" w:cs="Arial"/>
        </w:rPr>
        <w:tab/>
      </w:r>
      <w:r w:rsidR="00C234F0" w:rsidRPr="003A6A53">
        <w:rPr>
          <w:rFonts w:ascii="Lato" w:hAnsi="Lato" w:cs="Arial"/>
        </w:rPr>
        <w:tab/>
      </w:r>
      <w:r w:rsidR="00A50240" w:rsidRPr="003A6A53">
        <w:rPr>
          <w:rFonts w:ascii="Lato" w:hAnsi="Lato" w:cs="Arial"/>
        </w:rPr>
        <w:t>The Committee NOTED</w:t>
      </w:r>
      <w:r w:rsidR="00DA211F" w:rsidRPr="003A6A53">
        <w:rPr>
          <w:rFonts w:ascii="Lato" w:hAnsi="Lato" w:cs="Arial"/>
        </w:rPr>
        <w:t xml:space="preserve"> </w:t>
      </w:r>
      <w:r w:rsidR="006865C5" w:rsidRPr="00B440A2">
        <w:rPr>
          <w:rFonts w:ascii="Lato" w:hAnsi="Lato" w:cs="Arial"/>
        </w:rPr>
        <w:t xml:space="preserve">that, in accordance with its 2023/24 Internal Audit Plan, the Internal Auditors had agreed to undertake a review of </w:t>
      </w:r>
      <w:r w:rsidR="004D04E7">
        <w:rPr>
          <w:rFonts w:ascii="Lato" w:hAnsi="Lato" w:cs="Arial"/>
        </w:rPr>
        <w:t xml:space="preserve">the </w:t>
      </w:r>
      <w:r w:rsidR="00F93E6E">
        <w:rPr>
          <w:rFonts w:ascii="Lato" w:hAnsi="Lato" w:cs="Arial"/>
        </w:rPr>
        <w:t>learning and development arra</w:t>
      </w:r>
      <w:r w:rsidR="00BC43AE">
        <w:rPr>
          <w:rFonts w:ascii="Lato" w:hAnsi="Lato" w:cs="Arial"/>
        </w:rPr>
        <w:t>ngement</w:t>
      </w:r>
      <w:r w:rsidR="004D04E7">
        <w:rPr>
          <w:rFonts w:ascii="Lato" w:hAnsi="Lato" w:cs="Arial"/>
        </w:rPr>
        <w:t>s</w:t>
      </w:r>
      <w:r w:rsidR="00BC43AE">
        <w:rPr>
          <w:rFonts w:ascii="Lato" w:hAnsi="Lato" w:cs="Arial"/>
        </w:rPr>
        <w:t xml:space="preserve"> in place at </w:t>
      </w:r>
      <w:r w:rsidR="00BC43AE" w:rsidRPr="00B440A2">
        <w:rPr>
          <w:rFonts w:ascii="Lato" w:hAnsi="Lato" w:cs="Arial"/>
        </w:rPr>
        <w:t>the</w:t>
      </w:r>
      <w:r w:rsidR="006865C5" w:rsidRPr="00B440A2">
        <w:rPr>
          <w:rFonts w:ascii="Lato" w:hAnsi="Lato" w:cs="Arial"/>
        </w:rPr>
        <w:t xml:space="preserve"> College. The Internal Auditor advised the Committee that the audit covered</w:t>
      </w:r>
      <w:r w:rsidR="00BC43AE">
        <w:rPr>
          <w:rFonts w:ascii="Lato" w:hAnsi="Lato" w:cs="Arial"/>
        </w:rPr>
        <w:t xml:space="preserve">: Strategy; </w:t>
      </w:r>
      <w:r w:rsidR="001079BA">
        <w:rPr>
          <w:rFonts w:ascii="Lato" w:hAnsi="Lato" w:cs="Arial"/>
        </w:rPr>
        <w:t>Guidance</w:t>
      </w:r>
      <w:r w:rsidR="00BC43AE">
        <w:rPr>
          <w:rFonts w:ascii="Lato" w:hAnsi="Lato" w:cs="Arial"/>
        </w:rPr>
        <w:t xml:space="preserve">; Training and </w:t>
      </w:r>
      <w:r w:rsidR="001079BA">
        <w:rPr>
          <w:rFonts w:ascii="Lato" w:hAnsi="Lato" w:cs="Arial"/>
        </w:rPr>
        <w:t xml:space="preserve">development for individuals; Digital upskilling; and Monitoring. </w:t>
      </w:r>
    </w:p>
    <w:p w14:paraId="125FECA4" w14:textId="77777777" w:rsidR="001079BA" w:rsidRDefault="001079BA" w:rsidP="00CC2DD0">
      <w:pPr>
        <w:tabs>
          <w:tab w:val="left" w:pos="567"/>
          <w:tab w:val="left" w:pos="1134"/>
          <w:tab w:val="left" w:pos="1701"/>
        </w:tabs>
        <w:spacing w:after="0" w:line="240" w:lineRule="auto"/>
        <w:ind w:left="2160" w:hanging="2160"/>
        <w:jc w:val="both"/>
        <w:rPr>
          <w:rFonts w:ascii="Lato" w:hAnsi="Lato" w:cs="Arial"/>
        </w:rPr>
      </w:pPr>
    </w:p>
    <w:p w14:paraId="05060621" w14:textId="77777777" w:rsidR="001079BA" w:rsidRDefault="001079BA" w:rsidP="00674646">
      <w:pPr>
        <w:tabs>
          <w:tab w:val="left" w:pos="567"/>
          <w:tab w:val="left" w:pos="1134"/>
          <w:tab w:val="left" w:pos="1701"/>
        </w:tabs>
        <w:spacing w:after="0" w:line="240" w:lineRule="auto"/>
        <w:ind w:left="2160" w:hanging="2160"/>
        <w:jc w:val="both"/>
        <w:rPr>
          <w:rFonts w:ascii="Lato" w:hAnsi="Lato" w:cs="Arial"/>
        </w:rPr>
      </w:pPr>
      <w:r>
        <w:rPr>
          <w:rFonts w:ascii="Lato" w:hAnsi="Lato" w:cs="Arial"/>
        </w:rPr>
        <w:tab/>
      </w:r>
      <w:r>
        <w:rPr>
          <w:rFonts w:ascii="Lato" w:hAnsi="Lato" w:cs="Arial"/>
        </w:rPr>
        <w:tab/>
        <w:t>5.</w:t>
      </w:r>
      <w:r w:rsidR="00C3273B">
        <w:rPr>
          <w:rFonts w:ascii="Lato" w:hAnsi="Lato" w:cs="Arial"/>
        </w:rPr>
        <w:t>3.2</w:t>
      </w:r>
      <w:r w:rsidR="00C3273B">
        <w:rPr>
          <w:rFonts w:ascii="Lato" w:hAnsi="Lato" w:cs="Arial"/>
        </w:rPr>
        <w:tab/>
      </w:r>
      <w:r w:rsidR="00C3273B">
        <w:rPr>
          <w:rFonts w:ascii="Lato" w:hAnsi="Lato" w:cs="Arial"/>
        </w:rPr>
        <w:tab/>
        <w:t>The Committee NOTED</w:t>
      </w:r>
      <w:r w:rsidR="00674646">
        <w:rPr>
          <w:rFonts w:ascii="Lato" w:hAnsi="Lato" w:cs="Arial"/>
        </w:rPr>
        <w:t xml:space="preserve"> </w:t>
      </w:r>
      <w:r w:rsidR="008957C5">
        <w:rPr>
          <w:rFonts w:ascii="Lato" w:hAnsi="Lato" w:cs="Arial"/>
        </w:rPr>
        <w:t xml:space="preserve">that </w:t>
      </w:r>
      <w:r w:rsidR="001C64EE">
        <w:rPr>
          <w:rFonts w:ascii="Lato" w:hAnsi="Lato" w:cs="Arial"/>
        </w:rPr>
        <w:t xml:space="preserve">the internal audit had </w:t>
      </w:r>
      <w:r w:rsidR="00674646" w:rsidRPr="00674646">
        <w:rPr>
          <w:rFonts w:ascii="Lato" w:hAnsi="Lato" w:cs="Arial"/>
        </w:rPr>
        <w:t xml:space="preserve">identified one finding assessed to be of </w:t>
      </w:r>
      <w:r w:rsidR="001C64EE">
        <w:rPr>
          <w:rFonts w:ascii="Lato" w:hAnsi="Lato" w:cs="Arial"/>
        </w:rPr>
        <w:t>‘</w:t>
      </w:r>
      <w:r w:rsidR="00674646" w:rsidRPr="00674646">
        <w:rPr>
          <w:rFonts w:ascii="Lato" w:hAnsi="Lato" w:cs="Arial"/>
        </w:rPr>
        <w:t>high</w:t>
      </w:r>
      <w:r w:rsidR="001C64EE">
        <w:rPr>
          <w:rFonts w:ascii="Lato" w:hAnsi="Lato" w:cs="Arial"/>
        </w:rPr>
        <w:t>’</w:t>
      </w:r>
      <w:r w:rsidR="00674646" w:rsidRPr="00674646">
        <w:rPr>
          <w:rFonts w:ascii="Lato" w:hAnsi="Lato" w:cs="Arial"/>
        </w:rPr>
        <w:t xml:space="preserve"> significance, three findings of </w:t>
      </w:r>
      <w:r w:rsidR="001C64EE">
        <w:rPr>
          <w:rFonts w:ascii="Lato" w:hAnsi="Lato" w:cs="Arial"/>
        </w:rPr>
        <w:t>‘</w:t>
      </w:r>
      <w:r w:rsidR="00674646" w:rsidRPr="00674646">
        <w:rPr>
          <w:rFonts w:ascii="Lato" w:hAnsi="Lato" w:cs="Arial"/>
        </w:rPr>
        <w:t>medium</w:t>
      </w:r>
      <w:r w:rsidR="001C64EE">
        <w:rPr>
          <w:rFonts w:ascii="Lato" w:hAnsi="Lato" w:cs="Arial"/>
        </w:rPr>
        <w:t>’</w:t>
      </w:r>
      <w:r w:rsidR="00674646" w:rsidRPr="00674646">
        <w:rPr>
          <w:rFonts w:ascii="Lato" w:hAnsi="Lato" w:cs="Arial"/>
        </w:rPr>
        <w:t xml:space="preserve"> significance, and one of </w:t>
      </w:r>
      <w:r w:rsidR="001C64EE">
        <w:rPr>
          <w:rFonts w:ascii="Lato" w:hAnsi="Lato" w:cs="Arial"/>
        </w:rPr>
        <w:t>‘</w:t>
      </w:r>
      <w:r w:rsidR="00674646" w:rsidRPr="00674646">
        <w:rPr>
          <w:rFonts w:ascii="Lato" w:hAnsi="Lato" w:cs="Arial"/>
        </w:rPr>
        <w:t>low</w:t>
      </w:r>
      <w:r w:rsidR="001C64EE">
        <w:rPr>
          <w:rFonts w:ascii="Lato" w:hAnsi="Lato" w:cs="Arial"/>
        </w:rPr>
        <w:t>’</w:t>
      </w:r>
      <w:r w:rsidR="00674646" w:rsidRPr="00674646">
        <w:rPr>
          <w:rFonts w:ascii="Lato" w:hAnsi="Lato" w:cs="Arial"/>
        </w:rPr>
        <w:t xml:space="preserve"> significance.</w:t>
      </w:r>
      <w:r w:rsidR="00B877B9">
        <w:rPr>
          <w:rFonts w:ascii="Lato" w:hAnsi="Lato" w:cs="Arial"/>
        </w:rPr>
        <w:t xml:space="preserve"> The Internal Auditor informed the Committee that </w:t>
      </w:r>
      <w:r w:rsidR="00035467" w:rsidRPr="00035467">
        <w:rPr>
          <w:rFonts w:ascii="Lato" w:hAnsi="Lato" w:cs="Arial"/>
        </w:rPr>
        <w:t xml:space="preserve">deficiencies were identified in relation to staff completion of the College’s core mandatory training, manager required training, and in relation to the College’s </w:t>
      </w:r>
      <w:r w:rsidR="00D31D3C">
        <w:rPr>
          <w:rFonts w:ascii="Lato" w:hAnsi="Lato" w:cs="Arial"/>
        </w:rPr>
        <w:t>E</w:t>
      </w:r>
      <w:r w:rsidR="00035467" w:rsidRPr="00035467">
        <w:rPr>
          <w:rFonts w:ascii="Lato" w:hAnsi="Lato" w:cs="Arial"/>
        </w:rPr>
        <w:t>nhance review process.</w:t>
      </w:r>
    </w:p>
    <w:p w14:paraId="5325DC74" w14:textId="77777777" w:rsidR="00035467" w:rsidRDefault="00035467" w:rsidP="00674646">
      <w:pPr>
        <w:tabs>
          <w:tab w:val="left" w:pos="567"/>
          <w:tab w:val="left" w:pos="1134"/>
          <w:tab w:val="left" w:pos="1701"/>
        </w:tabs>
        <w:spacing w:after="0" w:line="240" w:lineRule="auto"/>
        <w:ind w:left="2160" w:hanging="2160"/>
        <w:jc w:val="both"/>
        <w:rPr>
          <w:rFonts w:ascii="Lato" w:hAnsi="Lato" w:cs="Arial"/>
        </w:rPr>
      </w:pPr>
    </w:p>
    <w:p w14:paraId="6E873E61" w14:textId="77777777" w:rsidR="00035467" w:rsidRDefault="00035467" w:rsidP="00674646">
      <w:pPr>
        <w:tabs>
          <w:tab w:val="left" w:pos="567"/>
          <w:tab w:val="left" w:pos="1134"/>
          <w:tab w:val="left" w:pos="1701"/>
        </w:tabs>
        <w:spacing w:after="0" w:line="240" w:lineRule="auto"/>
        <w:ind w:left="2160" w:hanging="2160"/>
        <w:jc w:val="both"/>
        <w:rPr>
          <w:rFonts w:ascii="Lato" w:hAnsi="Lato" w:cs="Arial"/>
        </w:rPr>
      </w:pPr>
      <w:r>
        <w:rPr>
          <w:rFonts w:ascii="Lato" w:hAnsi="Lato" w:cs="Arial"/>
        </w:rPr>
        <w:tab/>
      </w:r>
      <w:r>
        <w:rPr>
          <w:rFonts w:ascii="Lato" w:hAnsi="Lato" w:cs="Arial"/>
        </w:rPr>
        <w:tab/>
        <w:t>5.3.3</w:t>
      </w:r>
      <w:r>
        <w:rPr>
          <w:rFonts w:ascii="Lato" w:hAnsi="Lato" w:cs="Arial"/>
        </w:rPr>
        <w:tab/>
      </w:r>
      <w:r>
        <w:rPr>
          <w:rFonts w:ascii="Lato" w:hAnsi="Lato" w:cs="Arial"/>
        </w:rPr>
        <w:tab/>
        <w:t xml:space="preserve">The </w:t>
      </w:r>
      <w:r w:rsidR="00B11122">
        <w:rPr>
          <w:rFonts w:ascii="Lato" w:hAnsi="Lato" w:cs="Arial"/>
        </w:rPr>
        <w:t>Committee DISCUSSED the Internal Audit Report and NOTED that mandatory training had been heavily impacted by</w:t>
      </w:r>
      <w:r w:rsidR="00D31D3C">
        <w:rPr>
          <w:rFonts w:ascii="Lato" w:hAnsi="Lato" w:cs="Arial"/>
        </w:rPr>
        <w:t xml:space="preserve"> </w:t>
      </w:r>
      <w:r w:rsidR="007C68DD">
        <w:rPr>
          <w:rFonts w:ascii="Lato" w:hAnsi="Lato" w:cs="Arial"/>
        </w:rPr>
        <w:t xml:space="preserve">the </w:t>
      </w:r>
      <w:r w:rsidR="00B006A7">
        <w:rPr>
          <w:rFonts w:ascii="Lato" w:hAnsi="Lato" w:cs="Arial"/>
        </w:rPr>
        <w:t xml:space="preserve">prolonged period of </w:t>
      </w:r>
      <w:r w:rsidR="00B11122">
        <w:rPr>
          <w:rFonts w:ascii="Lato" w:hAnsi="Lato" w:cs="Arial"/>
        </w:rPr>
        <w:t>industri</w:t>
      </w:r>
      <w:r w:rsidR="00C25031">
        <w:rPr>
          <w:rFonts w:ascii="Lato" w:hAnsi="Lato" w:cs="Arial"/>
        </w:rPr>
        <w:t xml:space="preserve">al action. The </w:t>
      </w:r>
      <w:r w:rsidR="00E54A4A">
        <w:rPr>
          <w:rFonts w:ascii="Lato" w:hAnsi="Lato" w:cs="Arial"/>
        </w:rPr>
        <w:t>Chief Operating Officer advised the Committee that the Enhance Framework, th</w:t>
      </w:r>
      <w:r w:rsidR="004A5641">
        <w:rPr>
          <w:rFonts w:ascii="Lato" w:hAnsi="Lato" w:cs="Arial"/>
        </w:rPr>
        <w:t>e College’s annual staff personal development process, had also bee</w:t>
      </w:r>
      <w:r w:rsidR="007221D7">
        <w:rPr>
          <w:rFonts w:ascii="Lato" w:hAnsi="Lato" w:cs="Arial"/>
        </w:rPr>
        <w:t>n</w:t>
      </w:r>
      <w:r w:rsidR="004A5641">
        <w:rPr>
          <w:rFonts w:ascii="Lato" w:hAnsi="Lato" w:cs="Arial"/>
        </w:rPr>
        <w:t xml:space="preserve"> impacted by</w:t>
      </w:r>
      <w:r w:rsidR="00B006A7">
        <w:rPr>
          <w:rFonts w:ascii="Lato" w:hAnsi="Lato" w:cs="Arial"/>
        </w:rPr>
        <w:t xml:space="preserve"> bot</w:t>
      </w:r>
      <w:r w:rsidR="00BD1C3F">
        <w:rPr>
          <w:rFonts w:ascii="Lato" w:hAnsi="Lato" w:cs="Arial"/>
        </w:rPr>
        <w:t>h</w:t>
      </w:r>
      <w:r w:rsidR="004A5641">
        <w:rPr>
          <w:rFonts w:ascii="Lato" w:hAnsi="Lato" w:cs="Arial"/>
        </w:rPr>
        <w:t xml:space="preserve"> industrial a</w:t>
      </w:r>
      <w:r w:rsidR="00F55499">
        <w:rPr>
          <w:rFonts w:ascii="Lato" w:hAnsi="Lato" w:cs="Arial"/>
        </w:rPr>
        <w:t>ction</w:t>
      </w:r>
      <w:r w:rsidR="00BD1C3F">
        <w:rPr>
          <w:rFonts w:ascii="Lato" w:hAnsi="Lato" w:cs="Arial"/>
        </w:rPr>
        <w:t xml:space="preserve"> and wider trade union relations.</w:t>
      </w:r>
    </w:p>
    <w:p w14:paraId="55711330" w14:textId="77777777" w:rsidR="00DE24DF" w:rsidRDefault="00DE24DF" w:rsidP="00674646">
      <w:pPr>
        <w:tabs>
          <w:tab w:val="left" w:pos="567"/>
          <w:tab w:val="left" w:pos="1134"/>
          <w:tab w:val="left" w:pos="1701"/>
        </w:tabs>
        <w:spacing w:after="0" w:line="240" w:lineRule="auto"/>
        <w:ind w:left="2160" w:hanging="2160"/>
        <w:jc w:val="both"/>
        <w:rPr>
          <w:rFonts w:ascii="Lato" w:hAnsi="Lato" w:cs="Arial"/>
        </w:rPr>
      </w:pPr>
    </w:p>
    <w:p w14:paraId="6DF9ED54" w14:textId="77777777" w:rsidR="0077425C" w:rsidRDefault="00DE24DF" w:rsidP="00674646">
      <w:pPr>
        <w:tabs>
          <w:tab w:val="left" w:pos="567"/>
          <w:tab w:val="left" w:pos="1134"/>
          <w:tab w:val="left" w:pos="1701"/>
        </w:tabs>
        <w:spacing w:after="0" w:line="240" w:lineRule="auto"/>
        <w:ind w:left="2160" w:hanging="2160"/>
        <w:jc w:val="both"/>
        <w:rPr>
          <w:rFonts w:ascii="Lato" w:hAnsi="Lato" w:cs="Arial"/>
        </w:rPr>
      </w:pPr>
      <w:r>
        <w:rPr>
          <w:rFonts w:ascii="Lato" w:hAnsi="Lato" w:cs="Arial"/>
        </w:rPr>
        <w:tab/>
      </w:r>
      <w:r>
        <w:rPr>
          <w:rFonts w:ascii="Lato" w:hAnsi="Lato" w:cs="Arial"/>
        </w:rPr>
        <w:tab/>
        <w:t>5.3.</w:t>
      </w:r>
      <w:r w:rsidR="00782E0E">
        <w:rPr>
          <w:rFonts w:ascii="Lato" w:hAnsi="Lato" w:cs="Arial"/>
        </w:rPr>
        <w:t>4</w:t>
      </w:r>
      <w:r w:rsidR="00782E0E">
        <w:rPr>
          <w:rFonts w:ascii="Lato" w:hAnsi="Lato" w:cs="Arial"/>
        </w:rPr>
        <w:tab/>
      </w:r>
      <w:r w:rsidR="00782E0E">
        <w:rPr>
          <w:rFonts w:ascii="Lato" w:hAnsi="Lato" w:cs="Arial"/>
        </w:rPr>
        <w:tab/>
        <w:t xml:space="preserve">The Committee NOTED that </w:t>
      </w:r>
      <w:r w:rsidR="00D74E27">
        <w:rPr>
          <w:rFonts w:ascii="Lato" w:hAnsi="Lato" w:cs="Arial"/>
        </w:rPr>
        <w:t xml:space="preserve">the College’s </w:t>
      </w:r>
      <w:r w:rsidR="00D74E27" w:rsidRPr="00D74E27">
        <w:rPr>
          <w:rFonts w:ascii="Lato" w:hAnsi="Lato" w:cs="Arial"/>
        </w:rPr>
        <w:t>CPD Policy for lecturers</w:t>
      </w:r>
      <w:r w:rsidR="003405C7">
        <w:rPr>
          <w:rFonts w:ascii="Lato" w:hAnsi="Lato" w:cs="Arial"/>
        </w:rPr>
        <w:t xml:space="preserve"> remained</w:t>
      </w:r>
      <w:r w:rsidR="00D74E27" w:rsidRPr="00D74E27">
        <w:rPr>
          <w:rFonts w:ascii="Lato" w:hAnsi="Lato" w:cs="Arial"/>
        </w:rPr>
        <w:t xml:space="preserve"> under discussion with EIS-FELA </w:t>
      </w:r>
      <w:r w:rsidR="00396C04" w:rsidRPr="00D74E27">
        <w:rPr>
          <w:rFonts w:ascii="Lato" w:hAnsi="Lato" w:cs="Arial"/>
        </w:rPr>
        <w:t>and</w:t>
      </w:r>
      <w:r w:rsidR="00D74E27" w:rsidRPr="00D74E27">
        <w:rPr>
          <w:rFonts w:ascii="Lato" w:hAnsi="Lato" w:cs="Arial"/>
        </w:rPr>
        <w:t xml:space="preserve"> once agreed, </w:t>
      </w:r>
      <w:r w:rsidR="003405C7">
        <w:rPr>
          <w:rFonts w:ascii="Lato" w:hAnsi="Lato" w:cs="Arial"/>
        </w:rPr>
        <w:t>would</w:t>
      </w:r>
      <w:r w:rsidR="00D74E27" w:rsidRPr="00D74E27">
        <w:rPr>
          <w:rFonts w:ascii="Lato" w:hAnsi="Lato" w:cs="Arial"/>
        </w:rPr>
        <w:t xml:space="preserve"> be shared with Lecturers.</w:t>
      </w:r>
      <w:r w:rsidR="00396C04">
        <w:rPr>
          <w:rFonts w:ascii="Lato" w:hAnsi="Lato" w:cs="Arial"/>
        </w:rPr>
        <w:t xml:space="preserve"> </w:t>
      </w:r>
      <w:r w:rsidR="0077425C">
        <w:rPr>
          <w:rFonts w:ascii="Lato" w:hAnsi="Lato" w:cs="Arial"/>
        </w:rPr>
        <w:t>The Committee DISCUSSED the</w:t>
      </w:r>
      <w:r w:rsidR="00170006">
        <w:rPr>
          <w:rFonts w:ascii="Lato" w:hAnsi="Lato" w:cs="Arial"/>
        </w:rPr>
        <w:t xml:space="preserve"> </w:t>
      </w:r>
      <w:r w:rsidR="00634C48">
        <w:rPr>
          <w:rFonts w:ascii="Lato" w:hAnsi="Lato" w:cs="Arial"/>
        </w:rPr>
        <w:t>implications relating to</w:t>
      </w:r>
      <w:r w:rsidR="0077425C">
        <w:rPr>
          <w:rFonts w:ascii="Lato" w:hAnsi="Lato" w:cs="Arial"/>
        </w:rPr>
        <w:t xml:space="preserve"> </w:t>
      </w:r>
      <w:r w:rsidR="00170006">
        <w:rPr>
          <w:rFonts w:ascii="Lato" w:hAnsi="Lato" w:cs="Arial"/>
        </w:rPr>
        <w:t>personal liabilities and</w:t>
      </w:r>
      <w:r w:rsidR="00F94235">
        <w:rPr>
          <w:rFonts w:ascii="Lato" w:hAnsi="Lato" w:cs="Arial"/>
        </w:rPr>
        <w:t xml:space="preserve"> </w:t>
      </w:r>
      <w:r w:rsidR="007C68DD">
        <w:rPr>
          <w:rFonts w:ascii="Lato" w:hAnsi="Lato" w:cs="Arial"/>
        </w:rPr>
        <w:t xml:space="preserve">a </w:t>
      </w:r>
      <w:r w:rsidR="0077425C">
        <w:rPr>
          <w:rFonts w:ascii="Lato" w:hAnsi="Lato" w:cs="Arial"/>
        </w:rPr>
        <w:t>breach</w:t>
      </w:r>
      <w:r w:rsidR="00F94235">
        <w:rPr>
          <w:rFonts w:ascii="Lato" w:hAnsi="Lato" w:cs="Arial"/>
        </w:rPr>
        <w:t xml:space="preserve"> </w:t>
      </w:r>
      <w:r w:rsidR="0077425C">
        <w:rPr>
          <w:rFonts w:ascii="Lato" w:hAnsi="Lato" w:cs="Arial"/>
        </w:rPr>
        <w:t xml:space="preserve">of contract associated with </w:t>
      </w:r>
      <w:r w:rsidR="00155E4A">
        <w:rPr>
          <w:rFonts w:ascii="Lato" w:hAnsi="Lato" w:cs="Arial"/>
        </w:rPr>
        <w:t>non-completion</w:t>
      </w:r>
      <w:r w:rsidR="0077425C">
        <w:rPr>
          <w:rFonts w:ascii="Lato" w:hAnsi="Lato" w:cs="Arial"/>
        </w:rPr>
        <w:t xml:space="preserve"> of </w:t>
      </w:r>
      <w:r w:rsidR="00155E4A">
        <w:rPr>
          <w:rFonts w:ascii="Lato" w:hAnsi="Lato" w:cs="Arial"/>
        </w:rPr>
        <w:t xml:space="preserve">mandatory </w:t>
      </w:r>
      <w:r w:rsidR="0012058E">
        <w:rPr>
          <w:rFonts w:ascii="Lato" w:hAnsi="Lato" w:cs="Arial"/>
        </w:rPr>
        <w:t>training and</w:t>
      </w:r>
      <w:r w:rsidR="00634C48">
        <w:rPr>
          <w:rFonts w:ascii="Lato" w:hAnsi="Lato" w:cs="Arial"/>
        </w:rPr>
        <w:t xml:space="preserve"> AGREED that </w:t>
      </w:r>
      <w:r w:rsidR="001A78B5">
        <w:rPr>
          <w:rFonts w:ascii="Lato" w:hAnsi="Lato" w:cs="Arial"/>
        </w:rPr>
        <w:t xml:space="preserve">these concerns should </w:t>
      </w:r>
      <w:r w:rsidR="007C68DD">
        <w:rPr>
          <w:rFonts w:ascii="Lato" w:hAnsi="Lato" w:cs="Arial"/>
        </w:rPr>
        <w:t xml:space="preserve">continue to </w:t>
      </w:r>
      <w:r w:rsidR="001A78B5">
        <w:rPr>
          <w:rFonts w:ascii="Lato" w:hAnsi="Lato" w:cs="Arial"/>
        </w:rPr>
        <w:t>be</w:t>
      </w:r>
      <w:r w:rsidR="0012058E">
        <w:rPr>
          <w:rFonts w:ascii="Lato" w:hAnsi="Lato" w:cs="Arial"/>
        </w:rPr>
        <w:t xml:space="preserve"> communicated to</w:t>
      </w:r>
      <w:r w:rsidR="001A78B5">
        <w:rPr>
          <w:rFonts w:ascii="Lato" w:hAnsi="Lato" w:cs="Arial"/>
        </w:rPr>
        <w:t xml:space="preserve"> all</w:t>
      </w:r>
      <w:r w:rsidR="0012058E">
        <w:rPr>
          <w:rFonts w:ascii="Lato" w:hAnsi="Lato" w:cs="Arial"/>
        </w:rPr>
        <w:t xml:space="preserve"> College staff.</w:t>
      </w:r>
    </w:p>
    <w:p w14:paraId="2812A801" w14:textId="77777777" w:rsidR="001A78B5" w:rsidRDefault="001A78B5" w:rsidP="00674646">
      <w:pPr>
        <w:tabs>
          <w:tab w:val="left" w:pos="567"/>
          <w:tab w:val="left" w:pos="1134"/>
          <w:tab w:val="left" w:pos="1701"/>
        </w:tabs>
        <w:spacing w:after="0" w:line="240" w:lineRule="auto"/>
        <w:ind w:left="2160" w:hanging="2160"/>
        <w:jc w:val="both"/>
        <w:rPr>
          <w:rFonts w:ascii="Lato" w:hAnsi="Lato" w:cs="Arial"/>
        </w:rPr>
      </w:pPr>
    </w:p>
    <w:p w14:paraId="6EC3E4D5" w14:textId="1BA262C7" w:rsidR="00DE24DF" w:rsidRDefault="001A78B5" w:rsidP="00674646">
      <w:pPr>
        <w:tabs>
          <w:tab w:val="left" w:pos="567"/>
          <w:tab w:val="left" w:pos="1134"/>
          <w:tab w:val="left" w:pos="1701"/>
        </w:tabs>
        <w:spacing w:after="0" w:line="240" w:lineRule="auto"/>
        <w:ind w:left="2160" w:hanging="2160"/>
        <w:jc w:val="both"/>
        <w:rPr>
          <w:rFonts w:ascii="Lato" w:hAnsi="Lato" w:cs="Arial"/>
        </w:rPr>
      </w:pPr>
      <w:r>
        <w:rPr>
          <w:rFonts w:ascii="Lato" w:hAnsi="Lato" w:cs="Arial"/>
        </w:rPr>
        <w:tab/>
      </w:r>
      <w:r>
        <w:rPr>
          <w:rFonts w:ascii="Lato" w:hAnsi="Lato" w:cs="Arial"/>
        </w:rPr>
        <w:tab/>
        <w:t>5.</w:t>
      </w:r>
      <w:r w:rsidR="0054642B">
        <w:rPr>
          <w:rFonts w:ascii="Lato" w:hAnsi="Lato" w:cs="Arial"/>
        </w:rPr>
        <w:t>3.</w:t>
      </w:r>
      <w:r w:rsidR="007B58B4">
        <w:rPr>
          <w:rFonts w:ascii="Lato" w:hAnsi="Lato" w:cs="Arial"/>
        </w:rPr>
        <w:t>5</w:t>
      </w:r>
      <w:r w:rsidR="0054642B">
        <w:rPr>
          <w:rFonts w:ascii="Lato" w:hAnsi="Lato" w:cs="Arial"/>
        </w:rPr>
        <w:tab/>
      </w:r>
      <w:r w:rsidR="0054642B">
        <w:rPr>
          <w:rFonts w:ascii="Lato" w:hAnsi="Lato" w:cs="Arial"/>
        </w:rPr>
        <w:tab/>
        <w:t>The Committee NOTED that</w:t>
      </w:r>
      <w:r w:rsidR="000676C8">
        <w:rPr>
          <w:rFonts w:ascii="Lato" w:hAnsi="Lato" w:cs="Arial"/>
        </w:rPr>
        <w:t>, in agreement with the Internal Auditor,</w:t>
      </w:r>
      <w:r w:rsidR="00E43462">
        <w:rPr>
          <w:rFonts w:ascii="Lato" w:hAnsi="Lato" w:cs="Arial"/>
        </w:rPr>
        <w:t xml:space="preserve"> College management would </w:t>
      </w:r>
      <w:r w:rsidR="00A3380E">
        <w:rPr>
          <w:rFonts w:ascii="Lato" w:hAnsi="Lato" w:cs="Arial"/>
        </w:rPr>
        <w:t>produce</w:t>
      </w:r>
      <w:r w:rsidR="00E43462">
        <w:rPr>
          <w:rFonts w:ascii="Lato" w:hAnsi="Lato" w:cs="Arial"/>
        </w:rPr>
        <w:t xml:space="preserve"> a 12-month follow-up repor</w:t>
      </w:r>
      <w:r w:rsidR="00A3380E">
        <w:rPr>
          <w:rFonts w:ascii="Lato" w:hAnsi="Lato" w:cs="Arial"/>
        </w:rPr>
        <w:t>t outlining progress against</w:t>
      </w:r>
      <w:r w:rsidR="0054642B">
        <w:rPr>
          <w:rFonts w:ascii="Lato" w:hAnsi="Lato" w:cs="Arial"/>
        </w:rPr>
        <w:t xml:space="preserve"> the</w:t>
      </w:r>
      <w:r w:rsidR="00A3380E">
        <w:rPr>
          <w:rFonts w:ascii="Lato" w:hAnsi="Lato" w:cs="Arial"/>
        </w:rPr>
        <w:t xml:space="preserve"> </w:t>
      </w:r>
      <w:r w:rsidR="006315E3">
        <w:rPr>
          <w:rFonts w:ascii="Lato" w:hAnsi="Lato" w:cs="Arial"/>
        </w:rPr>
        <w:t xml:space="preserve">highlighted </w:t>
      </w:r>
      <w:r w:rsidR="000676C8">
        <w:rPr>
          <w:rFonts w:ascii="Lato" w:hAnsi="Lato" w:cs="Arial"/>
        </w:rPr>
        <w:t>recommendations</w:t>
      </w:r>
      <w:r w:rsidR="006315E3">
        <w:rPr>
          <w:rFonts w:ascii="Lato" w:hAnsi="Lato" w:cs="Arial"/>
        </w:rPr>
        <w:t xml:space="preserve">. </w:t>
      </w:r>
      <w:r w:rsidR="00CD2F10">
        <w:rPr>
          <w:rFonts w:ascii="Lato" w:hAnsi="Lato" w:cs="Arial"/>
        </w:rPr>
        <w:t>The Chair informed the Committee that internal aud</w:t>
      </w:r>
      <w:r w:rsidR="005441AA">
        <w:rPr>
          <w:rFonts w:ascii="Lato" w:hAnsi="Lato" w:cs="Arial"/>
        </w:rPr>
        <w:t xml:space="preserve">it recommendation would be shared with the </w:t>
      </w:r>
      <w:r w:rsidR="005441AA" w:rsidRPr="003A6A53">
        <w:rPr>
          <w:rFonts w:ascii="Lato" w:hAnsi="Lato" w:cs="Arial"/>
        </w:rPr>
        <w:t>Risk Management &amp; Assurance Group (RMAG)</w:t>
      </w:r>
      <w:r w:rsidR="00F969A8">
        <w:rPr>
          <w:rFonts w:ascii="Lato" w:hAnsi="Lato" w:cs="Arial"/>
        </w:rPr>
        <w:t xml:space="preserve">, who </w:t>
      </w:r>
      <w:r w:rsidR="00F969A8">
        <w:rPr>
          <w:rFonts w:ascii="Lato" w:hAnsi="Lato" w:cs="Arial"/>
        </w:rPr>
        <w:lastRenderedPageBreak/>
        <w:t xml:space="preserve">would consider whether </w:t>
      </w:r>
      <w:r w:rsidR="000F694C">
        <w:rPr>
          <w:rFonts w:ascii="Lato" w:hAnsi="Lato" w:cs="Arial"/>
        </w:rPr>
        <w:t>current risk scoring</w:t>
      </w:r>
      <w:r w:rsidR="00DE2F78">
        <w:rPr>
          <w:rFonts w:ascii="Lato" w:hAnsi="Lato" w:cs="Arial"/>
        </w:rPr>
        <w:t xml:space="preserve"> related to </w:t>
      </w:r>
      <w:r w:rsidR="00A37983">
        <w:rPr>
          <w:rFonts w:ascii="Lato" w:hAnsi="Lato" w:cs="Arial"/>
        </w:rPr>
        <w:t xml:space="preserve">staff development </w:t>
      </w:r>
      <w:r w:rsidR="000F694C">
        <w:rPr>
          <w:rFonts w:ascii="Lato" w:hAnsi="Lato" w:cs="Arial"/>
        </w:rPr>
        <w:t xml:space="preserve">remained appropriate. </w:t>
      </w:r>
    </w:p>
    <w:p w14:paraId="6C2EC19A" w14:textId="77777777" w:rsidR="000F694C" w:rsidRDefault="000F694C" w:rsidP="00674646">
      <w:pPr>
        <w:tabs>
          <w:tab w:val="left" w:pos="567"/>
          <w:tab w:val="left" w:pos="1134"/>
          <w:tab w:val="left" w:pos="1701"/>
        </w:tabs>
        <w:spacing w:after="0" w:line="240" w:lineRule="auto"/>
        <w:ind w:left="2160" w:hanging="2160"/>
        <w:jc w:val="both"/>
        <w:rPr>
          <w:rFonts w:ascii="Lato" w:hAnsi="Lato" w:cs="Arial"/>
        </w:rPr>
      </w:pPr>
    </w:p>
    <w:p w14:paraId="58C62575" w14:textId="7F0AD984" w:rsidR="000F694C" w:rsidRDefault="000F694C" w:rsidP="00674646">
      <w:pPr>
        <w:tabs>
          <w:tab w:val="left" w:pos="567"/>
          <w:tab w:val="left" w:pos="1134"/>
          <w:tab w:val="left" w:pos="1701"/>
        </w:tabs>
        <w:spacing w:after="0" w:line="240" w:lineRule="auto"/>
        <w:ind w:left="2160" w:hanging="2160"/>
        <w:jc w:val="both"/>
        <w:rPr>
          <w:rFonts w:ascii="Lato" w:hAnsi="Lato" w:cs="Arial"/>
        </w:rPr>
      </w:pPr>
      <w:r>
        <w:rPr>
          <w:rFonts w:ascii="Lato" w:hAnsi="Lato" w:cs="Arial"/>
        </w:rPr>
        <w:tab/>
      </w:r>
      <w:r>
        <w:rPr>
          <w:rFonts w:ascii="Lato" w:hAnsi="Lato" w:cs="Arial"/>
        </w:rPr>
        <w:tab/>
        <w:t>5.3.</w:t>
      </w:r>
      <w:r w:rsidR="007B58B4">
        <w:rPr>
          <w:rFonts w:ascii="Lato" w:hAnsi="Lato" w:cs="Arial"/>
        </w:rPr>
        <w:t>6</w:t>
      </w:r>
      <w:r>
        <w:rPr>
          <w:rFonts w:ascii="Lato" w:hAnsi="Lato" w:cs="Arial"/>
        </w:rPr>
        <w:tab/>
      </w:r>
      <w:r>
        <w:rPr>
          <w:rFonts w:ascii="Lato" w:hAnsi="Lato" w:cs="Arial"/>
        </w:rPr>
        <w:tab/>
        <w:t xml:space="preserve">The Committee AGREED that both </w:t>
      </w:r>
      <w:r w:rsidR="00C31142">
        <w:rPr>
          <w:rFonts w:ascii="Lato" w:hAnsi="Lato" w:cs="Arial"/>
        </w:rPr>
        <w:t xml:space="preserve">Internal Audit Reports </w:t>
      </w:r>
      <w:r w:rsidR="00DE60DF">
        <w:rPr>
          <w:rFonts w:ascii="Lato" w:hAnsi="Lato" w:cs="Arial"/>
        </w:rPr>
        <w:t xml:space="preserve">(Minutes 5.2 and 5.3 refer) </w:t>
      </w:r>
      <w:r w:rsidR="00D51A9A">
        <w:rPr>
          <w:rFonts w:ascii="Lato" w:hAnsi="Lato" w:cs="Arial"/>
        </w:rPr>
        <w:t xml:space="preserve">should be shared with the Planning &amp; Resources Committee – for information. </w:t>
      </w:r>
      <w:r w:rsidR="00C31142">
        <w:rPr>
          <w:rFonts w:ascii="Lato" w:hAnsi="Lato" w:cs="Arial"/>
        </w:rPr>
        <w:t xml:space="preserve"> </w:t>
      </w:r>
    </w:p>
    <w:p w14:paraId="4497E4BA" w14:textId="77777777" w:rsidR="00581B6D" w:rsidRPr="003A6A53" w:rsidRDefault="00581B6D" w:rsidP="00C7276A">
      <w:pPr>
        <w:tabs>
          <w:tab w:val="left" w:pos="567"/>
          <w:tab w:val="left" w:pos="1134"/>
          <w:tab w:val="left" w:pos="1701"/>
        </w:tabs>
        <w:spacing w:after="0" w:line="240" w:lineRule="auto"/>
        <w:jc w:val="both"/>
        <w:rPr>
          <w:rFonts w:ascii="Lato" w:hAnsi="Lato" w:cs="Arial"/>
        </w:rPr>
      </w:pPr>
    </w:p>
    <w:p w14:paraId="122E8AA4" w14:textId="77777777" w:rsidR="00581B6D" w:rsidRPr="003A6A53" w:rsidRDefault="00697D47" w:rsidP="00581B6D">
      <w:pPr>
        <w:tabs>
          <w:tab w:val="left" w:pos="567"/>
          <w:tab w:val="left" w:pos="1134"/>
          <w:tab w:val="left" w:pos="1701"/>
        </w:tabs>
        <w:spacing w:after="0" w:line="240" w:lineRule="auto"/>
        <w:ind w:left="1134" w:hanging="1134"/>
        <w:jc w:val="both"/>
        <w:rPr>
          <w:rFonts w:ascii="Lato" w:hAnsi="Lato" w:cs="Arial"/>
        </w:rPr>
      </w:pPr>
      <w:r w:rsidRPr="003A6A53">
        <w:rPr>
          <w:rFonts w:ascii="Lato" w:hAnsi="Lato" w:cs="Arial"/>
        </w:rPr>
        <w:tab/>
      </w:r>
      <w:r w:rsidR="00581B6D" w:rsidRPr="003A6A53">
        <w:rPr>
          <w:rFonts w:ascii="Lato" w:hAnsi="Lato" w:cs="Arial"/>
        </w:rPr>
        <w:t>5.4</w:t>
      </w:r>
      <w:r w:rsidR="00581B6D" w:rsidRPr="003A6A53">
        <w:rPr>
          <w:rFonts w:ascii="Lato" w:hAnsi="Lato" w:cs="Arial"/>
        </w:rPr>
        <w:tab/>
        <w:t xml:space="preserve">INTERNAL </w:t>
      </w:r>
      <w:r w:rsidR="00CC2DD0" w:rsidRPr="003A6A53">
        <w:rPr>
          <w:rFonts w:ascii="Lato" w:hAnsi="Lato" w:cs="Arial"/>
        </w:rPr>
        <w:t>AUDIT ANNUAL REPORT 2024/25</w:t>
      </w:r>
    </w:p>
    <w:p w14:paraId="1E896B9B" w14:textId="77777777" w:rsidR="00581B6D" w:rsidRPr="003A6A53" w:rsidRDefault="00581B6D" w:rsidP="00581B6D">
      <w:pPr>
        <w:tabs>
          <w:tab w:val="left" w:pos="567"/>
          <w:tab w:val="left" w:pos="1134"/>
          <w:tab w:val="left" w:pos="1701"/>
        </w:tabs>
        <w:spacing w:after="0" w:line="240" w:lineRule="auto"/>
        <w:ind w:left="1134" w:hanging="1134"/>
        <w:jc w:val="both"/>
        <w:rPr>
          <w:rFonts w:ascii="Lato" w:hAnsi="Lato" w:cs="Arial"/>
        </w:rPr>
      </w:pPr>
    </w:p>
    <w:p w14:paraId="18F1CB5D" w14:textId="77777777" w:rsidR="00697D47" w:rsidRPr="003A6A53" w:rsidRDefault="00697D47" w:rsidP="00697D47">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r>
      <w:r w:rsidR="00581B6D" w:rsidRPr="003A6A53">
        <w:rPr>
          <w:rFonts w:ascii="Lato" w:hAnsi="Lato" w:cs="Arial"/>
        </w:rPr>
        <w:t>5.4.1</w:t>
      </w:r>
      <w:r w:rsidR="00581B6D" w:rsidRPr="003A6A53">
        <w:rPr>
          <w:rFonts w:ascii="Lato" w:hAnsi="Lato" w:cs="Arial"/>
        </w:rPr>
        <w:tab/>
      </w:r>
      <w:r w:rsidR="00581B6D" w:rsidRPr="003A6A53">
        <w:rPr>
          <w:rFonts w:ascii="Lato" w:hAnsi="Lato" w:cs="Arial"/>
        </w:rPr>
        <w:tab/>
        <w:t xml:space="preserve">The Committee NOTED </w:t>
      </w:r>
      <w:r w:rsidRPr="003A6A53">
        <w:rPr>
          <w:rFonts w:ascii="Lato" w:hAnsi="Lato" w:cs="Arial"/>
        </w:rPr>
        <w:t xml:space="preserve">an annual report on internal audit activity carried out during 2024/25. The </w:t>
      </w:r>
      <w:r w:rsidR="000917FD" w:rsidRPr="003A6A53">
        <w:rPr>
          <w:rFonts w:ascii="Lato" w:hAnsi="Lato" w:cs="Arial"/>
        </w:rPr>
        <w:t>I</w:t>
      </w:r>
      <w:r w:rsidRPr="003A6A53">
        <w:rPr>
          <w:rFonts w:ascii="Lato" w:hAnsi="Lato" w:cs="Arial"/>
        </w:rPr>
        <w:t xml:space="preserve">nternal </w:t>
      </w:r>
      <w:r w:rsidR="000917FD" w:rsidRPr="003A6A53">
        <w:rPr>
          <w:rFonts w:ascii="Lato" w:hAnsi="Lato" w:cs="Arial"/>
        </w:rPr>
        <w:t>A</w:t>
      </w:r>
      <w:r w:rsidRPr="003A6A53">
        <w:rPr>
          <w:rFonts w:ascii="Lato" w:hAnsi="Lato" w:cs="Arial"/>
        </w:rPr>
        <w:t>uditor</w:t>
      </w:r>
      <w:r w:rsidR="000917FD" w:rsidRPr="003A6A53">
        <w:rPr>
          <w:rFonts w:ascii="Lato" w:hAnsi="Lato" w:cs="Arial"/>
        </w:rPr>
        <w:t xml:space="preserve"> </w:t>
      </w:r>
      <w:r w:rsidRPr="003A6A53">
        <w:rPr>
          <w:rFonts w:ascii="Lato" w:hAnsi="Lato" w:cs="Arial"/>
        </w:rPr>
        <w:t>provided a statement on the internal audit coverage achieved from 1 August 2023 to 31 July 2024, and a summary of audit opinion on the College’s control environment and systems of internal control.</w:t>
      </w:r>
    </w:p>
    <w:p w14:paraId="0F136F27" w14:textId="77777777" w:rsidR="00697D47" w:rsidRPr="003A6A53" w:rsidRDefault="00697D47" w:rsidP="00697D47">
      <w:pPr>
        <w:tabs>
          <w:tab w:val="left" w:pos="567"/>
          <w:tab w:val="left" w:pos="1134"/>
          <w:tab w:val="left" w:pos="1701"/>
        </w:tabs>
        <w:spacing w:after="0" w:line="240" w:lineRule="auto"/>
        <w:ind w:left="2160" w:hanging="2160"/>
        <w:jc w:val="both"/>
        <w:rPr>
          <w:rFonts w:ascii="Lato" w:hAnsi="Lato" w:cs="Arial"/>
        </w:rPr>
      </w:pPr>
    </w:p>
    <w:p w14:paraId="779BDFC4" w14:textId="05E21259" w:rsidR="00697D47" w:rsidRPr="003A6A53" w:rsidRDefault="00697D47" w:rsidP="00697D47">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t>5.4.2</w:t>
      </w:r>
      <w:r w:rsidRPr="003A6A53">
        <w:rPr>
          <w:rFonts w:ascii="Lato" w:hAnsi="Lato" w:cs="Arial"/>
        </w:rPr>
        <w:tab/>
      </w:r>
      <w:r w:rsidRPr="003A6A53">
        <w:rPr>
          <w:rFonts w:ascii="Lato" w:hAnsi="Lato" w:cs="Arial"/>
        </w:rPr>
        <w:tab/>
        <w:t xml:space="preserve">The Committee NOTED that, in the opinion of the </w:t>
      </w:r>
      <w:r w:rsidR="002B6E75" w:rsidRPr="003A6A53">
        <w:rPr>
          <w:rFonts w:ascii="Lato" w:hAnsi="Lato" w:cs="Arial"/>
        </w:rPr>
        <w:tab/>
        <w:t>I</w:t>
      </w:r>
      <w:r w:rsidRPr="003A6A53">
        <w:rPr>
          <w:rFonts w:ascii="Lato" w:hAnsi="Lato" w:cs="Arial"/>
        </w:rPr>
        <w:t xml:space="preserve">nternal </w:t>
      </w:r>
      <w:r w:rsidR="002B6E75" w:rsidRPr="003A6A53">
        <w:rPr>
          <w:rFonts w:ascii="Lato" w:hAnsi="Lato" w:cs="Arial"/>
        </w:rPr>
        <w:t>A</w:t>
      </w:r>
      <w:r w:rsidRPr="003A6A53">
        <w:rPr>
          <w:rFonts w:ascii="Lato" w:hAnsi="Lato" w:cs="Arial"/>
        </w:rPr>
        <w:t xml:space="preserve">uditor, five of the six audits performed provided reasonable, but not absolute, assurance that the related risk management, control, value for money and governance objectives were achieved for the period. The Internal Auditor advised the Committee that </w:t>
      </w:r>
      <w:r w:rsidR="007C68DD">
        <w:rPr>
          <w:rFonts w:ascii="Lato" w:hAnsi="Lato" w:cs="Arial"/>
        </w:rPr>
        <w:t xml:space="preserve">the </w:t>
      </w:r>
      <w:r w:rsidRPr="003A6A53">
        <w:rPr>
          <w:rFonts w:ascii="Lato" w:hAnsi="Lato" w:cs="Arial"/>
        </w:rPr>
        <w:t xml:space="preserve">Learning and Development, internal audit was unable to provide reasonable assurance over the </w:t>
      </w:r>
      <w:r w:rsidR="00077264">
        <w:rPr>
          <w:rFonts w:ascii="Lato" w:hAnsi="Lato" w:cs="Arial"/>
        </w:rPr>
        <w:t xml:space="preserve">operational </w:t>
      </w:r>
      <w:r w:rsidRPr="003A6A53">
        <w:rPr>
          <w:rFonts w:ascii="Lato" w:hAnsi="Lato" w:cs="Arial"/>
        </w:rPr>
        <w:t>effectiveness of the controls.</w:t>
      </w:r>
    </w:p>
    <w:p w14:paraId="31E44FAD" w14:textId="77777777" w:rsidR="00697D47" w:rsidRPr="003A6A53" w:rsidRDefault="00697D47" w:rsidP="00697D47">
      <w:pPr>
        <w:tabs>
          <w:tab w:val="left" w:pos="567"/>
          <w:tab w:val="left" w:pos="1134"/>
          <w:tab w:val="left" w:pos="1701"/>
        </w:tabs>
        <w:spacing w:after="0" w:line="240" w:lineRule="auto"/>
        <w:ind w:left="2160" w:hanging="2160"/>
        <w:jc w:val="both"/>
        <w:rPr>
          <w:rFonts w:ascii="Lato" w:hAnsi="Lato" w:cs="Arial"/>
        </w:rPr>
      </w:pPr>
    </w:p>
    <w:p w14:paraId="1ED161DD" w14:textId="77777777" w:rsidR="00697D47" w:rsidRPr="003A6A53" w:rsidRDefault="00697D47" w:rsidP="00697D47">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t>5.4.3</w:t>
      </w:r>
      <w:r w:rsidRPr="003A6A53">
        <w:rPr>
          <w:rFonts w:ascii="Lato" w:hAnsi="Lato" w:cs="Arial"/>
        </w:rPr>
        <w:tab/>
      </w:r>
      <w:r w:rsidRPr="003A6A53">
        <w:rPr>
          <w:rFonts w:ascii="Lato" w:hAnsi="Lato" w:cs="Arial"/>
        </w:rPr>
        <w:tab/>
        <w:t xml:space="preserve">The Committee welcomed the Report and DISCUSSED the audit opinion provided. The Committee AGREED that the Internal Auditor should review the statement of assurance, and strengthen it, by removing the word ‘should’. </w:t>
      </w:r>
    </w:p>
    <w:p w14:paraId="61A40FBC" w14:textId="77777777" w:rsidR="00697D47" w:rsidRPr="003A6A53" w:rsidRDefault="00697D47" w:rsidP="00697D47">
      <w:pPr>
        <w:tabs>
          <w:tab w:val="left" w:pos="567"/>
          <w:tab w:val="left" w:pos="1134"/>
          <w:tab w:val="left" w:pos="1701"/>
        </w:tabs>
        <w:spacing w:after="0" w:line="240" w:lineRule="auto"/>
        <w:ind w:left="2160" w:hanging="2160"/>
        <w:jc w:val="both"/>
        <w:rPr>
          <w:rFonts w:ascii="Lato" w:hAnsi="Lato" w:cs="Arial"/>
        </w:rPr>
      </w:pPr>
    </w:p>
    <w:p w14:paraId="6DFC7ED4" w14:textId="77777777" w:rsidR="00697D47" w:rsidRPr="003A6A53" w:rsidRDefault="00697D47" w:rsidP="00CC2DD0">
      <w:pPr>
        <w:tabs>
          <w:tab w:val="left" w:pos="567"/>
          <w:tab w:val="left" w:pos="1134"/>
          <w:tab w:val="left" w:pos="1701"/>
        </w:tabs>
        <w:spacing w:after="0" w:line="240" w:lineRule="auto"/>
        <w:ind w:left="2160" w:hanging="2160"/>
        <w:jc w:val="both"/>
        <w:rPr>
          <w:rFonts w:ascii="Lato" w:hAnsi="Lato" w:cs="Arial"/>
        </w:rPr>
      </w:pPr>
    </w:p>
    <w:p w14:paraId="0A9A7B90" w14:textId="77777777" w:rsidR="00C73D50" w:rsidRPr="003A6A53" w:rsidRDefault="00C73D50" w:rsidP="00C73D50">
      <w:pPr>
        <w:tabs>
          <w:tab w:val="left" w:pos="567"/>
          <w:tab w:val="left" w:pos="1134"/>
          <w:tab w:val="left" w:pos="1701"/>
        </w:tabs>
        <w:spacing w:after="0" w:line="240" w:lineRule="auto"/>
        <w:jc w:val="both"/>
        <w:rPr>
          <w:rFonts w:ascii="Lato" w:hAnsi="Lato" w:cs="Arial"/>
          <w:b/>
        </w:rPr>
      </w:pPr>
      <w:r w:rsidRPr="003A6A53">
        <w:rPr>
          <w:rFonts w:ascii="Lato" w:hAnsi="Lato" w:cs="Arial"/>
          <w:b/>
        </w:rPr>
        <w:t>6.</w:t>
      </w:r>
      <w:r w:rsidRPr="003A6A53">
        <w:rPr>
          <w:rFonts w:ascii="Lato" w:hAnsi="Lato" w:cs="Arial"/>
          <w:b/>
        </w:rPr>
        <w:tab/>
        <w:t xml:space="preserve">RISK ASSURANCE </w:t>
      </w:r>
      <w:r w:rsidR="0047394F" w:rsidRPr="003A6A53">
        <w:rPr>
          <w:rFonts w:ascii="Lato" w:hAnsi="Lato" w:cs="Arial"/>
          <w:b/>
        </w:rPr>
        <w:t>REPORT</w:t>
      </w:r>
    </w:p>
    <w:p w14:paraId="6382F031" w14:textId="77777777" w:rsidR="00C73D50" w:rsidRPr="003A6A53" w:rsidRDefault="00C73D50" w:rsidP="00C73D50">
      <w:pPr>
        <w:tabs>
          <w:tab w:val="left" w:pos="567"/>
          <w:tab w:val="left" w:pos="1134"/>
          <w:tab w:val="left" w:pos="1701"/>
        </w:tabs>
        <w:spacing w:after="0" w:line="240" w:lineRule="auto"/>
        <w:ind w:left="1695" w:hanging="1695"/>
        <w:jc w:val="both"/>
        <w:rPr>
          <w:rFonts w:ascii="Lato" w:hAnsi="Lato" w:cs="Arial"/>
          <w:highlight w:val="yellow"/>
        </w:rPr>
      </w:pPr>
    </w:p>
    <w:p w14:paraId="31458070" w14:textId="77777777" w:rsidR="00CC2DD0" w:rsidRPr="003A6A53" w:rsidRDefault="00C73D50" w:rsidP="00C73D50">
      <w:pPr>
        <w:tabs>
          <w:tab w:val="left" w:pos="567"/>
          <w:tab w:val="left" w:pos="1134"/>
          <w:tab w:val="left" w:pos="1701"/>
        </w:tabs>
        <w:spacing w:after="0" w:line="240" w:lineRule="auto"/>
        <w:jc w:val="both"/>
        <w:rPr>
          <w:rFonts w:ascii="Lato" w:hAnsi="Lato" w:cs="Arial"/>
        </w:rPr>
      </w:pPr>
      <w:bookmarkStart w:id="1" w:name="_Hlk25833709"/>
      <w:r w:rsidRPr="003A6A53">
        <w:rPr>
          <w:rFonts w:ascii="Lato" w:hAnsi="Lato" w:cs="Arial"/>
        </w:rPr>
        <w:tab/>
        <w:t xml:space="preserve">6.1 </w:t>
      </w:r>
      <w:r w:rsidRPr="003A6A53">
        <w:rPr>
          <w:rFonts w:ascii="Lato" w:hAnsi="Lato" w:cs="Arial"/>
        </w:rPr>
        <w:tab/>
      </w:r>
      <w:r w:rsidR="00CC2DD0" w:rsidRPr="003A6A53">
        <w:rPr>
          <w:rFonts w:ascii="Lato" w:hAnsi="Lato" w:cs="Arial"/>
        </w:rPr>
        <w:t xml:space="preserve">THREE LINES OF DEFENCE ANNUAL REVIEW </w:t>
      </w:r>
    </w:p>
    <w:p w14:paraId="525D0D19" w14:textId="77777777" w:rsidR="00697D47" w:rsidRPr="003A6A53" w:rsidRDefault="00697D47" w:rsidP="00C73D50">
      <w:pPr>
        <w:tabs>
          <w:tab w:val="left" w:pos="567"/>
          <w:tab w:val="left" w:pos="1134"/>
          <w:tab w:val="left" w:pos="1701"/>
        </w:tabs>
        <w:spacing w:after="0" w:line="240" w:lineRule="auto"/>
        <w:jc w:val="both"/>
        <w:rPr>
          <w:rFonts w:ascii="Lato" w:hAnsi="Lato" w:cs="Arial"/>
        </w:rPr>
      </w:pPr>
    </w:p>
    <w:p w14:paraId="56CC4BB3" w14:textId="77777777" w:rsidR="00C924F3" w:rsidRPr="003A6A53" w:rsidRDefault="00C924F3" w:rsidP="00C924F3">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t>6.1.1</w:t>
      </w:r>
      <w:r w:rsidRPr="003A6A53">
        <w:rPr>
          <w:rFonts w:ascii="Lato" w:hAnsi="Lato" w:cs="Arial"/>
        </w:rPr>
        <w:tab/>
      </w:r>
      <w:r w:rsidRPr="003A6A53">
        <w:rPr>
          <w:rFonts w:ascii="Lato" w:hAnsi="Lato" w:cs="Arial"/>
        </w:rPr>
        <w:tab/>
        <w:t xml:space="preserve">The Committee NOTED an annual update on control, assurance, and risk management arrangements, which were part of the Edinburgh College ‘Three Lines of Defence’ Framework. The Chief Operating Officer advised the Committee that all the arrangements identified in the Framework continued to operate effectively. </w:t>
      </w:r>
    </w:p>
    <w:p w14:paraId="76810723" w14:textId="77777777" w:rsidR="00C924F3" w:rsidRPr="003A6A53" w:rsidRDefault="00C924F3" w:rsidP="00C924F3">
      <w:pPr>
        <w:tabs>
          <w:tab w:val="left" w:pos="567"/>
          <w:tab w:val="left" w:pos="1134"/>
          <w:tab w:val="left" w:pos="1701"/>
        </w:tabs>
        <w:spacing w:after="0" w:line="240" w:lineRule="auto"/>
        <w:ind w:left="2160" w:hanging="2160"/>
        <w:jc w:val="both"/>
        <w:rPr>
          <w:rFonts w:ascii="Lato" w:hAnsi="Lato" w:cs="Arial"/>
        </w:rPr>
      </w:pPr>
    </w:p>
    <w:p w14:paraId="4EFBC63F" w14:textId="77777777" w:rsidR="00C924F3" w:rsidRPr="003A6A53" w:rsidRDefault="00C924F3" w:rsidP="00C924F3">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t>6.1.2</w:t>
      </w:r>
      <w:r w:rsidRPr="003A6A53">
        <w:rPr>
          <w:rFonts w:ascii="Lato" w:hAnsi="Lato" w:cs="Arial"/>
        </w:rPr>
        <w:tab/>
      </w:r>
      <w:r w:rsidRPr="003A6A53">
        <w:rPr>
          <w:rFonts w:ascii="Lato" w:hAnsi="Lato" w:cs="Arial"/>
        </w:rPr>
        <w:tab/>
        <w:t xml:space="preserve">The Committee NOTED that no gaps had been identified in the Framework, following significant efforts over the academic year 2023/24 to maintain arrangements across all three lines of defence. </w:t>
      </w:r>
    </w:p>
    <w:p w14:paraId="2BF13488" w14:textId="77777777" w:rsidR="00C924F3" w:rsidRPr="003A6A53" w:rsidRDefault="00C924F3" w:rsidP="00C924F3">
      <w:pPr>
        <w:tabs>
          <w:tab w:val="left" w:pos="567"/>
          <w:tab w:val="left" w:pos="1134"/>
          <w:tab w:val="left" w:pos="1701"/>
        </w:tabs>
        <w:spacing w:after="0" w:line="240" w:lineRule="auto"/>
        <w:ind w:left="2160" w:hanging="2160"/>
        <w:jc w:val="both"/>
        <w:rPr>
          <w:rFonts w:ascii="Lato" w:hAnsi="Lato" w:cs="Arial"/>
        </w:rPr>
      </w:pPr>
    </w:p>
    <w:p w14:paraId="5F79107C" w14:textId="77777777" w:rsidR="00C924F3" w:rsidRPr="003A6A53" w:rsidRDefault="00C924F3" w:rsidP="00C924F3">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t>6.1.3</w:t>
      </w:r>
      <w:r w:rsidRPr="003A6A53">
        <w:rPr>
          <w:rFonts w:ascii="Lato" w:hAnsi="Lato" w:cs="Arial"/>
        </w:rPr>
        <w:tab/>
      </w:r>
      <w:r w:rsidRPr="003A6A53">
        <w:rPr>
          <w:rFonts w:ascii="Lato" w:hAnsi="Lato" w:cs="Arial"/>
        </w:rPr>
        <w:tab/>
        <w:t xml:space="preserve">The Committee DISCUSSED the Framework and AGREED that, at its next point of review, the Chief Operating Officer should provide further written commentary to clearly </w:t>
      </w:r>
      <w:r w:rsidR="006857AC">
        <w:rPr>
          <w:rFonts w:ascii="Lato" w:hAnsi="Lato" w:cs="Arial"/>
        </w:rPr>
        <w:t>highlight any changes in</w:t>
      </w:r>
      <w:r w:rsidRPr="003A6A53">
        <w:rPr>
          <w:rFonts w:ascii="Lato" w:hAnsi="Lato" w:cs="Arial"/>
        </w:rPr>
        <w:t xml:space="preserve"> the document. </w:t>
      </w:r>
    </w:p>
    <w:p w14:paraId="427A3F09" w14:textId="77777777" w:rsidR="00C924F3" w:rsidRPr="003A6A53" w:rsidRDefault="00C924F3" w:rsidP="00C924F3">
      <w:pPr>
        <w:tabs>
          <w:tab w:val="left" w:pos="567"/>
          <w:tab w:val="left" w:pos="1134"/>
          <w:tab w:val="left" w:pos="1701"/>
        </w:tabs>
        <w:spacing w:after="0" w:line="240" w:lineRule="auto"/>
        <w:ind w:left="2160" w:hanging="2160"/>
        <w:jc w:val="both"/>
        <w:rPr>
          <w:rFonts w:ascii="Lato" w:hAnsi="Lato" w:cs="Arial"/>
        </w:rPr>
      </w:pPr>
    </w:p>
    <w:p w14:paraId="66D11BE0" w14:textId="77777777" w:rsidR="00C924F3" w:rsidRPr="003A6A53" w:rsidRDefault="00C924F3" w:rsidP="00C924F3">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t>6.1.4</w:t>
      </w:r>
      <w:r w:rsidRPr="003A6A53">
        <w:rPr>
          <w:rFonts w:ascii="Lato" w:hAnsi="Lato" w:cs="Arial"/>
        </w:rPr>
        <w:tab/>
      </w:r>
      <w:r w:rsidRPr="003A6A53">
        <w:rPr>
          <w:rFonts w:ascii="Lato" w:hAnsi="Lato" w:cs="Arial"/>
        </w:rPr>
        <w:tab/>
        <w:t>The Committee DISCUSSED the use of</w:t>
      </w:r>
      <w:r w:rsidR="00556A3F" w:rsidRPr="003A6A53">
        <w:rPr>
          <w:rFonts w:ascii="Lato" w:hAnsi="Lato" w:cs="Arial"/>
        </w:rPr>
        <w:t xml:space="preserve"> a limited number of</w:t>
      </w:r>
      <w:r w:rsidR="00725085" w:rsidRPr="003A6A53">
        <w:rPr>
          <w:rFonts w:ascii="Lato" w:hAnsi="Lato" w:cs="Arial"/>
        </w:rPr>
        <w:t xml:space="preserve"> overseas </w:t>
      </w:r>
      <w:r w:rsidRPr="003A6A53">
        <w:rPr>
          <w:rFonts w:ascii="Lato" w:hAnsi="Lato" w:cs="Arial"/>
        </w:rPr>
        <w:t>agents by the Commercial Team</w:t>
      </w:r>
      <w:r w:rsidR="00556A3F" w:rsidRPr="003A6A53">
        <w:rPr>
          <w:rFonts w:ascii="Lato" w:hAnsi="Lato" w:cs="Arial"/>
        </w:rPr>
        <w:t xml:space="preserve"> and the vetting process implemented by the College</w:t>
      </w:r>
      <w:r w:rsidRPr="003A6A53">
        <w:rPr>
          <w:rFonts w:ascii="Lato" w:hAnsi="Lato" w:cs="Arial"/>
        </w:rPr>
        <w:t>. The Committee AGREED that the Chief Operating Officer should include</w:t>
      </w:r>
      <w:r w:rsidR="00556A3F" w:rsidRPr="003A6A53">
        <w:rPr>
          <w:rFonts w:ascii="Lato" w:hAnsi="Lato" w:cs="Arial"/>
        </w:rPr>
        <w:t xml:space="preserve"> a direct</w:t>
      </w:r>
      <w:r w:rsidRPr="003A6A53">
        <w:rPr>
          <w:rFonts w:ascii="Lato" w:hAnsi="Lato" w:cs="Arial"/>
        </w:rPr>
        <w:t xml:space="preserve"> reference to the vetting procedure </w:t>
      </w:r>
      <w:r w:rsidR="00725085" w:rsidRPr="003A6A53">
        <w:rPr>
          <w:rFonts w:ascii="Lato" w:hAnsi="Lato" w:cs="Arial"/>
        </w:rPr>
        <w:t xml:space="preserve">for </w:t>
      </w:r>
      <w:r w:rsidR="00556A3F" w:rsidRPr="003A6A53">
        <w:rPr>
          <w:rFonts w:ascii="Lato" w:hAnsi="Lato" w:cs="Arial"/>
        </w:rPr>
        <w:t xml:space="preserve">overseas </w:t>
      </w:r>
      <w:r w:rsidR="00725085" w:rsidRPr="003A6A53">
        <w:rPr>
          <w:rFonts w:ascii="Lato" w:hAnsi="Lato" w:cs="Arial"/>
        </w:rPr>
        <w:t xml:space="preserve">agents </w:t>
      </w:r>
      <w:r w:rsidR="00055213" w:rsidRPr="003A6A53">
        <w:rPr>
          <w:rFonts w:ascii="Lato" w:hAnsi="Lato" w:cs="Arial"/>
        </w:rPr>
        <w:t>with</w:t>
      </w:r>
      <w:r w:rsidR="00725085" w:rsidRPr="003A6A53">
        <w:rPr>
          <w:rFonts w:ascii="Lato" w:hAnsi="Lato" w:cs="Arial"/>
        </w:rPr>
        <w:t xml:space="preserve">in future versions of the Framework. </w:t>
      </w:r>
    </w:p>
    <w:p w14:paraId="7F2757E2" w14:textId="77777777" w:rsidR="00697D47" w:rsidRPr="003A6A53" w:rsidRDefault="00697D47" w:rsidP="00C73D50">
      <w:pPr>
        <w:tabs>
          <w:tab w:val="left" w:pos="567"/>
          <w:tab w:val="left" w:pos="1134"/>
          <w:tab w:val="left" w:pos="1701"/>
        </w:tabs>
        <w:spacing w:after="0" w:line="240" w:lineRule="auto"/>
        <w:jc w:val="both"/>
        <w:rPr>
          <w:rFonts w:ascii="Lato" w:hAnsi="Lato" w:cs="Arial"/>
        </w:rPr>
      </w:pPr>
    </w:p>
    <w:p w14:paraId="23636E71" w14:textId="77777777" w:rsidR="00C73D50" w:rsidRPr="003A6A53" w:rsidRDefault="00CC2DD0" w:rsidP="00C73D50">
      <w:pPr>
        <w:tabs>
          <w:tab w:val="left" w:pos="567"/>
          <w:tab w:val="left" w:pos="1134"/>
          <w:tab w:val="left" w:pos="1701"/>
        </w:tabs>
        <w:spacing w:after="0" w:line="240" w:lineRule="auto"/>
        <w:jc w:val="both"/>
        <w:rPr>
          <w:rFonts w:ascii="Lato" w:hAnsi="Lato" w:cs="Arial"/>
        </w:rPr>
      </w:pPr>
      <w:r w:rsidRPr="003A6A53">
        <w:rPr>
          <w:rFonts w:ascii="Lato" w:hAnsi="Lato" w:cs="Arial"/>
        </w:rPr>
        <w:tab/>
        <w:t>6.2</w:t>
      </w:r>
      <w:r w:rsidRPr="003A6A53">
        <w:rPr>
          <w:rFonts w:ascii="Lato" w:hAnsi="Lato" w:cs="Arial"/>
        </w:rPr>
        <w:tab/>
      </w:r>
      <w:r w:rsidR="00C73D50" w:rsidRPr="003A6A53">
        <w:rPr>
          <w:rFonts w:ascii="Lato" w:hAnsi="Lato" w:cs="Arial"/>
        </w:rPr>
        <w:t xml:space="preserve">RISK MANAGEMENT </w:t>
      </w:r>
      <w:r w:rsidR="0047394F" w:rsidRPr="003A6A53">
        <w:rPr>
          <w:rFonts w:ascii="Lato" w:hAnsi="Lato" w:cs="Arial"/>
        </w:rPr>
        <w:t>UPDATE</w:t>
      </w:r>
    </w:p>
    <w:p w14:paraId="3890A9E9" w14:textId="77777777" w:rsidR="00C73D50" w:rsidRPr="003A6A53" w:rsidRDefault="00C73D50" w:rsidP="00C73D50">
      <w:pPr>
        <w:tabs>
          <w:tab w:val="left" w:pos="567"/>
          <w:tab w:val="left" w:pos="1134"/>
          <w:tab w:val="left" w:pos="1701"/>
        </w:tabs>
        <w:spacing w:after="0" w:line="240" w:lineRule="auto"/>
        <w:jc w:val="both"/>
        <w:rPr>
          <w:rFonts w:ascii="Lato" w:hAnsi="Lato" w:cs="Arial"/>
        </w:rPr>
      </w:pPr>
    </w:p>
    <w:p w14:paraId="20D326B7" w14:textId="77777777" w:rsidR="00D17412" w:rsidRPr="003A6A53" w:rsidRDefault="00D17412" w:rsidP="00D17412">
      <w:pPr>
        <w:tabs>
          <w:tab w:val="left" w:pos="567"/>
          <w:tab w:val="left" w:pos="1134"/>
          <w:tab w:val="left" w:pos="1701"/>
        </w:tabs>
        <w:spacing w:after="0" w:line="240" w:lineRule="auto"/>
        <w:ind w:left="2160" w:hanging="2160"/>
        <w:jc w:val="both"/>
        <w:rPr>
          <w:rFonts w:ascii="Lato" w:hAnsi="Lato" w:cs="Arial"/>
        </w:rPr>
      </w:pPr>
      <w:bookmarkStart w:id="2" w:name="_Hlk129703448"/>
      <w:bookmarkEnd w:id="1"/>
      <w:r w:rsidRPr="003A6A53">
        <w:rPr>
          <w:rFonts w:ascii="Lato" w:hAnsi="Lato" w:cs="Arial"/>
        </w:rPr>
        <w:tab/>
      </w:r>
      <w:r w:rsidRPr="003A6A53">
        <w:rPr>
          <w:rFonts w:ascii="Lato" w:hAnsi="Lato" w:cs="Arial"/>
        </w:rPr>
        <w:tab/>
        <w:t>6.2.1</w:t>
      </w:r>
      <w:r w:rsidRPr="003A6A53">
        <w:rPr>
          <w:rFonts w:ascii="Lato" w:hAnsi="Lato" w:cs="Arial"/>
        </w:rPr>
        <w:tab/>
      </w:r>
      <w:r w:rsidRPr="003A6A53">
        <w:rPr>
          <w:rFonts w:ascii="Lato" w:hAnsi="Lato" w:cs="Arial"/>
        </w:rPr>
        <w:tab/>
        <w:t>The Committee NOTED a risk management update as provided by the Chief Operating Officer, which highlighted progress in relation to risk management and reporting since the last meeting of the Committee on 22 May 2024.</w:t>
      </w:r>
    </w:p>
    <w:p w14:paraId="5F80F081" w14:textId="77777777" w:rsidR="00D17412" w:rsidRPr="003A6A53" w:rsidRDefault="00D17412" w:rsidP="00D17412">
      <w:pPr>
        <w:tabs>
          <w:tab w:val="left" w:pos="567"/>
          <w:tab w:val="left" w:pos="1134"/>
          <w:tab w:val="left" w:pos="1701"/>
        </w:tabs>
        <w:spacing w:after="0" w:line="240" w:lineRule="auto"/>
        <w:ind w:left="2160" w:hanging="2160"/>
        <w:jc w:val="both"/>
        <w:rPr>
          <w:rFonts w:ascii="Lato" w:hAnsi="Lato" w:cs="Arial"/>
        </w:rPr>
      </w:pPr>
    </w:p>
    <w:p w14:paraId="70975D47" w14:textId="77777777" w:rsidR="00D17412" w:rsidRPr="003A6A53" w:rsidRDefault="00D17412" w:rsidP="00D17412">
      <w:pPr>
        <w:tabs>
          <w:tab w:val="left" w:pos="567"/>
          <w:tab w:val="left" w:pos="1134"/>
          <w:tab w:val="left" w:pos="1701"/>
        </w:tabs>
        <w:spacing w:after="0" w:line="240" w:lineRule="auto"/>
        <w:ind w:left="2160" w:hanging="2160"/>
        <w:jc w:val="both"/>
        <w:rPr>
          <w:rFonts w:ascii="Lato" w:hAnsi="Lato" w:cs="Arial"/>
          <w:iCs/>
        </w:rPr>
      </w:pPr>
      <w:r w:rsidRPr="003A6A53">
        <w:rPr>
          <w:rFonts w:ascii="Lato" w:hAnsi="Lato" w:cs="Arial"/>
        </w:rPr>
        <w:tab/>
      </w:r>
      <w:r w:rsidRPr="003A6A53">
        <w:rPr>
          <w:rFonts w:ascii="Lato" w:hAnsi="Lato" w:cs="Arial"/>
        </w:rPr>
        <w:tab/>
        <w:t>6.2.2</w:t>
      </w:r>
      <w:r w:rsidRPr="003A6A53">
        <w:rPr>
          <w:rFonts w:ascii="Lato" w:hAnsi="Lato" w:cs="Arial"/>
        </w:rPr>
        <w:tab/>
      </w:r>
      <w:r w:rsidRPr="003A6A53">
        <w:rPr>
          <w:rFonts w:ascii="Lato" w:hAnsi="Lato" w:cs="Arial"/>
        </w:rPr>
        <w:tab/>
        <w:t>The Committee NOTED that the</w:t>
      </w:r>
      <w:r w:rsidR="005441AA">
        <w:rPr>
          <w:rFonts w:ascii="Lato" w:hAnsi="Lato" w:cs="Arial"/>
        </w:rPr>
        <w:t xml:space="preserve"> RMAG</w:t>
      </w:r>
      <w:r w:rsidRPr="003A6A53">
        <w:rPr>
          <w:rFonts w:ascii="Lato" w:hAnsi="Lato" w:cs="Arial"/>
        </w:rPr>
        <w:t>, on 20 August 2024, had reaffirmed the following three top risks for the College: (</w:t>
      </w:r>
      <w:proofErr w:type="spellStart"/>
      <w:r w:rsidRPr="003A6A53">
        <w:rPr>
          <w:rFonts w:ascii="Lato" w:hAnsi="Lato" w:cs="Arial"/>
        </w:rPr>
        <w:t>i</w:t>
      </w:r>
      <w:proofErr w:type="spellEnd"/>
      <w:r w:rsidRPr="003A6A53">
        <w:rPr>
          <w:rFonts w:ascii="Lato" w:hAnsi="Lato" w:cs="Arial"/>
        </w:rPr>
        <w:t xml:space="preserve">) </w:t>
      </w:r>
      <w:r w:rsidRPr="003A6A53">
        <w:rPr>
          <w:rFonts w:ascii="Lato" w:hAnsi="Lato" w:cs="Arial"/>
          <w:i/>
          <w:iCs/>
        </w:rPr>
        <w:t>National bargaining impact on college operations</w:t>
      </w:r>
      <w:r w:rsidRPr="003A6A53">
        <w:rPr>
          <w:rFonts w:ascii="Lato" w:hAnsi="Lato" w:cs="Arial"/>
        </w:rPr>
        <w:t xml:space="preserve">; (ii) </w:t>
      </w:r>
      <w:r w:rsidRPr="003A6A53">
        <w:rPr>
          <w:rFonts w:ascii="Lato" w:hAnsi="Lato" w:cs="Arial"/>
          <w:i/>
          <w:iCs/>
        </w:rPr>
        <w:t>Financial sustainability (insufficient budget / funding to cover cost of living, job evaluation, employer pension contribution increases);</w:t>
      </w:r>
      <w:r w:rsidRPr="003A6A53">
        <w:rPr>
          <w:rFonts w:ascii="Lato" w:hAnsi="Lato" w:cs="Arial"/>
        </w:rPr>
        <w:t xml:space="preserve"> and (iii) </w:t>
      </w:r>
      <w:r w:rsidRPr="003A6A53">
        <w:rPr>
          <w:rFonts w:ascii="Lato" w:hAnsi="Lato" w:cs="Arial"/>
          <w:i/>
          <w:iCs/>
        </w:rPr>
        <w:t>Cyber security breaches within the college</w:t>
      </w:r>
      <w:r w:rsidRPr="003A6A53">
        <w:rPr>
          <w:rFonts w:ascii="Lato" w:hAnsi="Lato" w:cs="Arial"/>
        </w:rPr>
        <w:t>. The Chief Operating Officer advised the Committee that the RMAG had agreed that the risk related to ‘</w:t>
      </w:r>
      <w:r w:rsidRPr="003A6A53">
        <w:rPr>
          <w:rFonts w:ascii="Lato" w:hAnsi="Lato" w:cs="Arial"/>
          <w:i/>
          <w:iCs/>
        </w:rPr>
        <w:t xml:space="preserve">Failure to meet SFC funded activity targets and fees’ </w:t>
      </w:r>
      <w:r w:rsidRPr="003A6A53">
        <w:rPr>
          <w:rFonts w:ascii="Lato" w:hAnsi="Lato" w:cs="Arial"/>
          <w:iCs/>
        </w:rPr>
        <w:t xml:space="preserve">had been elevated from its RAG rating of ‘Green’ to ‘Amber’ due to current uncertainty around enrolment numbers at the start of the academic year. </w:t>
      </w:r>
    </w:p>
    <w:p w14:paraId="79E25384" w14:textId="77777777" w:rsidR="00D17412" w:rsidRPr="003A6A53" w:rsidRDefault="00D17412" w:rsidP="00D17412">
      <w:pPr>
        <w:tabs>
          <w:tab w:val="left" w:pos="567"/>
          <w:tab w:val="left" w:pos="1134"/>
          <w:tab w:val="left" w:pos="1701"/>
        </w:tabs>
        <w:spacing w:after="0" w:line="240" w:lineRule="auto"/>
        <w:ind w:left="2160" w:hanging="2160"/>
        <w:jc w:val="both"/>
        <w:rPr>
          <w:rFonts w:ascii="Lato" w:hAnsi="Lato" w:cs="Arial"/>
        </w:rPr>
      </w:pPr>
    </w:p>
    <w:p w14:paraId="7AAAF05A" w14:textId="77777777" w:rsidR="00D17412" w:rsidRPr="003A6A53" w:rsidRDefault="00D17412" w:rsidP="00D17412">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t>6.2.3</w:t>
      </w:r>
      <w:r w:rsidRPr="003A6A53">
        <w:rPr>
          <w:rFonts w:ascii="Lato" w:hAnsi="Lato" w:cs="Arial"/>
        </w:rPr>
        <w:tab/>
      </w:r>
      <w:r w:rsidRPr="003A6A53">
        <w:rPr>
          <w:rFonts w:ascii="Lato" w:hAnsi="Lato" w:cs="Arial"/>
        </w:rPr>
        <w:tab/>
        <w:t xml:space="preserve">The Committee NOTED that the Risk Management Policy &amp; Procedure had undergone its annual review by key managers and the Senior Management Team to ensure its accuracy and relevance. The Committee welcomed the </w:t>
      </w:r>
      <w:r w:rsidR="00CF7305" w:rsidRPr="003A6A53">
        <w:rPr>
          <w:rFonts w:ascii="Lato" w:hAnsi="Lato" w:cs="Arial"/>
        </w:rPr>
        <w:t xml:space="preserve">inclusion of Equality, </w:t>
      </w:r>
      <w:r w:rsidR="0030419A" w:rsidRPr="003A6A53">
        <w:rPr>
          <w:rFonts w:ascii="Lato" w:hAnsi="Lato" w:cs="Arial"/>
        </w:rPr>
        <w:t>Diversity,</w:t>
      </w:r>
      <w:r w:rsidR="00CF7305" w:rsidRPr="003A6A53">
        <w:rPr>
          <w:rFonts w:ascii="Lato" w:hAnsi="Lato" w:cs="Arial"/>
        </w:rPr>
        <w:t xml:space="preserve"> and Inclusion consideration</w:t>
      </w:r>
      <w:r w:rsidR="00D643F8" w:rsidRPr="003A6A53">
        <w:rPr>
          <w:rFonts w:ascii="Lato" w:hAnsi="Lato" w:cs="Arial"/>
        </w:rPr>
        <w:t>s</w:t>
      </w:r>
      <w:r w:rsidR="00CF7305" w:rsidRPr="003A6A53">
        <w:rPr>
          <w:rFonts w:ascii="Lato" w:hAnsi="Lato" w:cs="Arial"/>
        </w:rPr>
        <w:t xml:space="preserve"> </w:t>
      </w:r>
      <w:r w:rsidR="00D36117" w:rsidRPr="003A6A53">
        <w:rPr>
          <w:rFonts w:ascii="Lato" w:hAnsi="Lato" w:cs="Arial"/>
        </w:rPr>
        <w:t>(</w:t>
      </w:r>
      <w:r w:rsidR="00CF7305" w:rsidRPr="003A6A53">
        <w:rPr>
          <w:rFonts w:ascii="Lato" w:hAnsi="Lato" w:cs="Arial"/>
        </w:rPr>
        <w:t>and associated compliance requirements</w:t>
      </w:r>
      <w:r w:rsidR="00D36117" w:rsidRPr="003A6A53">
        <w:rPr>
          <w:rFonts w:ascii="Lato" w:hAnsi="Lato" w:cs="Arial"/>
        </w:rPr>
        <w:t>)</w:t>
      </w:r>
      <w:r w:rsidR="00CF7305" w:rsidRPr="003A6A53">
        <w:rPr>
          <w:rFonts w:ascii="Lato" w:hAnsi="Lato" w:cs="Arial"/>
        </w:rPr>
        <w:t xml:space="preserve"> within the update</w:t>
      </w:r>
      <w:r w:rsidR="00D36117" w:rsidRPr="003A6A53">
        <w:rPr>
          <w:rFonts w:ascii="Lato" w:hAnsi="Lato" w:cs="Arial"/>
        </w:rPr>
        <w:t>d</w:t>
      </w:r>
      <w:r w:rsidR="00CF7305" w:rsidRPr="003A6A53">
        <w:rPr>
          <w:rFonts w:ascii="Lato" w:hAnsi="Lato" w:cs="Arial"/>
        </w:rPr>
        <w:t xml:space="preserve"> Policy &amp; Procedure and DISCUSSED the document. </w:t>
      </w:r>
    </w:p>
    <w:p w14:paraId="0AD3A136" w14:textId="77777777" w:rsidR="00CF7305" w:rsidRPr="003A6A53" w:rsidRDefault="00CF7305" w:rsidP="00D17412">
      <w:pPr>
        <w:tabs>
          <w:tab w:val="left" w:pos="567"/>
          <w:tab w:val="left" w:pos="1134"/>
          <w:tab w:val="left" w:pos="1701"/>
        </w:tabs>
        <w:spacing w:after="0" w:line="240" w:lineRule="auto"/>
        <w:ind w:left="2160" w:hanging="2160"/>
        <w:jc w:val="both"/>
        <w:rPr>
          <w:rFonts w:ascii="Lato" w:hAnsi="Lato" w:cs="Arial"/>
        </w:rPr>
      </w:pPr>
    </w:p>
    <w:p w14:paraId="73DC5979" w14:textId="77777777" w:rsidR="00CF7305" w:rsidRPr="003A6A53" w:rsidRDefault="00CF7305" w:rsidP="00D17412">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t>6.2.4</w:t>
      </w:r>
      <w:r w:rsidRPr="003A6A53">
        <w:rPr>
          <w:rFonts w:ascii="Lato" w:hAnsi="Lato" w:cs="Arial"/>
        </w:rPr>
        <w:tab/>
      </w:r>
      <w:r w:rsidRPr="003A6A53">
        <w:rPr>
          <w:rFonts w:ascii="Lato" w:hAnsi="Lato" w:cs="Arial"/>
        </w:rPr>
        <w:tab/>
        <w:t xml:space="preserve">The Committee AGREED that the terms of reference of the Audit &amp; Risk Assurance Committee should be reviewed, as part of the wider committee restructure process, to include </w:t>
      </w:r>
      <w:r w:rsidR="00033B57" w:rsidRPr="003A6A53">
        <w:rPr>
          <w:rFonts w:ascii="Lato" w:hAnsi="Lato" w:cs="Arial"/>
        </w:rPr>
        <w:t>a</w:t>
      </w:r>
      <w:r w:rsidRPr="003A6A53">
        <w:rPr>
          <w:rFonts w:ascii="Lato" w:hAnsi="Lato" w:cs="Arial"/>
        </w:rPr>
        <w:t xml:space="preserve"> more detailed risk management commentary </w:t>
      </w:r>
      <w:r w:rsidR="00033B57" w:rsidRPr="003A6A53">
        <w:rPr>
          <w:rFonts w:ascii="Lato" w:hAnsi="Lato" w:cs="Arial"/>
        </w:rPr>
        <w:t xml:space="preserve">as presented </w:t>
      </w:r>
      <w:r w:rsidRPr="003A6A53">
        <w:rPr>
          <w:rFonts w:ascii="Lato" w:hAnsi="Lato" w:cs="Arial"/>
        </w:rPr>
        <w:t>in the update</w:t>
      </w:r>
      <w:r w:rsidR="00FC7227" w:rsidRPr="003A6A53">
        <w:rPr>
          <w:rFonts w:ascii="Lato" w:hAnsi="Lato" w:cs="Arial"/>
        </w:rPr>
        <w:t>d</w:t>
      </w:r>
      <w:r w:rsidRPr="003A6A53">
        <w:rPr>
          <w:rFonts w:ascii="Lato" w:hAnsi="Lato" w:cs="Arial"/>
        </w:rPr>
        <w:t xml:space="preserve"> Policy &amp; Procedure. </w:t>
      </w:r>
    </w:p>
    <w:p w14:paraId="67617463" w14:textId="77777777" w:rsidR="00CF7305" w:rsidRPr="003A6A53" w:rsidRDefault="00CF7305" w:rsidP="00CF7305">
      <w:pPr>
        <w:tabs>
          <w:tab w:val="left" w:pos="567"/>
          <w:tab w:val="left" w:pos="1134"/>
          <w:tab w:val="left" w:pos="1701"/>
        </w:tabs>
        <w:spacing w:after="0" w:line="240" w:lineRule="auto"/>
        <w:jc w:val="both"/>
        <w:rPr>
          <w:rFonts w:ascii="Lato" w:hAnsi="Lato" w:cs="Arial"/>
        </w:rPr>
      </w:pPr>
    </w:p>
    <w:p w14:paraId="20BAD681" w14:textId="77777777" w:rsidR="00CF7305" w:rsidRPr="003A6A53" w:rsidRDefault="00CF7305" w:rsidP="00FC7227">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t>6.2.5</w:t>
      </w:r>
      <w:r w:rsidRPr="003A6A53">
        <w:rPr>
          <w:rFonts w:ascii="Lato" w:hAnsi="Lato" w:cs="Arial"/>
        </w:rPr>
        <w:tab/>
      </w:r>
      <w:r w:rsidRPr="003A6A53">
        <w:rPr>
          <w:rFonts w:ascii="Lato" w:hAnsi="Lato" w:cs="Arial"/>
        </w:rPr>
        <w:tab/>
      </w:r>
      <w:r w:rsidR="00FC7227" w:rsidRPr="003A6A53">
        <w:rPr>
          <w:rFonts w:ascii="Lato" w:hAnsi="Lato" w:cs="Arial"/>
        </w:rPr>
        <w:t xml:space="preserve">The Committee APPROVED the updated Risk Management Policy &amp; Procedure, subject to the consideration of contextual comments </w:t>
      </w:r>
      <w:r w:rsidR="00DC39F6" w:rsidRPr="003A6A53">
        <w:rPr>
          <w:rFonts w:ascii="Lato" w:hAnsi="Lato" w:cs="Arial"/>
        </w:rPr>
        <w:t>-</w:t>
      </w:r>
      <w:r w:rsidR="0081588F" w:rsidRPr="003A6A53">
        <w:rPr>
          <w:rFonts w:ascii="Lato" w:hAnsi="Lato" w:cs="Arial"/>
        </w:rPr>
        <w:t>submitted</w:t>
      </w:r>
      <w:r w:rsidR="00FC7227" w:rsidRPr="003A6A53">
        <w:rPr>
          <w:rFonts w:ascii="Lato" w:hAnsi="Lato" w:cs="Arial"/>
        </w:rPr>
        <w:t xml:space="preserve"> </w:t>
      </w:r>
      <w:r w:rsidR="00DC39F6" w:rsidRPr="003A6A53">
        <w:rPr>
          <w:rFonts w:ascii="Lato" w:hAnsi="Lato" w:cs="Arial"/>
        </w:rPr>
        <w:t>via</w:t>
      </w:r>
      <w:r w:rsidR="00FC7227" w:rsidRPr="003A6A53">
        <w:rPr>
          <w:rFonts w:ascii="Lato" w:hAnsi="Lato" w:cs="Arial"/>
        </w:rPr>
        <w:t xml:space="preserve"> Independent Members</w:t>
      </w:r>
      <w:r w:rsidR="00987ACD" w:rsidRPr="003A6A53">
        <w:rPr>
          <w:rFonts w:ascii="Lato" w:hAnsi="Lato" w:cs="Arial"/>
        </w:rPr>
        <w:t xml:space="preserve"> </w:t>
      </w:r>
      <w:r w:rsidR="0081588F" w:rsidRPr="003A6A53">
        <w:rPr>
          <w:rFonts w:ascii="Lato" w:hAnsi="Lato" w:cs="Arial"/>
        </w:rPr>
        <w:t xml:space="preserve">- </w:t>
      </w:r>
      <w:r w:rsidR="00DC39F6" w:rsidRPr="003A6A53">
        <w:rPr>
          <w:rFonts w:ascii="Lato" w:hAnsi="Lato" w:cs="Arial"/>
        </w:rPr>
        <w:t>by</w:t>
      </w:r>
      <w:r w:rsidR="00987ACD" w:rsidRPr="003A6A53">
        <w:rPr>
          <w:rFonts w:ascii="Lato" w:hAnsi="Lato" w:cs="Arial"/>
        </w:rPr>
        <w:t xml:space="preserve"> the Chief Operating Officer. </w:t>
      </w:r>
      <w:r w:rsidR="00FC7227" w:rsidRPr="003A6A53">
        <w:rPr>
          <w:rFonts w:ascii="Lato" w:hAnsi="Lato" w:cs="Arial"/>
        </w:rPr>
        <w:t xml:space="preserve"> </w:t>
      </w:r>
    </w:p>
    <w:p w14:paraId="3AC3D2DA" w14:textId="77777777" w:rsidR="00D17412" w:rsidRPr="003A6A53" w:rsidRDefault="00D17412" w:rsidP="00D17412">
      <w:pPr>
        <w:tabs>
          <w:tab w:val="left" w:pos="567"/>
          <w:tab w:val="left" w:pos="1134"/>
          <w:tab w:val="left" w:pos="1701"/>
        </w:tabs>
        <w:spacing w:after="0" w:line="240" w:lineRule="auto"/>
        <w:ind w:left="2160" w:hanging="2160"/>
        <w:jc w:val="both"/>
        <w:rPr>
          <w:rFonts w:ascii="Lato" w:hAnsi="Lato" w:cs="Arial"/>
        </w:rPr>
      </w:pPr>
    </w:p>
    <w:bookmarkEnd w:id="2"/>
    <w:p w14:paraId="057CD3AF" w14:textId="77777777" w:rsidR="00B75A56" w:rsidRPr="003A6A53" w:rsidRDefault="00FC7227" w:rsidP="00B75A56">
      <w:pPr>
        <w:tabs>
          <w:tab w:val="left" w:pos="567"/>
          <w:tab w:val="left" w:pos="1134"/>
          <w:tab w:val="left" w:pos="1701"/>
        </w:tabs>
        <w:spacing w:after="0" w:line="240" w:lineRule="auto"/>
        <w:ind w:left="2160" w:hanging="2160"/>
        <w:jc w:val="both"/>
        <w:rPr>
          <w:rFonts w:ascii="Lato" w:eastAsia="Times New Roman" w:hAnsi="Lato" w:cs="Arial"/>
          <w:lang w:val="en-US"/>
        </w:rPr>
      </w:pPr>
      <w:r w:rsidRPr="003A6A53">
        <w:rPr>
          <w:rFonts w:ascii="Lato" w:hAnsi="Lato" w:cs="Arial"/>
        </w:rPr>
        <w:tab/>
      </w:r>
      <w:r w:rsidR="00B75A56" w:rsidRPr="003A6A53">
        <w:rPr>
          <w:rFonts w:ascii="Lato" w:hAnsi="Lato" w:cs="Arial"/>
        </w:rPr>
        <w:t>6</w:t>
      </w:r>
      <w:r w:rsidR="00B75A56" w:rsidRPr="003A6A53">
        <w:rPr>
          <w:rFonts w:ascii="Lato" w:eastAsia="Times New Roman" w:hAnsi="Lato" w:cs="Arial"/>
          <w:lang w:val="en-US"/>
        </w:rPr>
        <w:t>.</w:t>
      </w:r>
      <w:r w:rsidRPr="003A6A53">
        <w:rPr>
          <w:rFonts w:ascii="Lato" w:eastAsia="Times New Roman" w:hAnsi="Lato" w:cs="Arial"/>
          <w:lang w:val="en-US"/>
        </w:rPr>
        <w:t>3</w:t>
      </w:r>
      <w:r w:rsidR="00B75A56" w:rsidRPr="003A6A53">
        <w:rPr>
          <w:rFonts w:ascii="Lato" w:eastAsia="Times New Roman" w:hAnsi="Lato" w:cs="Arial"/>
          <w:lang w:val="en-US"/>
        </w:rPr>
        <w:tab/>
        <w:t>DATA BREACH INCIDENT</w:t>
      </w:r>
      <w:r w:rsidR="007F5BAD" w:rsidRPr="003A6A53">
        <w:rPr>
          <w:rFonts w:ascii="Lato" w:eastAsia="Times New Roman" w:hAnsi="Lato" w:cs="Arial"/>
          <w:lang w:val="en-US"/>
        </w:rPr>
        <w:t xml:space="preserve"> &amp; CYBER ATTACKS</w:t>
      </w:r>
      <w:r w:rsidR="00B75A56" w:rsidRPr="003A6A53">
        <w:rPr>
          <w:rFonts w:ascii="Lato" w:eastAsia="Times New Roman" w:hAnsi="Lato" w:cs="Arial"/>
          <w:lang w:val="en-US"/>
        </w:rPr>
        <w:t xml:space="preserve"> </w:t>
      </w:r>
      <w:r w:rsidR="00CC2DD0" w:rsidRPr="003A6A53">
        <w:rPr>
          <w:rFonts w:ascii="Lato" w:eastAsia="Times New Roman" w:hAnsi="Lato" w:cs="Arial"/>
          <w:lang w:val="en-US"/>
        </w:rPr>
        <w:t>ANNUAL REPORT</w:t>
      </w:r>
    </w:p>
    <w:p w14:paraId="20D195ED" w14:textId="77777777" w:rsidR="00B75A56" w:rsidRPr="003A6A53" w:rsidRDefault="00B75A56" w:rsidP="00B75A56">
      <w:pPr>
        <w:tabs>
          <w:tab w:val="left" w:pos="567"/>
          <w:tab w:val="left" w:pos="1134"/>
          <w:tab w:val="left" w:pos="1701"/>
        </w:tabs>
        <w:spacing w:after="0" w:line="240" w:lineRule="auto"/>
        <w:ind w:left="1695" w:hanging="1695"/>
        <w:jc w:val="both"/>
        <w:rPr>
          <w:rFonts w:ascii="Lato" w:eastAsia="Times New Roman" w:hAnsi="Lato" w:cs="Arial"/>
          <w:lang w:val="en-US"/>
        </w:rPr>
      </w:pPr>
    </w:p>
    <w:p w14:paraId="2371652A" w14:textId="77777777" w:rsidR="004D7642" w:rsidRPr="003A6A53" w:rsidRDefault="00FC7227" w:rsidP="004D7642">
      <w:pPr>
        <w:tabs>
          <w:tab w:val="left" w:pos="567"/>
          <w:tab w:val="left" w:pos="1134"/>
          <w:tab w:val="left" w:pos="1701"/>
        </w:tabs>
        <w:spacing w:after="0" w:line="240" w:lineRule="auto"/>
        <w:ind w:left="2160" w:hanging="2160"/>
        <w:jc w:val="both"/>
        <w:rPr>
          <w:rFonts w:ascii="Lato" w:eastAsia="Times New Roman" w:hAnsi="Lato" w:cs="Arial"/>
        </w:rPr>
      </w:pPr>
      <w:r w:rsidRPr="003A6A53">
        <w:rPr>
          <w:rFonts w:ascii="Lato" w:eastAsia="Times New Roman" w:hAnsi="Lato" w:cs="Arial"/>
          <w:lang w:val="en-US"/>
        </w:rPr>
        <w:tab/>
      </w:r>
      <w:r w:rsidRPr="003A6A53">
        <w:rPr>
          <w:rFonts w:ascii="Lato" w:eastAsia="Times New Roman" w:hAnsi="Lato" w:cs="Arial"/>
          <w:lang w:val="en-US"/>
        </w:rPr>
        <w:tab/>
      </w:r>
      <w:r w:rsidR="004D7642" w:rsidRPr="003A6A53">
        <w:rPr>
          <w:rFonts w:ascii="Lato" w:eastAsia="Times New Roman" w:hAnsi="Lato" w:cs="Arial"/>
          <w:lang w:val="en-US"/>
        </w:rPr>
        <w:t>6</w:t>
      </w:r>
      <w:r w:rsidR="004D7642" w:rsidRPr="003A6A53">
        <w:rPr>
          <w:rFonts w:ascii="Lato" w:eastAsia="Times New Roman" w:hAnsi="Lato" w:cs="Arial"/>
        </w:rPr>
        <w:t xml:space="preserve">.3.1 </w:t>
      </w:r>
      <w:r w:rsidR="004D7642" w:rsidRPr="003A6A53">
        <w:rPr>
          <w:rFonts w:ascii="Lato" w:eastAsia="Times New Roman" w:hAnsi="Lato" w:cs="Arial"/>
        </w:rPr>
        <w:tab/>
      </w:r>
      <w:r w:rsidR="004D7642" w:rsidRPr="003A6A53">
        <w:rPr>
          <w:rFonts w:ascii="Lato" w:eastAsia="Times New Roman" w:hAnsi="Lato" w:cs="Arial"/>
        </w:rPr>
        <w:tab/>
        <w:t>The Committee NOTED an Annual Report on Data Breach Incidents and Cyber Attacks for 2023/24. The Chief Operating Officer advised the Committee that the annual report enabled both the Senior Management Team and the Audit &amp; Risk Assurance Committee to identify areas of risk and respond accordingly.</w:t>
      </w:r>
    </w:p>
    <w:p w14:paraId="5042BB59" w14:textId="77777777" w:rsidR="004D7642" w:rsidRPr="003A6A53" w:rsidRDefault="004D7642" w:rsidP="004D7642">
      <w:pPr>
        <w:tabs>
          <w:tab w:val="left" w:pos="1134"/>
        </w:tabs>
        <w:spacing w:after="0" w:line="240" w:lineRule="auto"/>
        <w:ind w:left="2160" w:hanging="2160"/>
        <w:jc w:val="both"/>
        <w:rPr>
          <w:rFonts w:ascii="Lato" w:hAnsi="Lato" w:cs="Arial"/>
          <w:i/>
          <w:iCs/>
        </w:rPr>
      </w:pPr>
    </w:p>
    <w:p w14:paraId="2B1A1CED" w14:textId="77777777" w:rsidR="004D7642" w:rsidRPr="003A6A53" w:rsidRDefault="004D7642" w:rsidP="004D7642">
      <w:pPr>
        <w:tabs>
          <w:tab w:val="left" w:pos="567"/>
          <w:tab w:val="left" w:pos="1134"/>
          <w:tab w:val="left" w:pos="1701"/>
        </w:tabs>
        <w:spacing w:after="0" w:line="240" w:lineRule="auto"/>
        <w:ind w:left="2160" w:hanging="2160"/>
        <w:jc w:val="both"/>
        <w:rPr>
          <w:rFonts w:ascii="Lato" w:hAnsi="Lato" w:cs="Arial"/>
          <w:bCs/>
          <w:iCs/>
        </w:rPr>
      </w:pPr>
      <w:r w:rsidRPr="003A6A53">
        <w:rPr>
          <w:rFonts w:ascii="Lato" w:hAnsi="Lato" w:cs="Arial"/>
          <w:i/>
          <w:iCs/>
        </w:rPr>
        <w:tab/>
      </w:r>
      <w:r w:rsidRPr="003A6A53">
        <w:rPr>
          <w:rFonts w:ascii="Lato" w:hAnsi="Lato" w:cs="Arial"/>
        </w:rPr>
        <w:tab/>
        <w:t>6.3.2</w:t>
      </w:r>
      <w:r w:rsidRPr="003A6A53">
        <w:rPr>
          <w:rFonts w:ascii="Lato" w:hAnsi="Lato" w:cs="Arial"/>
        </w:rPr>
        <w:tab/>
      </w:r>
      <w:r w:rsidRPr="003A6A53">
        <w:rPr>
          <w:rFonts w:ascii="Lato" w:hAnsi="Lato" w:cs="Arial"/>
        </w:rPr>
        <w:tab/>
      </w:r>
      <w:r w:rsidRPr="003A6A53">
        <w:rPr>
          <w:rFonts w:ascii="Lato" w:hAnsi="Lato" w:cs="Arial"/>
          <w:bCs/>
          <w:iCs/>
        </w:rPr>
        <w:t>The Committee NOTED that over the academic year 2023/24, the College’s Information Management Team were notified of, and investigated, 26 data incidents to evaluate whether personal data breaches had occurred - in line with the breach definition provided by the Information Commissioners Office (ICO). The Digital Infrastructure Lead advised the Committee that no data breaches had been determined as reaching the threshold for reporting to the ICO.</w:t>
      </w:r>
    </w:p>
    <w:p w14:paraId="23D4708A" w14:textId="77777777" w:rsidR="004D7642" w:rsidRPr="003A6A53" w:rsidRDefault="004D7642" w:rsidP="004D7642">
      <w:pPr>
        <w:tabs>
          <w:tab w:val="left" w:pos="567"/>
          <w:tab w:val="left" w:pos="1134"/>
          <w:tab w:val="left" w:pos="1701"/>
        </w:tabs>
        <w:spacing w:after="0" w:line="240" w:lineRule="auto"/>
        <w:ind w:left="2160" w:hanging="2160"/>
        <w:jc w:val="both"/>
        <w:rPr>
          <w:rFonts w:ascii="Lato" w:hAnsi="Lato" w:cs="Arial"/>
          <w:bCs/>
          <w:iCs/>
        </w:rPr>
      </w:pPr>
    </w:p>
    <w:p w14:paraId="27EE19B4" w14:textId="77777777" w:rsidR="004D7642" w:rsidRPr="003A6A53" w:rsidRDefault="004D7642" w:rsidP="000F7664">
      <w:pPr>
        <w:tabs>
          <w:tab w:val="left" w:pos="567"/>
          <w:tab w:val="left" w:pos="1134"/>
          <w:tab w:val="left" w:pos="1701"/>
        </w:tabs>
        <w:spacing w:after="0" w:line="240" w:lineRule="auto"/>
        <w:ind w:left="2160" w:hanging="2160"/>
        <w:jc w:val="both"/>
        <w:rPr>
          <w:rFonts w:ascii="Lato" w:hAnsi="Lato" w:cs="Arial"/>
          <w:bCs/>
          <w:iCs/>
        </w:rPr>
      </w:pPr>
      <w:r w:rsidRPr="003A6A53">
        <w:rPr>
          <w:rFonts w:ascii="Lato" w:hAnsi="Lato" w:cs="Arial"/>
          <w:bCs/>
          <w:iCs/>
        </w:rPr>
        <w:lastRenderedPageBreak/>
        <w:tab/>
      </w:r>
      <w:r w:rsidRPr="003A6A53">
        <w:rPr>
          <w:rFonts w:ascii="Lato" w:hAnsi="Lato" w:cs="Arial"/>
          <w:bCs/>
          <w:iCs/>
        </w:rPr>
        <w:tab/>
        <w:t>6.3.3</w:t>
      </w:r>
      <w:r w:rsidRPr="003A6A53">
        <w:rPr>
          <w:rFonts w:ascii="Lato" w:hAnsi="Lato" w:cs="Arial"/>
          <w:bCs/>
          <w:iCs/>
        </w:rPr>
        <w:tab/>
      </w:r>
      <w:r w:rsidRPr="003A6A53">
        <w:rPr>
          <w:rFonts w:ascii="Lato" w:hAnsi="Lato" w:cs="Arial"/>
          <w:bCs/>
          <w:iCs/>
        </w:rPr>
        <w:tab/>
        <w:t xml:space="preserve">The Committee DISCUSSED </w:t>
      </w:r>
      <w:r w:rsidR="000F7664" w:rsidRPr="003A6A53">
        <w:rPr>
          <w:rFonts w:ascii="Lato" w:hAnsi="Lato" w:cs="Arial"/>
          <w:bCs/>
          <w:iCs/>
        </w:rPr>
        <w:t>the College</w:t>
      </w:r>
      <w:r w:rsidR="004B76C4" w:rsidRPr="003A6A53">
        <w:rPr>
          <w:rFonts w:ascii="Lato" w:hAnsi="Lato" w:cs="Arial"/>
          <w:bCs/>
          <w:iCs/>
        </w:rPr>
        <w:t>’s</w:t>
      </w:r>
      <w:r w:rsidR="000F7664" w:rsidRPr="003A6A53">
        <w:rPr>
          <w:rFonts w:ascii="Lato" w:hAnsi="Lato" w:cs="Arial"/>
          <w:bCs/>
          <w:iCs/>
        </w:rPr>
        <w:t xml:space="preserve"> approach to AI, and whether any AI products had been </w:t>
      </w:r>
      <w:r w:rsidR="004B76C4" w:rsidRPr="003A6A53">
        <w:rPr>
          <w:rFonts w:ascii="Lato" w:hAnsi="Lato" w:cs="Arial"/>
          <w:bCs/>
          <w:iCs/>
        </w:rPr>
        <w:t xml:space="preserve">blocked by the Digital Infrastructure Team. The Digital Infrastructure Lead informed the Committee that the College did not block any AI products, but upgrades had been made to detection engines to </w:t>
      </w:r>
      <w:r w:rsidR="009F3646" w:rsidRPr="003A6A53">
        <w:rPr>
          <w:rFonts w:ascii="Lato" w:hAnsi="Lato" w:cs="Arial"/>
          <w:bCs/>
          <w:iCs/>
        </w:rPr>
        <w:t>help</w:t>
      </w:r>
      <w:r w:rsidR="000F6A80" w:rsidRPr="003A6A53">
        <w:rPr>
          <w:rFonts w:ascii="Lato" w:hAnsi="Lato" w:cs="Arial"/>
          <w:bCs/>
          <w:iCs/>
        </w:rPr>
        <w:t xml:space="preserve"> </w:t>
      </w:r>
      <w:r w:rsidR="004B76C4" w:rsidRPr="003A6A53">
        <w:rPr>
          <w:rFonts w:ascii="Lato" w:hAnsi="Lato" w:cs="Arial"/>
          <w:bCs/>
          <w:iCs/>
        </w:rPr>
        <w:t xml:space="preserve">identify any instances of plagiarism or cheating. The Committee NOTED the importance of ensuring that mandatory training reflected developments to AI and </w:t>
      </w:r>
      <w:r w:rsidR="00892684" w:rsidRPr="003A6A53">
        <w:rPr>
          <w:rFonts w:ascii="Lato" w:hAnsi="Lato" w:cs="Arial"/>
          <w:bCs/>
          <w:iCs/>
        </w:rPr>
        <w:t xml:space="preserve">highlighted </w:t>
      </w:r>
      <w:r w:rsidR="004B76C4" w:rsidRPr="003A6A53">
        <w:rPr>
          <w:rFonts w:ascii="Lato" w:hAnsi="Lato" w:cs="Arial"/>
          <w:bCs/>
          <w:iCs/>
        </w:rPr>
        <w:t>the need for vigilance when sharing personal or sensitive data with such products.</w:t>
      </w:r>
    </w:p>
    <w:p w14:paraId="745CD160" w14:textId="77777777" w:rsidR="003F12B7" w:rsidRPr="003A6A53" w:rsidRDefault="003F12B7" w:rsidP="000F7664">
      <w:pPr>
        <w:tabs>
          <w:tab w:val="left" w:pos="567"/>
          <w:tab w:val="left" w:pos="1134"/>
          <w:tab w:val="left" w:pos="1701"/>
        </w:tabs>
        <w:spacing w:after="0" w:line="240" w:lineRule="auto"/>
        <w:ind w:left="2160" w:hanging="2160"/>
        <w:jc w:val="both"/>
        <w:rPr>
          <w:rFonts w:ascii="Lato" w:hAnsi="Lato" w:cs="Arial"/>
          <w:bCs/>
          <w:iCs/>
        </w:rPr>
      </w:pPr>
    </w:p>
    <w:p w14:paraId="27D9388D" w14:textId="77777777" w:rsidR="003F12B7" w:rsidRPr="003A6A53" w:rsidRDefault="003F12B7" w:rsidP="000F7664">
      <w:pPr>
        <w:tabs>
          <w:tab w:val="left" w:pos="567"/>
          <w:tab w:val="left" w:pos="1134"/>
          <w:tab w:val="left" w:pos="1701"/>
        </w:tabs>
        <w:spacing w:after="0" w:line="240" w:lineRule="auto"/>
        <w:ind w:left="2160" w:hanging="2160"/>
        <w:jc w:val="both"/>
        <w:rPr>
          <w:rFonts w:ascii="Lato" w:hAnsi="Lato" w:cs="Arial"/>
          <w:bCs/>
          <w:iCs/>
        </w:rPr>
      </w:pPr>
      <w:r w:rsidRPr="003A6A53">
        <w:rPr>
          <w:rFonts w:ascii="Lato" w:hAnsi="Lato" w:cs="Arial"/>
          <w:bCs/>
          <w:iCs/>
        </w:rPr>
        <w:tab/>
      </w:r>
      <w:r w:rsidRPr="003A6A53">
        <w:rPr>
          <w:rFonts w:ascii="Lato" w:hAnsi="Lato" w:cs="Arial"/>
          <w:bCs/>
          <w:iCs/>
        </w:rPr>
        <w:tab/>
        <w:t>6.3.4</w:t>
      </w:r>
      <w:r w:rsidRPr="003A6A53">
        <w:rPr>
          <w:rFonts w:ascii="Lato" w:hAnsi="Lato" w:cs="Arial"/>
          <w:bCs/>
          <w:iCs/>
        </w:rPr>
        <w:tab/>
      </w:r>
      <w:r w:rsidRPr="003A6A53">
        <w:rPr>
          <w:rFonts w:ascii="Lato" w:hAnsi="Lato" w:cs="Arial"/>
          <w:bCs/>
          <w:iCs/>
        </w:rPr>
        <w:tab/>
        <w:t xml:space="preserve">The Committee DISCUSSED the sharing of data between Scottish colleges relating to data breach incidents and cyber-attacks. The Committee AGREED that the Digital Infrastructure Lead </w:t>
      </w:r>
      <w:r w:rsidR="009A42D6" w:rsidRPr="003A6A53">
        <w:rPr>
          <w:rFonts w:ascii="Lato" w:hAnsi="Lato" w:cs="Arial"/>
          <w:bCs/>
          <w:iCs/>
        </w:rPr>
        <w:t>should consider whether there was any appetite amongst colleges to share such data, then report back to a future meeting.</w:t>
      </w:r>
    </w:p>
    <w:p w14:paraId="535B499F" w14:textId="77777777" w:rsidR="000F7664" w:rsidRPr="003A6A53" w:rsidRDefault="000F7664" w:rsidP="000F7664">
      <w:pPr>
        <w:tabs>
          <w:tab w:val="left" w:pos="567"/>
          <w:tab w:val="left" w:pos="1134"/>
          <w:tab w:val="left" w:pos="1701"/>
        </w:tabs>
        <w:spacing w:after="0" w:line="240" w:lineRule="auto"/>
        <w:ind w:left="2160" w:hanging="2160"/>
        <w:jc w:val="both"/>
        <w:rPr>
          <w:rFonts w:ascii="Lato" w:hAnsi="Lato" w:cs="Arial"/>
          <w:i/>
          <w:iCs/>
        </w:rPr>
      </w:pPr>
    </w:p>
    <w:p w14:paraId="70242EC7" w14:textId="77777777" w:rsidR="006E0121" w:rsidRPr="003A6A53" w:rsidRDefault="006E0121" w:rsidP="000F7664">
      <w:pPr>
        <w:tabs>
          <w:tab w:val="left" w:pos="567"/>
          <w:tab w:val="left" w:pos="1134"/>
          <w:tab w:val="left" w:pos="1701"/>
        </w:tabs>
        <w:spacing w:after="0" w:line="240" w:lineRule="auto"/>
        <w:ind w:left="2160" w:hanging="2160"/>
        <w:jc w:val="both"/>
        <w:rPr>
          <w:rFonts w:ascii="Lato" w:hAnsi="Lato" w:cs="Arial"/>
          <w:i/>
          <w:iCs/>
        </w:rPr>
      </w:pPr>
    </w:p>
    <w:p w14:paraId="37237637" w14:textId="77777777" w:rsidR="007F5BAD" w:rsidRPr="003A6A53" w:rsidRDefault="007F5BAD" w:rsidP="00BE755C">
      <w:pPr>
        <w:tabs>
          <w:tab w:val="left" w:pos="567"/>
          <w:tab w:val="left" w:pos="1134"/>
          <w:tab w:val="left" w:pos="1701"/>
        </w:tabs>
        <w:spacing w:after="0" w:line="240" w:lineRule="auto"/>
        <w:jc w:val="both"/>
        <w:rPr>
          <w:rFonts w:ascii="Lato" w:hAnsi="Lato" w:cs="Arial"/>
          <w:b/>
        </w:rPr>
      </w:pPr>
      <w:r w:rsidRPr="003A6A53">
        <w:rPr>
          <w:rFonts w:ascii="Lato" w:hAnsi="Lato" w:cs="Arial"/>
          <w:b/>
        </w:rPr>
        <w:t>7.</w:t>
      </w:r>
      <w:r w:rsidRPr="003A6A53">
        <w:rPr>
          <w:rFonts w:ascii="Lato" w:hAnsi="Lato" w:cs="Arial"/>
          <w:b/>
        </w:rPr>
        <w:tab/>
        <w:t>EXTERNAL AUDIT: ANNUAL AUDIT PLAN</w:t>
      </w:r>
      <w:r w:rsidR="000B3566" w:rsidRPr="003A6A53">
        <w:rPr>
          <w:rFonts w:ascii="Lato" w:hAnsi="Lato" w:cs="Arial"/>
          <w:b/>
        </w:rPr>
        <w:t xml:space="preserve"> YEAR ENDING 31 JULY 2024</w:t>
      </w:r>
    </w:p>
    <w:p w14:paraId="667AE170" w14:textId="77777777" w:rsidR="007F5BAD" w:rsidRPr="003A6A53" w:rsidRDefault="007F5BAD" w:rsidP="00BE755C">
      <w:pPr>
        <w:tabs>
          <w:tab w:val="left" w:pos="567"/>
          <w:tab w:val="left" w:pos="1134"/>
          <w:tab w:val="left" w:pos="1701"/>
        </w:tabs>
        <w:spacing w:after="0" w:line="240" w:lineRule="auto"/>
        <w:jc w:val="both"/>
        <w:rPr>
          <w:rFonts w:ascii="Lato" w:eastAsia="Times New Roman" w:hAnsi="Lato" w:cs="Arial"/>
          <w:lang w:val="en-US"/>
        </w:rPr>
      </w:pPr>
    </w:p>
    <w:p w14:paraId="13276E24" w14:textId="77777777" w:rsidR="000B3566" w:rsidRPr="003A6A53" w:rsidRDefault="000B3566" w:rsidP="000B3566">
      <w:pPr>
        <w:tabs>
          <w:tab w:val="left" w:pos="567"/>
          <w:tab w:val="left" w:pos="1134"/>
          <w:tab w:val="left" w:pos="1701"/>
        </w:tabs>
        <w:spacing w:after="0" w:line="240" w:lineRule="auto"/>
        <w:ind w:left="1134" w:hanging="1134"/>
        <w:jc w:val="both"/>
        <w:rPr>
          <w:rFonts w:ascii="Lato" w:hAnsi="Lato" w:cs="Arial"/>
        </w:rPr>
      </w:pPr>
      <w:r w:rsidRPr="003A6A53">
        <w:rPr>
          <w:rFonts w:ascii="Lato" w:hAnsi="Lato" w:cs="Arial"/>
        </w:rPr>
        <w:tab/>
      </w:r>
      <w:r w:rsidR="00884D49" w:rsidRPr="003A6A53">
        <w:rPr>
          <w:rFonts w:ascii="Lato" w:hAnsi="Lato" w:cs="Arial"/>
        </w:rPr>
        <w:t>7</w:t>
      </w:r>
      <w:r w:rsidRPr="003A6A53">
        <w:rPr>
          <w:rFonts w:ascii="Lato" w:hAnsi="Lato" w:cs="Arial"/>
        </w:rPr>
        <w:t xml:space="preserve">.1 </w:t>
      </w:r>
      <w:r w:rsidRPr="003A6A53">
        <w:rPr>
          <w:rFonts w:ascii="Lato" w:hAnsi="Lato" w:cs="Arial"/>
        </w:rPr>
        <w:tab/>
        <w:t>COMPLIANCE WITH THE CODE OF GOOD GOVERNANCE</w:t>
      </w:r>
    </w:p>
    <w:p w14:paraId="6AB9167E" w14:textId="77777777" w:rsidR="000B3566" w:rsidRPr="003A6A53" w:rsidRDefault="000B3566" w:rsidP="000B3566">
      <w:pPr>
        <w:tabs>
          <w:tab w:val="left" w:pos="567"/>
          <w:tab w:val="left" w:pos="1134"/>
          <w:tab w:val="left" w:pos="1701"/>
        </w:tabs>
        <w:spacing w:after="0" w:line="240" w:lineRule="auto"/>
        <w:ind w:left="1134" w:hanging="1134"/>
        <w:jc w:val="both"/>
        <w:rPr>
          <w:rFonts w:ascii="Lato" w:hAnsi="Lato" w:cs="Arial"/>
        </w:rPr>
      </w:pPr>
    </w:p>
    <w:p w14:paraId="59A0E18C" w14:textId="65ED7B88" w:rsidR="000B3566" w:rsidRPr="003A6A53" w:rsidRDefault="000B3566" w:rsidP="000B3566">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r>
      <w:r w:rsidR="00884D49" w:rsidRPr="003A6A53">
        <w:rPr>
          <w:rFonts w:ascii="Lato" w:hAnsi="Lato" w:cs="Arial"/>
        </w:rPr>
        <w:t>7</w:t>
      </w:r>
      <w:r w:rsidRPr="003A6A53">
        <w:rPr>
          <w:rFonts w:ascii="Lato" w:hAnsi="Lato" w:cs="Arial"/>
        </w:rPr>
        <w:t>.1.1</w:t>
      </w:r>
      <w:r w:rsidRPr="003A6A53">
        <w:rPr>
          <w:rFonts w:ascii="Lato" w:hAnsi="Lato" w:cs="Arial"/>
        </w:rPr>
        <w:tab/>
      </w:r>
      <w:r w:rsidRPr="003A6A53">
        <w:rPr>
          <w:rFonts w:ascii="Lato" w:hAnsi="Lato" w:cs="Arial"/>
        </w:rPr>
        <w:tab/>
        <w:t xml:space="preserve">The Committee NOTED the governance arrangements in-place across the College and their compliance with the 2024 Code of Good Governance for Scotland’s Colleges (‘the Code’), which had recently been updated to </w:t>
      </w:r>
      <w:r w:rsidRPr="003A6A53">
        <w:rPr>
          <w:rFonts w:ascii="Lato" w:eastAsia="Times New Roman" w:hAnsi="Lato" w:cs="Arial"/>
          <w:lang w:val="en-US"/>
        </w:rPr>
        <w:t xml:space="preserve">take account of the addition of trade union </w:t>
      </w:r>
      <w:r w:rsidR="0047266F" w:rsidRPr="003A6A53">
        <w:rPr>
          <w:rFonts w:ascii="Lato" w:eastAsia="Times New Roman" w:hAnsi="Lato" w:cs="Arial"/>
          <w:lang w:val="en-US"/>
        </w:rPr>
        <w:t>nominees o</w:t>
      </w:r>
      <w:r w:rsidR="008E70AE" w:rsidRPr="003A6A53">
        <w:rPr>
          <w:rFonts w:ascii="Lato" w:eastAsia="Times New Roman" w:hAnsi="Lato" w:cs="Arial"/>
          <w:lang w:val="en-US"/>
        </w:rPr>
        <w:t>n</w:t>
      </w:r>
      <w:r w:rsidRPr="003A6A53">
        <w:rPr>
          <w:rFonts w:ascii="Lato" w:eastAsia="Times New Roman" w:hAnsi="Lato" w:cs="Arial"/>
          <w:lang w:val="en-US"/>
        </w:rPr>
        <w:t xml:space="preserve"> board</w:t>
      </w:r>
      <w:r w:rsidR="008E70AE" w:rsidRPr="003A6A53">
        <w:rPr>
          <w:rFonts w:ascii="Lato" w:eastAsia="Times New Roman" w:hAnsi="Lato" w:cs="Arial"/>
          <w:lang w:val="en-US"/>
        </w:rPr>
        <w:t xml:space="preserve">s of management </w:t>
      </w:r>
      <w:r w:rsidRPr="003A6A53">
        <w:rPr>
          <w:rFonts w:ascii="Lato" w:eastAsia="Times New Roman" w:hAnsi="Lato" w:cs="Arial"/>
          <w:lang w:val="en-US"/>
        </w:rPr>
        <w:t>following a recent legislative change.</w:t>
      </w:r>
    </w:p>
    <w:p w14:paraId="0BF9A8C8" w14:textId="77777777" w:rsidR="000B3566" w:rsidRPr="003A6A53" w:rsidRDefault="000B3566" w:rsidP="000B3566">
      <w:pPr>
        <w:tabs>
          <w:tab w:val="left" w:pos="567"/>
          <w:tab w:val="left" w:pos="1134"/>
          <w:tab w:val="left" w:pos="1701"/>
        </w:tabs>
        <w:spacing w:after="0" w:line="240" w:lineRule="auto"/>
        <w:ind w:left="2160" w:hanging="2160"/>
        <w:jc w:val="both"/>
        <w:rPr>
          <w:rFonts w:ascii="Lato" w:hAnsi="Lato" w:cs="Arial"/>
        </w:rPr>
      </w:pPr>
    </w:p>
    <w:p w14:paraId="03CCA9DF" w14:textId="77777777" w:rsidR="000B3566" w:rsidRPr="003A6A53" w:rsidRDefault="000B3566" w:rsidP="000B3566">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r>
      <w:r w:rsidR="00884D49" w:rsidRPr="003A6A53">
        <w:rPr>
          <w:rFonts w:ascii="Lato" w:hAnsi="Lato" w:cs="Arial"/>
        </w:rPr>
        <w:t>7</w:t>
      </w:r>
      <w:r w:rsidRPr="003A6A53">
        <w:rPr>
          <w:rFonts w:ascii="Lato" w:hAnsi="Lato" w:cs="Arial"/>
        </w:rPr>
        <w:t>.1.2</w:t>
      </w:r>
      <w:r w:rsidRPr="003A6A53">
        <w:rPr>
          <w:rFonts w:ascii="Lato" w:hAnsi="Lato" w:cs="Arial"/>
        </w:rPr>
        <w:tab/>
      </w:r>
      <w:r w:rsidRPr="003A6A53">
        <w:rPr>
          <w:rFonts w:ascii="Lato" w:hAnsi="Lato" w:cs="Arial"/>
        </w:rPr>
        <w:tab/>
        <w:t>The Committee NOTED assurances that the governance arrangements at the College were compliant overall. The Board Secretary outlined to the Committee an overview of the areas of governance with which the Code is concerned, and how the College complies in each instance.</w:t>
      </w:r>
    </w:p>
    <w:p w14:paraId="5D9D7FBD" w14:textId="77777777" w:rsidR="000B3566" w:rsidRPr="003A6A53" w:rsidRDefault="000B3566" w:rsidP="000B3566">
      <w:pPr>
        <w:tabs>
          <w:tab w:val="left" w:pos="567"/>
          <w:tab w:val="left" w:pos="1134"/>
          <w:tab w:val="left" w:pos="1701"/>
        </w:tabs>
        <w:spacing w:after="0" w:line="240" w:lineRule="auto"/>
        <w:ind w:left="2160" w:hanging="2160"/>
        <w:jc w:val="both"/>
        <w:rPr>
          <w:rFonts w:ascii="Lato" w:hAnsi="Lato" w:cs="Arial"/>
        </w:rPr>
      </w:pPr>
    </w:p>
    <w:p w14:paraId="7E3A6A8B" w14:textId="77777777" w:rsidR="000B3566" w:rsidRPr="003A6A53" w:rsidRDefault="000B3566" w:rsidP="000B3566">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r>
      <w:r w:rsidR="00884D49" w:rsidRPr="003A6A53">
        <w:rPr>
          <w:rFonts w:ascii="Lato" w:hAnsi="Lato" w:cs="Arial"/>
        </w:rPr>
        <w:t>7</w:t>
      </w:r>
      <w:r w:rsidRPr="003A6A53">
        <w:rPr>
          <w:rFonts w:ascii="Lato" w:hAnsi="Lato" w:cs="Arial"/>
        </w:rPr>
        <w:t>.1.3</w:t>
      </w:r>
      <w:r w:rsidRPr="003A6A53">
        <w:rPr>
          <w:rFonts w:ascii="Lato" w:hAnsi="Lato" w:cs="Arial"/>
        </w:rPr>
        <w:tab/>
      </w:r>
      <w:r w:rsidRPr="003A6A53">
        <w:rPr>
          <w:rFonts w:ascii="Lato" w:hAnsi="Lato" w:cs="Arial"/>
        </w:rPr>
        <w:tab/>
        <w:t xml:space="preserve">The Committee DISCUSSED </w:t>
      </w:r>
      <w:r w:rsidR="00C41DBD" w:rsidRPr="003A6A53">
        <w:rPr>
          <w:rFonts w:ascii="Lato" w:hAnsi="Lato" w:cs="Arial"/>
        </w:rPr>
        <w:t xml:space="preserve">areas of enhancement to governance arrangements relating to the </w:t>
      </w:r>
      <w:r w:rsidR="00884D49" w:rsidRPr="003A6A53">
        <w:rPr>
          <w:rFonts w:ascii="Lato" w:hAnsi="Lato" w:cs="Arial"/>
        </w:rPr>
        <w:t xml:space="preserve">publication of </w:t>
      </w:r>
      <w:r w:rsidR="006C1D2A" w:rsidRPr="003A6A53">
        <w:rPr>
          <w:rFonts w:ascii="Lato" w:hAnsi="Lato" w:cs="Arial"/>
        </w:rPr>
        <w:t xml:space="preserve">an externally </w:t>
      </w:r>
      <w:r w:rsidR="00CE1E8D" w:rsidRPr="003A6A53">
        <w:rPr>
          <w:rFonts w:ascii="Lato" w:hAnsi="Lato" w:cs="Arial"/>
        </w:rPr>
        <w:t xml:space="preserve">facilitated </w:t>
      </w:r>
      <w:r w:rsidR="00884D49" w:rsidRPr="003A6A53">
        <w:rPr>
          <w:rFonts w:ascii="Lato" w:hAnsi="Lato" w:cs="Arial"/>
        </w:rPr>
        <w:t xml:space="preserve">2024 Board Effectiveness Review, which </w:t>
      </w:r>
      <w:r w:rsidR="00CE1E8D" w:rsidRPr="003A6A53">
        <w:rPr>
          <w:rFonts w:ascii="Lato" w:hAnsi="Lato" w:cs="Arial"/>
        </w:rPr>
        <w:t>stated</w:t>
      </w:r>
      <w:r w:rsidR="00884D49" w:rsidRPr="003A6A53">
        <w:rPr>
          <w:rFonts w:ascii="Lato" w:hAnsi="Lato" w:cs="Arial"/>
        </w:rPr>
        <w:t xml:space="preserve"> </w:t>
      </w:r>
      <w:r w:rsidR="00884D49" w:rsidRPr="003A6A53">
        <w:rPr>
          <w:rFonts w:ascii="Lato" w:hAnsi="Lato" w:cs="Arial"/>
          <w:i/>
          <w:iCs/>
        </w:rPr>
        <w:t xml:space="preserve">that </w:t>
      </w:r>
      <w:r w:rsidR="00CE1E8D" w:rsidRPr="003A6A53">
        <w:rPr>
          <w:rFonts w:ascii="Lato" w:hAnsi="Lato" w:cs="Arial"/>
          <w:i/>
          <w:iCs/>
        </w:rPr>
        <w:t>“</w:t>
      </w:r>
      <w:r w:rsidR="00884D49" w:rsidRPr="003A6A53">
        <w:rPr>
          <w:rFonts w:ascii="Lato" w:hAnsi="Lato" w:cs="Arial"/>
          <w:i/>
          <w:iCs/>
        </w:rPr>
        <w:t>the Board of Management was complaint with the Code and wider regulatory requirements</w:t>
      </w:r>
      <w:r w:rsidR="00CE1E8D" w:rsidRPr="003A6A53">
        <w:rPr>
          <w:rFonts w:ascii="Lato" w:hAnsi="Lato" w:cs="Arial"/>
          <w:i/>
          <w:iCs/>
        </w:rPr>
        <w:t>”</w:t>
      </w:r>
      <w:r w:rsidR="00884D49" w:rsidRPr="003A6A53">
        <w:rPr>
          <w:rFonts w:ascii="Lato" w:hAnsi="Lato" w:cs="Arial"/>
        </w:rPr>
        <w:t xml:space="preserve">. The Committee NOTED </w:t>
      </w:r>
      <w:r w:rsidR="00C57935" w:rsidRPr="003A6A53">
        <w:rPr>
          <w:rFonts w:ascii="Lato" w:hAnsi="Lato" w:cs="Arial"/>
        </w:rPr>
        <w:t xml:space="preserve">several </w:t>
      </w:r>
      <w:r w:rsidR="00884D49" w:rsidRPr="003A6A53">
        <w:rPr>
          <w:rFonts w:ascii="Lato" w:hAnsi="Lato" w:cs="Arial"/>
        </w:rPr>
        <w:t>enhancement</w:t>
      </w:r>
      <w:r w:rsidR="00C57935" w:rsidRPr="003A6A53">
        <w:rPr>
          <w:rFonts w:ascii="Lato" w:hAnsi="Lato" w:cs="Arial"/>
        </w:rPr>
        <w:t>s</w:t>
      </w:r>
      <w:r w:rsidR="00884D49" w:rsidRPr="003A6A53">
        <w:rPr>
          <w:rFonts w:ascii="Lato" w:hAnsi="Lato" w:cs="Arial"/>
        </w:rPr>
        <w:t xml:space="preserve"> implemented by the</w:t>
      </w:r>
      <w:r w:rsidRPr="003A6A53">
        <w:rPr>
          <w:rFonts w:ascii="Lato" w:hAnsi="Lato" w:cs="Arial"/>
        </w:rPr>
        <w:t xml:space="preserve"> Board </w:t>
      </w:r>
      <w:r w:rsidR="00884D49" w:rsidRPr="003A6A53">
        <w:rPr>
          <w:rFonts w:ascii="Lato" w:hAnsi="Lato" w:cs="Arial"/>
        </w:rPr>
        <w:t xml:space="preserve">during the academic year, </w:t>
      </w:r>
      <w:r w:rsidRPr="003A6A53">
        <w:rPr>
          <w:rFonts w:ascii="Lato" w:hAnsi="Lato" w:cs="Arial"/>
        </w:rPr>
        <w:t>in relation to the Code</w:t>
      </w:r>
      <w:r w:rsidR="00884D49" w:rsidRPr="003A6A53">
        <w:rPr>
          <w:rFonts w:ascii="Lato" w:hAnsi="Lato" w:cs="Arial"/>
        </w:rPr>
        <w:t>,</w:t>
      </w:r>
      <w:r w:rsidRPr="003A6A53">
        <w:rPr>
          <w:rFonts w:ascii="Lato" w:hAnsi="Lato" w:cs="Arial"/>
        </w:rPr>
        <w:t xml:space="preserve"> and were content with the broad level of compliance outlined. </w:t>
      </w:r>
    </w:p>
    <w:p w14:paraId="2216647D" w14:textId="77777777" w:rsidR="7936BC19" w:rsidRPr="003A6A53" w:rsidRDefault="7936BC19" w:rsidP="7936BC19">
      <w:pPr>
        <w:tabs>
          <w:tab w:val="left" w:pos="567"/>
          <w:tab w:val="left" w:pos="1134"/>
          <w:tab w:val="left" w:pos="1701"/>
        </w:tabs>
        <w:spacing w:after="0" w:line="240" w:lineRule="auto"/>
        <w:ind w:left="1134" w:hanging="1134"/>
        <w:jc w:val="both"/>
        <w:rPr>
          <w:rFonts w:ascii="Lato" w:eastAsia="Times New Roman" w:hAnsi="Lato" w:cs="Arial"/>
          <w:lang w:val="en-US"/>
        </w:rPr>
      </w:pPr>
    </w:p>
    <w:p w14:paraId="5019CAFA" w14:textId="77777777" w:rsidR="00884D49" w:rsidRPr="003A6A53" w:rsidRDefault="00884D49" w:rsidP="00884D49">
      <w:pPr>
        <w:tabs>
          <w:tab w:val="left" w:pos="567"/>
          <w:tab w:val="left" w:pos="1134"/>
          <w:tab w:val="left" w:pos="1701"/>
        </w:tabs>
        <w:spacing w:after="0" w:line="240" w:lineRule="auto"/>
        <w:ind w:left="1134" w:hanging="1134"/>
        <w:jc w:val="both"/>
        <w:rPr>
          <w:rFonts w:ascii="Lato" w:hAnsi="Lato" w:cs="Arial"/>
        </w:rPr>
      </w:pPr>
      <w:r w:rsidRPr="003A6A53">
        <w:rPr>
          <w:rFonts w:ascii="Lato" w:hAnsi="Lato" w:cs="Arial"/>
        </w:rPr>
        <w:tab/>
        <w:t>7.2</w:t>
      </w:r>
      <w:r w:rsidRPr="003A6A53">
        <w:rPr>
          <w:rFonts w:ascii="Lato" w:hAnsi="Lato" w:cs="Arial"/>
        </w:rPr>
        <w:tab/>
        <w:t xml:space="preserve">INTERNAL CONTROL ASSURANCE STATEMENTS </w:t>
      </w:r>
    </w:p>
    <w:p w14:paraId="088CC22C" w14:textId="77777777" w:rsidR="00884D49" w:rsidRPr="003A6A53" w:rsidRDefault="00884D49" w:rsidP="00884D49">
      <w:pPr>
        <w:tabs>
          <w:tab w:val="left" w:pos="567"/>
          <w:tab w:val="left" w:pos="1134"/>
          <w:tab w:val="left" w:pos="1701"/>
        </w:tabs>
        <w:spacing w:after="0" w:line="240" w:lineRule="auto"/>
        <w:ind w:left="1134" w:hanging="1134"/>
        <w:jc w:val="both"/>
        <w:rPr>
          <w:rFonts w:ascii="Lato" w:hAnsi="Lato" w:cs="Arial"/>
        </w:rPr>
      </w:pPr>
    </w:p>
    <w:p w14:paraId="1B01D44C" w14:textId="77777777" w:rsidR="00884D49" w:rsidRPr="003A6A53" w:rsidRDefault="00884D49" w:rsidP="00884D49">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t>7.2.1</w:t>
      </w:r>
      <w:r w:rsidRPr="003A6A53">
        <w:rPr>
          <w:rFonts w:ascii="Lato" w:hAnsi="Lato" w:cs="Arial"/>
        </w:rPr>
        <w:tab/>
      </w:r>
      <w:r w:rsidRPr="003A6A53">
        <w:rPr>
          <w:rFonts w:ascii="Lato" w:hAnsi="Lato" w:cs="Arial"/>
        </w:rPr>
        <w:tab/>
        <w:t>The Committee NOTED that the Executive Team had each completed Internal Control Assurance Statements, based on the Scottish Government’s own internal control framework template. The Chief Operating Officer, on behalf of the Principal &amp; Chief Executive, informed the Committee that these statements enabled the Chief Executive Officer to provide assurances to both the Board and the SFC that appropriate internal controls within the College were in-place.</w:t>
      </w:r>
    </w:p>
    <w:p w14:paraId="303A37EF" w14:textId="77777777" w:rsidR="00884D49" w:rsidRPr="003A6A53" w:rsidRDefault="00884D49" w:rsidP="00884D49">
      <w:pPr>
        <w:tabs>
          <w:tab w:val="left" w:pos="567"/>
          <w:tab w:val="left" w:pos="1134"/>
          <w:tab w:val="left" w:pos="1701"/>
        </w:tabs>
        <w:spacing w:after="0" w:line="240" w:lineRule="auto"/>
        <w:ind w:left="1134" w:hanging="1134"/>
        <w:jc w:val="both"/>
        <w:rPr>
          <w:rFonts w:ascii="Lato" w:hAnsi="Lato" w:cs="Arial"/>
        </w:rPr>
      </w:pPr>
      <w:r w:rsidRPr="003A6A53">
        <w:rPr>
          <w:rFonts w:ascii="Lato" w:hAnsi="Lato" w:cs="Arial"/>
        </w:rPr>
        <w:tab/>
      </w:r>
    </w:p>
    <w:p w14:paraId="44809AE0" w14:textId="77777777" w:rsidR="00884D49" w:rsidRPr="003A6A53" w:rsidRDefault="00884D49" w:rsidP="00884D49">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lastRenderedPageBreak/>
        <w:tab/>
      </w:r>
      <w:r w:rsidRPr="003A6A53">
        <w:rPr>
          <w:rFonts w:ascii="Lato" w:hAnsi="Lato" w:cs="Arial"/>
        </w:rPr>
        <w:tab/>
        <w:t>7.2.2</w:t>
      </w:r>
      <w:r w:rsidRPr="003A6A53">
        <w:rPr>
          <w:rFonts w:ascii="Lato" w:hAnsi="Lato" w:cs="Arial"/>
        </w:rPr>
        <w:tab/>
      </w:r>
      <w:r w:rsidRPr="003A6A53">
        <w:rPr>
          <w:rFonts w:ascii="Lato" w:hAnsi="Lato" w:cs="Arial"/>
        </w:rPr>
        <w:tab/>
        <w:t xml:space="preserve">The Committee DISCUSSED the internal control assurance statement provided by the Principal and were content with the level of assurance illustrated. </w:t>
      </w:r>
    </w:p>
    <w:p w14:paraId="14C24F0E" w14:textId="77777777" w:rsidR="7936BC19" w:rsidRPr="003A6A53" w:rsidRDefault="7936BC19" w:rsidP="7936BC19">
      <w:pPr>
        <w:tabs>
          <w:tab w:val="left" w:pos="567"/>
          <w:tab w:val="left" w:pos="1134"/>
          <w:tab w:val="left" w:pos="1701"/>
        </w:tabs>
        <w:spacing w:after="0" w:line="240" w:lineRule="auto"/>
        <w:ind w:left="1134" w:hanging="1134"/>
        <w:jc w:val="both"/>
        <w:rPr>
          <w:rFonts w:ascii="Lato" w:eastAsia="Times New Roman" w:hAnsi="Lato" w:cs="Arial"/>
        </w:rPr>
      </w:pPr>
    </w:p>
    <w:p w14:paraId="7D5F9117" w14:textId="77777777" w:rsidR="00C8E669" w:rsidRPr="003A6A53" w:rsidRDefault="00884D49" w:rsidP="7936BC19">
      <w:pPr>
        <w:tabs>
          <w:tab w:val="left" w:pos="567"/>
          <w:tab w:val="left" w:pos="1134"/>
          <w:tab w:val="left" w:pos="1701"/>
        </w:tabs>
        <w:spacing w:after="0" w:line="240" w:lineRule="auto"/>
        <w:ind w:left="1134" w:hanging="1134"/>
        <w:jc w:val="both"/>
        <w:rPr>
          <w:rFonts w:ascii="Lato" w:eastAsia="Times New Roman" w:hAnsi="Lato" w:cs="Arial"/>
        </w:rPr>
      </w:pPr>
      <w:r w:rsidRPr="003A6A53">
        <w:rPr>
          <w:rFonts w:ascii="Lato" w:eastAsia="Times New Roman" w:hAnsi="Lato" w:cs="Arial"/>
        </w:rPr>
        <w:tab/>
      </w:r>
      <w:r w:rsidR="00C8E669" w:rsidRPr="003A6A53">
        <w:rPr>
          <w:rFonts w:ascii="Lato" w:eastAsia="Times New Roman" w:hAnsi="Lato" w:cs="Arial"/>
        </w:rPr>
        <w:t xml:space="preserve">7.3 </w:t>
      </w:r>
      <w:r w:rsidR="00C8E669" w:rsidRPr="003A6A53">
        <w:rPr>
          <w:rFonts w:ascii="Lato" w:hAnsi="Lato"/>
        </w:rPr>
        <w:tab/>
      </w:r>
      <w:r w:rsidR="00C8E669" w:rsidRPr="003A6A53">
        <w:rPr>
          <w:rFonts w:ascii="Lato" w:eastAsia="Times New Roman" w:hAnsi="Lato" w:cs="Arial"/>
        </w:rPr>
        <w:t xml:space="preserve">DRAFT </w:t>
      </w:r>
      <w:r w:rsidR="006857AC">
        <w:rPr>
          <w:rFonts w:ascii="Lato" w:eastAsia="Times New Roman" w:hAnsi="Lato" w:cs="Arial"/>
        </w:rPr>
        <w:t xml:space="preserve">OF </w:t>
      </w:r>
      <w:r w:rsidR="00C8E669" w:rsidRPr="003A6A53">
        <w:rPr>
          <w:rFonts w:ascii="Lato" w:eastAsia="Times New Roman" w:hAnsi="Lato" w:cs="Arial"/>
        </w:rPr>
        <w:t>UN</w:t>
      </w:r>
      <w:r w:rsidR="006857AC">
        <w:rPr>
          <w:rFonts w:ascii="Lato" w:eastAsia="Times New Roman" w:hAnsi="Lato" w:cs="Arial"/>
        </w:rPr>
        <w:t>-</w:t>
      </w:r>
      <w:r w:rsidR="00C8E669" w:rsidRPr="003A6A53">
        <w:rPr>
          <w:rFonts w:ascii="Lato" w:eastAsia="Times New Roman" w:hAnsi="Lato" w:cs="Arial"/>
        </w:rPr>
        <w:t>AUDIT</w:t>
      </w:r>
      <w:r w:rsidR="006857AC">
        <w:rPr>
          <w:rFonts w:ascii="Lato" w:eastAsia="Times New Roman" w:hAnsi="Lato" w:cs="Arial"/>
        </w:rPr>
        <w:t>ED</w:t>
      </w:r>
      <w:r w:rsidR="00C8E669" w:rsidRPr="003A6A53">
        <w:rPr>
          <w:rFonts w:ascii="Lato" w:eastAsia="Times New Roman" w:hAnsi="Lato" w:cs="Arial"/>
        </w:rPr>
        <w:t xml:space="preserve"> ANNUAL REPORT &amp; FINANCIAL STATEMENTS</w:t>
      </w:r>
      <w:r w:rsidRPr="003A6A53">
        <w:rPr>
          <w:rFonts w:ascii="Lato" w:eastAsia="Times New Roman" w:hAnsi="Lato" w:cs="Arial"/>
        </w:rPr>
        <w:t xml:space="preserve"> TO 31 JULY 2024</w:t>
      </w:r>
    </w:p>
    <w:p w14:paraId="564E2AB9" w14:textId="77777777" w:rsidR="00884D49" w:rsidRPr="003A6A53" w:rsidRDefault="00884D49" w:rsidP="7936BC19">
      <w:pPr>
        <w:tabs>
          <w:tab w:val="left" w:pos="567"/>
          <w:tab w:val="left" w:pos="1134"/>
          <w:tab w:val="left" w:pos="1701"/>
        </w:tabs>
        <w:spacing w:after="0" w:line="240" w:lineRule="auto"/>
        <w:ind w:left="1134" w:hanging="1134"/>
        <w:jc w:val="both"/>
        <w:rPr>
          <w:rFonts w:ascii="Lato" w:eastAsia="Times New Roman" w:hAnsi="Lato" w:cs="Arial"/>
        </w:rPr>
      </w:pPr>
    </w:p>
    <w:p w14:paraId="0FC9CF5B" w14:textId="77777777" w:rsidR="00884D49" w:rsidRPr="003A6A53" w:rsidRDefault="00884D49" w:rsidP="00884D49">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t>7.3.1</w:t>
      </w:r>
      <w:r w:rsidRPr="003A6A53">
        <w:rPr>
          <w:rFonts w:ascii="Lato" w:hAnsi="Lato" w:cs="Arial"/>
        </w:rPr>
        <w:tab/>
      </w:r>
      <w:r w:rsidRPr="003A6A53">
        <w:rPr>
          <w:rFonts w:ascii="Lato" w:hAnsi="Lato" w:cs="Arial"/>
        </w:rPr>
        <w:tab/>
        <w:t>The Committee NOTED an un</w:t>
      </w:r>
      <w:r w:rsidR="006857AC">
        <w:rPr>
          <w:rFonts w:ascii="Lato" w:hAnsi="Lato" w:cs="Arial"/>
        </w:rPr>
        <w:t>-</w:t>
      </w:r>
      <w:r w:rsidRPr="003A6A53">
        <w:rPr>
          <w:rFonts w:ascii="Lato" w:hAnsi="Lato" w:cs="Arial"/>
        </w:rPr>
        <w:t>audited draft of the Annual Report and Financial Statements for the period ended 31 July 2024.</w:t>
      </w:r>
    </w:p>
    <w:p w14:paraId="4C2488DC" w14:textId="77777777" w:rsidR="00884D49" w:rsidRPr="003A6A53" w:rsidRDefault="00884D49" w:rsidP="00884D49">
      <w:pPr>
        <w:tabs>
          <w:tab w:val="left" w:pos="567"/>
          <w:tab w:val="left" w:pos="1134"/>
          <w:tab w:val="left" w:pos="1701"/>
        </w:tabs>
        <w:spacing w:after="0" w:line="240" w:lineRule="auto"/>
        <w:ind w:left="1134" w:hanging="1134"/>
        <w:jc w:val="both"/>
        <w:rPr>
          <w:rFonts w:ascii="Lato" w:hAnsi="Lato" w:cs="Arial"/>
        </w:rPr>
      </w:pPr>
    </w:p>
    <w:p w14:paraId="30A33F9B" w14:textId="77777777" w:rsidR="00884D49" w:rsidRPr="003A6A53" w:rsidRDefault="00884D49" w:rsidP="00884D49">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t>7.3.2</w:t>
      </w:r>
      <w:r w:rsidRPr="003A6A53">
        <w:rPr>
          <w:rFonts w:ascii="Lato" w:hAnsi="Lato" w:cs="Arial"/>
        </w:rPr>
        <w:tab/>
      </w:r>
      <w:r w:rsidRPr="003A6A53">
        <w:rPr>
          <w:rFonts w:ascii="Lato" w:hAnsi="Lato" w:cs="Arial"/>
        </w:rPr>
        <w:tab/>
        <w:t>The Committee DISCUSSED the following in relation to the unaudited draft document:</w:t>
      </w:r>
    </w:p>
    <w:p w14:paraId="01CBF56E" w14:textId="77777777" w:rsidR="00884D49" w:rsidRPr="003A6A53" w:rsidRDefault="00884D49" w:rsidP="00884D49">
      <w:pPr>
        <w:tabs>
          <w:tab w:val="left" w:pos="567"/>
          <w:tab w:val="left" w:pos="1134"/>
          <w:tab w:val="left" w:pos="1701"/>
        </w:tabs>
        <w:spacing w:after="0" w:line="240" w:lineRule="auto"/>
        <w:ind w:left="1134" w:hanging="1134"/>
        <w:jc w:val="both"/>
        <w:rPr>
          <w:rFonts w:ascii="Lato" w:hAnsi="Lato" w:cs="Arial"/>
        </w:rPr>
      </w:pPr>
    </w:p>
    <w:p w14:paraId="08932174" w14:textId="77777777" w:rsidR="00884D49" w:rsidRPr="003A6A53" w:rsidRDefault="00884D49" w:rsidP="00884D49">
      <w:pPr>
        <w:numPr>
          <w:ilvl w:val="0"/>
          <w:numId w:val="23"/>
        </w:numPr>
        <w:tabs>
          <w:tab w:val="left" w:pos="567"/>
          <w:tab w:val="left" w:pos="1134"/>
          <w:tab w:val="left" w:pos="1701"/>
        </w:tabs>
        <w:spacing w:after="0" w:line="240" w:lineRule="auto"/>
        <w:jc w:val="both"/>
        <w:rPr>
          <w:rFonts w:ascii="Lato" w:hAnsi="Lato" w:cs="Arial"/>
        </w:rPr>
      </w:pPr>
      <w:r w:rsidRPr="003A6A53">
        <w:rPr>
          <w:rFonts w:ascii="Lato" w:hAnsi="Lato" w:cs="Arial"/>
        </w:rPr>
        <w:t>The Year-to-Date Adjusted Operating Position.</w:t>
      </w:r>
    </w:p>
    <w:p w14:paraId="0F77243B" w14:textId="77777777" w:rsidR="00884D49" w:rsidRPr="003A6A53" w:rsidRDefault="00884D49" w:rsidP="00884D49">
      <w:pPr>
        <w:numPr>
          <w:ilvl w:val="0"/>
          <w:numId w:val="23"/>
        </w:numPr>
        <w:tabs>
          <w:tab w:val="left" w:pos="567"/>
          <w:tab w:val="left" w:pos="1134"/>
          <w:tab w:val="left" w:pos="1701"/>
        </w:tabs>
        <w:spacing w:after="0" w:line="240" w:lineRule="auto"/>
        <w:jc w:val="both"/>
        <w:rPr>
          <w:rFonts w:ascii="Lato" w:hAnsi="Lato" w:cs="Arial"/>
        </w:rPr>
      </w:pPr>
      <w:r w:rsidRPr="003A6A53">
        <w:rPr>
          <w:rFonts w:ascii="Lato" w:hAnsi="Lato" w:cs="Arial"/>
        </w:rPr>
        <w:t>The current cash position of the College, and the challenges faced within the college sector around liquidity.</w:t>
      </w:r>
    </w:p>
    <w:p w14:paraId="68B5A1AC" w14:textId="77777777" w:rsidR="00884D49" w:rsidRPr="003A6A53" w:rsidRDefault="00884D49" w:rsidP="00884D49">
      <w:pPr>
        <w:numPr>
          <w:ilvl w:val="0"/>
          <w:numId w:val="23"/>
        </w:numPr>
        <w:tabs>
          <w:tab w:val="left" w:pos="567"/>
          <w:tab w:val="left" w:pos="1134"/>
          <w:tab w:val="left" w:pos="1701"/>
        </w:tabs>
        <w:spacing w:after="0" w:line="240" w:lineRule="auto"/>
        <w:jc w:val="both"/>
        <w:rPr>
          <w:rFonts w:ascii="Lato" w:hAnsi="Lato" w:cs="Arial"/>
        </w:rPr>
      </w:pPr>
      <w:r w:rsidRPr="003A6A53">
        <w:rPr>
          <w:rFonts w:ascii="Lato" w:hAnsi="Lato" w:cs="Arial"/>
        </w:rPr>
        <w:t xml:space="preserve">The land and buildings valuation following a recent indexation exercise. </w:t>
      </w:r>
    </w:p>
    <w:p w14:paraId="1B08218F" w14:textId="77777777" w:rsidR="00884D49" w:rsidRPr="003A6A53" w:rsidRDefault="00884D49" w:rsidP="00884D49">
      <w:pPr>
        <w:tabs>
          <w:tab w:val="left" w:pos="567"/>
          <w:tab w:val="left" w:pos="1134"/>
          <w:tab w:val="left" w:pos="1701"/>
        </w:tabs>
        <w:spacing w:after="0" w:line="240" w:lineRule="auto"/>
        <w:ind w:left="1134" w:hanging="1134"/>
        <w:jc w:val="both"/>
        <w:rPr>
          <w:rFonts w:ascii="Lato" w:hAnsi="Lato" w:cs="Arial"/>
        </w:rPr>
      </w:pPr>
    </w:p>
    <w:p w14:paraId="21FC337B" w14:textId="77777777" w:rsidR="00884D49" w:rsidRPr="003A6A53" w:rsidRDefault="00884D49" w:rsidP="00884D49">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t>7.3.3</w:t>
      </w:r>
      <w:r w:rsidRPr="003A6A53">
        <w:rPr>
          <w:rFonts w:ascii="Lato" w:hAnsi="Lato" w:cs="Arial"/>
        </w:rPr>
        <w:tab/>
      </w:r>
      <w:r w:rsidRPr="003A6A53">
        <w:rPr>
          <w:rFonts w:ascii="Lato" w:hAnsi="Lato" w:cs="Arial"/>
        </w:rPr>
        <w:tab/>
        <w:t xml:space="preserve">The Committee NOTED that an updated draft Annual Report and Financial Statements for the period ended 31 July 2024 would be presented to its next meeting on 20 November 2024. The Director of Finance &amp; Infrastructure advised the Committee that the narrative within the Annual Report and Financial Statements would be reviewed further to enhance its readability and overall </w:t>
      </w:r>
      <w:r w:rsidR="006857AC">
        <w:rPr>
          <w:rFonts w:ascii="Lato" w:hAnsi="Lato" w:cs="Arial"/>
        </w:rPr>
        <w:t>understanding</w:t>
      </w:r>
      <w:r w:rsidRPr="003A6A53">
        <w:rPr>
          <w:rFonts w:ascii="Lato" w:hAnsi="Lato" w:cs="Arial"/>
        </w:rPr>
        <w:t xml:space="preserve">.  </w:t>
      </w:r>
    </w:p>
    <w:p w14:paraId="634FC8ED" w14:textId="77777777" w:rsidR="00884D49" w:rsidRPr="003A6A53" w:rsidRDefault="00884D49" w:rsidP="7936BC19">
      <w:pPr>
        <w:tabs>
          <w:tab w:val="left" w:pos="567"/>
          <w:tab w:val="left" w:pos="1134"/>
          <w:tab w:val="left" w:pos="1701"/>
        </w:tabs>
        <w:spacing w:after="0" w:line="240" w:lineRule="auto"/>
        <w:ind w:left="1134" w:hanging="1134"/>
        <w:jc w:val="both"/>
        <w:rPr>
          <w:rFonts w:ascii="Lato" w:eastAsia="Times New Roman" w:hAnsi="Lato" w:cs="Arial"/>
        </w:rPr>
      </w:pPr>
    </w:p>
    <w:p w14:paraId="06DC24BC" w14:textId="77777777" w:rsidR="0CC2FFD5" w:rsidRPr="003A6A53" w:rsidRDefault="00884D49" w:rsidP="000E5950">
      <w:pPr>
        <w:tabs>
          <w:tab w:val="left" w:pos="567"/>
          <w:tab w:val="left" w:pos="1134"/>
          <w:tab w:val="left" w:pos="1701"/>
        </w:tabs>
        <w:spacing w:after="0" w:line="240" w:lineRule="auto"/>
        <w:ind w:left="1134" w:hanging="1134"/>
        <w:jc w:val="both"/>
        <w:rPr>
          <w:rFonts w:ascii="Lato" w:eastAsia="Times New Roman" w:hAnsi="Lato" w:cs="Arial"/>
        </w:rPr>
      </w:pPr>
      <w:r w:rsidRPr="003A6A53">
        <w:rPr>
          <w:rFonts w:ascii="Lato" w:eastAsia="Times New Roman" w:hAnsi="Lato" w:cs="Arial"/>
        </w:rPr>
        <w:tab/>
      </w:r>
      <w:r w:rsidR="0CC2FFD5" w:rsidRPr="003A6A53">
        <w:rPr>
          <w:rFonts w:ascii="Lato" w:eastAsia="Times New Roman" w:hAnsi="Lato" w:cs="Arial"/>
        </w:rPr>
        <w:t xml:space="preserve">7.4 </w:t>
      </w:r>
      <w:r w:rsidR="000E5950" w:rsidRPr="003A6A53">
        <w:rPr>
          <w:rFonts w:ascii="Lato" w:eastAsia="Times New Roman" w:hAnsi="Lato" w:cs="Arial"/>
        </w:rPr>
        <w:tab/>
      </w:r>
      <w:r w:rsidR="0CC2FFD5" w:rsidRPr="003A6A53">
        <w:rPr>
          <w:rFonts w:ascii="Lato" w:eastAsia="Times New Roman" w:hAnsi="Lato" w:cs="Arial"/>
        </w:rPr>
        <w:t>EXTERNAL AUDITOR BRIEFING</w:t>
      </w:r>
    </w:p>
    <w:p w14:paraId="467A04B5" w14:textId="77777777" w:rsidR="000E5950" w:rsidRPr="003A6A53" w:rsidRDefault="000E5950" w:rsidP="000E5950">
      <w:pPr>
        <w:tabs>
          <w:tab w:val="left" w:pos="567"/>
          <w:tab w:val="left" w:pos="1134"/>
          <w:tab w:val="left" w:pos="1701"/>
        </w:tabs>
        <w:spacing w:after="0" w:line="240" w:lineRule="auto"/>
        <w:ind w:left="1134" w:hanging="1134"/>
        <w:jc w:val="both"/>
        <w:rPr>
          <w:rFonts w:ascii="Lato" w:eastAsia="Times New Roman" w:hAnsi="Lato" w:cs="Arial"/>
        </w:rPr>
      </w:pPr>
    </w:p>
    <w:p w14:paraId="52136760" w14:textId="77777777" w:rsidR="000E5950" w:rsidRPr="003A6A53" w:rsidRDefault="000E5950" w:rsidP="000E5950">
      <w:pPr>
        <w:tabs>
          <w:tab w:val="left" w:pos="567"/>
          <w:tab w:val="left" w:pos="1134"/>
          <w:tab w:val="left" w:pos="1701"/>
        </w:tabs>
        <w:spacing w:after="0" w:line="240" w:lineRule="auto"/>
        <w:ind w:left="2160" w:hanging="2160"/>
        <w:jc w:val="both"/>
        <w:rPr>
          <w:rFonts w:ascii="Lato" w:hAnsi="Lato" w:cs="Arial"/>
        </w:rPr>
      </w:pPr>
      <w:r w:rsidRPr="003A6A53">
        <w:rPr>
          <w:rFonts w:ascii="Lato" w:eastAsia="Times New Roman" w:hAnsi="Lato" w:cs="Arial"/>
        </w:rPr>
        <w:tab/>
      </w:r>
      <w:r w:rsidRPr="003A6A53">
        <w:rPr>
          <w:rFonts w:ascii="Lato" w:hAnsi="Lato" w:cs="Arial"/>
        </w:rPr>
        <w:tab/>
        <w:t>7.4.1</w:t>
      </w:r>
      <w:r w:rsidRPr="003A6A53">
        <w:rPr>
          <w:rFonts w:ascii="Lato" w:hAnsi="Lato" w:cs="Arial"/>
        </w:rPr>
        <w:tab/>
      </w:r>
      <w:r w:rsidRPr="003A6A53">
        <w:rPr>
          <w:rFonts w:ascii="Lato" w:hAnsi="Lato" w:cs="Arial"/>
        </w:rPr>
        <w:tab/>
        <w:t xml:space="preserve">The Committee NOTED an update from Mazars on progress (to date) relating to the audit of the Annual Report and Financial Statements to 31 July 2024. The External Auditor advised the Committee that the College had provided good quality information </w:t>
      </w:r>
      <w:r w:rsidR="00F11CB9" w:rsidRPr="003A6A53">
        <w:rPr>
          <w:rFonts w:ascii="Lato" w:hAnsi="Lato" w:cs="Arial"/>
        </w:rPr>
        <w:t>during</w:t>
      </w:r>
      <w:r w:rsidRPr="003A6A53">
        <w:rPr>
          <w:rFonts w:ascii="Lato" w:hAnsi="Lato" w:cs="Arial"/>
        </w:rPr>
        <w:t xml:space="preserve"> the </w:t>
      </w:r>
      <w:r w:rsidR="00DA4908" w:rsidRPr="003A6A53">
        <w:rPr>
          <w:rFonts w:ascii="Lato" w:hAnsi="Lato" w:cs="Arial"/>
        </w:rPr>
        <w:t xml:space="preserve">initial </w:t>
      </w:r>
      <w:r w:rsidRPr="003A6A53">
        <w:rPr>
          <w:rFonts w:ascii="Lato" w:hAnsi="Lato" w:cs="Arial"/>
        </w:rPr>
        <w:t>fieldwork period, with the audit process progressing as planned.</w:t>
      </w:r>
    </w:p>
    <w:p w14:paraId="4D719CA0" w14:textId="77777777" w:rsidR="000E5950" w:rsidRPr="003A6A53" w:rsidRDefault="000E5950" w:rsidP="000E5950">
      <w:pPr>
        <w:tabs>
          <w:tab w:val="left" w:pos="567"/>
          <w:tab w:val="left" w:pos="1134"/>
          <w:tab w:val="left" w:pos="1701"/>
        </w:tabs>
        <w:spacing w:after="0" w:line="240" w:lineRule="auto"/>
        <w:ind w:left="2160" w:hanging="2160"/>
        <w:jc w:val="both"/>
        <w:rPr>
          <w:rFonts w:ascii="Lato" w:hAnsi="Lato" w:cs="Arial"/>
        </w:rPr>
      </w:pPr>
    </w:p>
    <w:p w14:paraId="1A927C4C" w14:textId="77777777" w:rsidR="00F11CB9" w:rsidRPr="003A6A53" w:rsidRDefault="000E5950" w:rsidP="000E5950">
      <w:pPr>
        <w:tabs>
          <w:tab w:val="left" w:pos="1134"/>
        </w:tabs>
        <w:spacing w:after="0" w:line="240" w:lineRule="auto"/>
        <w:ind w:left="2160" w:hanging="2160"/>
        <w:jc w:val="both"/>
        <w:rPr>
          <w:rFonts w:ascii="Lato" w:hAnsi="Lato" w:cs="Arial"/>
        </w:rPr>
      </w:pPr>
      <w:r w:rsidRPr="003A6A53">
        <w:rPr>
          <w:rFonts w:ascii="Lato" w:hAnsi="Lato" w:cs="Arial"/>
        </w:rPr>
        <w:tab/>
        <w:t>7.4.2</w:t>
      </w:r>
      <w:r w:rsidRPr="003A6A53">
        <w:rPr>
          <w:rFonts w:ascii="Lato" w:hAnsi="Lato" w:cs="Arial"/>
        </w:rPr>
        <w:tab/>
        <w:t>The Committee DISCUSSED the current positive pension scheme asset value position and the move to a capped asset ceiling level.</w:t>
      </w:r>
      <w:r w:rsidR="00F11CB9" w:rsidRPr="003A6A53">
        <w:rPr>
          <w:rFonts w:ascii="Lato" w:hAnsi="Lato" w:cs="Arial"/>
        </w:rPr>
        <w:t xml:space="preserve"> </w:t>
      </w:r>
    </w:p>
    <w:p w14:paraId="00B71EBE" w14:textId="77777777" w:rsidR="00F11CB9" w:rsidRPr="003A6A53" w:rsidRDefault="00F11CB9" w:rsidP="000E5950">
      <w:pPr>
        <w:tabs>
          <w:tab w:val="left" w:pos="1134"/>
        </w:tabs>
        <w:spacing w:after="0" w:line="240" w:lineRule="auto"/>
        <w:ind w:left="2160" w:hanging="2160"/>
        <w:jc w:val="both"/>
        <w:rPr>
          <w:rFonts w:ascii="Lato" w:hAnsi="Lato" w:cs="Arial"/>
        </w:rPr>
      </w:pPr>
    </w:p>
    <w:p w14:paraId="0C231C2B" w14:textId="77777777" w:rsidR="000E5950" w:rsidRPr="003A6A53" w:rsidRDefault="00F11CB9" w:rsidP="000E5950">
      <w:pPr>
        <w:tabs>
          <w:tab w:val="left" w:pos="1134"/>
        </w:tabs>
        <w:spacing w:after="0" w:line="240" w:lineRule="auto"/>
        <w:ind w:left="2160" w:hanging="2160"/>
        <w:jc w:val="both"/>
        <w:rPr>
          <w:rFonts w:ascii="Lato" w:hAnsi="Lato" w:cs="Arial"/>
        </w:rPr>
      </w:pPr>
      <w:r w:rsidRPr="003A6A53">
        <w:rPr>
          <w:rFonts w:ascii="Lato" w:hAnsi="Lato" w:cs="Arial"/>
        </w:rPr>
        <w:tab/>
        <w:t>7.4.3</w:t>
      </w:r>
      <w:r w:rsidRPr="003A6A53">
        <w:rPr>
          <w:rFonts w:ascii="Lato" w:hAnsi="Lato" w:cs="Arial"/>
        </w:rPr>
        <w:tab/>
        <w:t xml:space="preserve">The Committee NOTED that SFC guidance relating to </w:t>
      </w:r>
      <w:r w:rsidR="006857AC">
        <w:rPr>
          <w:rFonts w:ascii="Lato" w:hAnsi="Lato" w:cs="Arial"/>
        </w:rPr>
        <w:t>Job Evaluation which</w:t>
      </w:r>
      <w:r w:rsidRPr="003A6A53">
        <w:rPr>
          <w:rFonts w:ascii="Lato" w:hAnsi="Lato" w:cs="Arial"/>
        </w:rPr>
        <w:t xml:space="preserve"> had only recently been received and there remained question marks around the</w:t>
      </w:r>
      <w:r w:rsidR="00D7508D" w:rsidRPr="003A6A53">
        <w:rPr>
          <w:rFonts w:ascii="Lato" w:hAnsi="Lato" w:cs="Arial"/>
        </w:rPr>
        <w:t xml:space="preserve"> required </w:t>
      </w:r>
      <w:r w:rsidRPr="003A6A53">
        <w:rPr>
          <w:rFonts w:ascii="Lato" w:hAnsi="Lato" w:cs="Arial"/>
        </w:rPr>
        <w:t xml:space="preserve">accounting treatment. The External Auditor advised the Committee that Mazars were currently </w:t>
      </w:r>
      <w:r w:rsidR="00D7508D" w:rsidRPr="003A6A53">
        <w:rPr>
          <w:rFonts w:ascii="Lato" w:hAnsi="Lato" w:cs="Arial"/>
        </w:rPr>
        <w:t>a</w:t>
      </w:r>
      <w:r w:rsidRPr="003A6A53">
        <w:rPr>
          <w:rFonts w:ascii="Lato" w:hAnsi="Lato" w:cs="Arial"/>
        </w:rPr>
        <w:t>waiting further written guidance</w:t>
      </w:r>
      <w:r w:rsidR="00D7508D" w:rsidRPr="003A6A53">
        <w:rPr>
          <w:rFonts w:ascii="Lato" w:hAnsi="Lato" w:cs="Arial"/>
        </w:rPr>
        <w:t xml:space="preserve"> f</w:t>
      </w:r>
      <w:r w:rsidR="00A454B3" w:rsidRPr="003A6A53">
        <w:rPr>
          <w:rFonts w:ascii="Lato" w:hAnsi="Lato" w:cs="Arial"/>
        </w:rPr>
        <w:t>rom the SFC</w:t>
      </w:r>
      <w:r w:rsidRPr="003A6A53">
        <w:rPr>
          <w:rFonts w:ascii="Lato" w:hAnsi="Lato" w:cs="Arial"/>
        </w:rPr>
        <w:t xml:space="preserve"> on this matter. </w:t>
      </w:r>
    </w:p>
    <w:p w14:paraId="39FC597E" w14:textId="77777777" w:rsidR="00F11CB9" w:rsidRPr="003A6A53" w:rsidRDefault="00F11CB9" w:rsidP="000E5950">
      <w:pPr>
        <w:tabs>
          <w:tab w:val="left" w:pos="1134"/>
        </w:tabs>
        <w:spacing w:after="0" w:line="240" w:lineRule="auto"/>
        <w:ind w:left="2160" w:hanging="2160"/>
        <w:jc w:val="both"/>
        <w:rPr>
          <w:rFonts w:ascii="Lato" w:eastAsia="Times New Roman" w:hAnsi="Lato" w:cs="Arial"/>
        </w:rPr>
      </w:pPr>
    </w:p>
    <w:p w14:paraId="2101FAC6" w14:textId="77777777" w:rsidR="00F11CB9" w:rsidRPr="003A6A53" w:rsidRDefault="00F11CB9" w:rsidP="00F11CB9">
      <w:pPr>
        <w:tabs>
          <w:tab w:val="left" w:pos="1134"/>
        </w:tabs>
        <w:spacing w:after="0" w:line="240" w:lineRule="auto"/>
        <w:ind w:left="2160" w:hanging="2160"/>
        <w:jc w:val="both"/>
        <w:rPr>
          <w:rFonts w:ascii="Lato" w:eastAsia="Times New Roman" w:hAnsi="Lato" w:cs="Arial"/>
        </w:rPr>
      </w:pPr>
      <w:r w:rsidRPr="003A6A53">
        <w:rPr>
          <w:rFonts w:ascii="Lato" w:eastAsia="Times New Roman" w:hAnsi="Lato" w:cs="Arial"/>
        </w:rPr>
        <w:tab/>
        <w:t>7.4.4</w:t>
      </w:r>
      <w:r w:rsidRPr="003A6A53">
        <w:rPr>
          <w:rFonts w:ascii="Lato" w:eastAsia="Times New Roman" w:hAnsi="Lato" w:cs="Arial"/>
        </w:rPr>
        <w:tab/>
        <w:t xml:space="preserve">The </w:t>
      </w:r>
      <w:r w:rsidR="00973DE4" w:rsidRPr="003A6A53">
        <w:rPr>
          <w:rFonts w:ascii="Lato" w:eastAsia="Times New Roman" w:hAnsi="Lato" w:cs="Arial"/>
        </w:rPr>
        <w:t>Committee NOTED a</w:t>
      </w:r>
      <w:r w:rsidRPr="003A6A53">
        <w:rPr>
          <w:rFonts w:ascii="Lato" w:eastAsia="Times New Roman" w:hAnsi="Lato" w:cs="Arial"/>
        </w:rPr>
        <w:t xml:space="preserve"> letter </w:t>
      </w:r>
      <w:r w:rsidR="00973DE4" w:rsidRPr="003A6A53">
        <w:rPr>
          <w:rFonts w:ascii="Lato" w:eastAsia="Times New Roman" w:hAnsi="Lato" w:cs="Arial"/>
        </w:rPr>
        <w:t xml:space="preserve">provided by the External Auditor which </w:t>
      </w:r>
      <w:r w:rsidRPr="003A6A53">
        <w:rPr>
          <w:rFonts w:ascii="Lato" w:eastAsia="Times New Roman" w:hAnsi="Lato" w:cs="Arial"/>
        </w:rPr>
        <w:t>summarise</w:t>
      </w:r>
      <w:r w:rsidR="00973DE4" w:rsidRPr="003A6A53">
        <w:rPr>
          <w:rFonts w:ascii="Lato" w:eastAsia="Times New Roman" w:hAnsi="Lato" w:cs="Arial"/>
        </w:rPr>
        <w:t>d</w:t>
      </w:r>
      <w:r w:rsidRPr="003A6A53">
        <w:rPr>
          <w:rFonts w:ascii="Lato" w:eastAsia="Times New Roman" w:hAnsi="Lato" w:cs="Arial"/>
        </w:rPr>
        <w:t xml:space="preserve"> the requirements</w:t>
      </w:r>
      <w:r w:rsidR="00973DE4" w:rsidRPr="003A6A53">
        <w:rPr>
          <w:rFonts w:ascii="Lato" w:eastAsia="Times New Roman" w:hAnsi="Lato" w:cs="Arial"/>
        </w:rPr>
        <w:t xml:space="preserve"> placed upon the Committee,</w:t>
      </w:r>
      <w:r w:rsidRPr="003A6A53">
        <w:rPr>
          <w:rFonts w:ascii="Lato" w:eastAsia="Times New Roman" w:hAnsi="Lato" w:cs="Arial"/>
        </w:rPr>
        <w:t xml:space="preserve"> under International Auditing Standards, in respect of preventing fraud in the annual accounts, compliance with laws and regulations, litigation and claims, and going concern. </w:t>
      </w:r>
      <w:r w:rsidR="00973DE4" w:rsidRPr="003A6A53">
        <w:rPr>
          <w:rFonts w:ascii="Lato" w:eastAsia="Times New Roman" w:hAnsi="Lato" w:cs="Arial"/>
        </w:rPr>
        <w:t xml:space="preserve">The Committee DISCUSSED the letter and AGREED that a formal written response, on behalf of </w:t>
      </w:r>
      <w:r w:rsidR="00A454B3" w:rsidRPr="003A6A53">
        <w:rPr>
          <w:rFonts w:ascii="Lato" w:eastAsia="Times New Roman" w:hAnsi="Lato" w:cs="Arial"/>
        </w:rPr>
        <w:t>the Committee</w:t>
      </w:r>
      <w:r w:rsidR="00973DE4" w:rsidRPr="003A6A53">
        <w:rPr>
          <w:rFonts w:ascii="Lato" w:eastAsia="Times New Roman" w:hAnsi="Lato" w:cs="Arial"/>
        </w:rPr>
        <w:t xml:space="preserve">, would be </w:t>
      </w:r>
      <w:r w:rsidR="00773C07" w:rsidRPr="003A6A53">
        <w:rPr>
          <w:rFonts w:ascii="Lato" w:eastAsia="Times New Roman" w:hAnsi="Lato" w:cs="Arial"/>
        </w:rPr>
        <w:t>presented</w:t>
      </w:r>
      <w:r w:rsidR="00973DE4" w:rsidRPr="003A6A53">
        <w:rPr>
          <w:rFonts w:ascii="Lato" w:eastAsia="Times New Roman" w:hAnsi="Lato" w:cs="Arial"/>
        </w:rPr>
        <w:t xml:space="preserve"> to</w:t>
      </w:r>
      <w:r w:rsidR="00773C07" w:rsidRPr="003A6A53">
        <w:rPr>
          <w:rFonts w:ascii="Lato" w:eastAsia="Times New Roman" w:hAnsi="Lato" w:cs="Arial"/>
        </w:rPr>
        <w:t xml:space="preserve"> its next meeting</w:t>
      </w:r>
      <w:r w:rsidR="00973DE4" w:rsidRPr="003A6A53">
        <w:rPr>
          <w:rFonts w:ascii="Lato" w:eastAsia="Times New Roman" w:hAnsi="Lato" w:cs="Arial"/>
        </w:rPr>
        <w:t>.</w:t>
      </w:r>
    </w:p>
    <w:p w14:paraId="63FE3E5E" w14:textId="77777777" w:rsidR="7936BC19" w:rsidRPr="003A6A53" w:rsidRDefault="7936BC19" w:rsidP="7936BC19">
      <w:pPr>
        <w:tabs>
          <w:tab w:val="left" w:pos="567"/>
          <w:tab w:val="left" w:pos="1134"/>
          <w:tab w:val="left" w:pos="1701"/>
        </w:tabs>
        <w:spacing w:after="0" w:line="240" w:lineRule="auto"/>
        <w:jc w:val="both"/>
        <w:rPr>
          <w:rFonts w:ascii="Lato" w:eastAsia="Times New Roman" w:hAnsi="Lato" w:cs="Arial"/>
        </w:rPr>
      </w:pPr>
    </w:p>
    <w:p w14:paraId="2BAB7E15" w14:textId="77777777" w:rsidR="00973DE4" w:rsidRPr="003A6A53" w:rsidRDefault="00973DE4" w:rsidP="00C73D50">
      <w:pPr>
        <w:spacing w:after="0" w:line="240" w:lineRule="auto"/>
        <w:jc w:val="both"/>
        <w:rPr>
          <w:rFonts w:ascii="Lato" w:eastAsia="Calibri" w:hAnsi="Lato" w:cs="Arial"/>
          <w:b/>
        </w:rPr>
      </w:pPr>
    </w:p>
    <w:p w14:paraId="6D10AE9D" w14:textId="77777777" w:rsidR="00C73D50" w:rsidRPr="003A6A53" w:rsidRDefault="00973DE4" w:rsidP="00C73D50">
      <w:pPr>
        <w:spacing w:after="0" w:line="240" w:lineRule="auto"/>
        <w:jc w:val="both"/>
        <w:rPr>
          <w:rFonts w:ascii="Lato" w:eastAsia="Calibri" w:hAnsi="Lato" w:cs="Arial"/>
          <w:b/>
        </w:rPr>
      </w:pPr>
      <w:r w:rsidRPr="003A6A53">
        <w:rPr>
          <w:rFonts w:ascii="Lato" w:eastAsia="Calibri" w:hAnsi="Lato" w:cs="Arial"/>
          <w:b/>
        </w:rPr>
        <w:lastRenderedPageBreak/>
        <w:t>8</w:t>
      </w:r>
      <w:r w:rsidR="00C73D50" w:rsidRPr="003A6A53">
        <w:rPr>
          <w:rFonts w:ascii="Lato" w:eastAsia="Calibri" w:hAnsi="Lato" w:cs="Arial"/>
          <w:b/>
        </w:rPr>
        <w:t>.</w:t>
      </w:r>
      <w:r w:rsidR="00C73D50" w:rsidRPr="003A6A53">
        <w:rPr>
          <w:rFonts w:ascii="Lato" w:eastAsia="Calibri" w:hAnsi="Lato" w:cs="Arial"/>
          <w:b/>
        </w:rPr>
        <w:tab/>
        <w:t>ANY OTHER COMPETENT BUSINESS</w:t>
      </w:r>
    </w:p>
    <w:p w14:paraId="3407A5B6" w14:textId="77777777" w:rsidR="005B0830" w:rsidRPr="003A6A53" w:rsidRDefault="005B0830" w:rsidP="005B0830">
      <w:pPr>
        <w:tabs>
          <w:tab w:val="left" w:pos="567"/>
          <w:tab w:val="left" w:pos="1134"/>
          <w:tab w:val="left" w:pos="1701"/>
        </w:tabs>
        <w:spacing w:after="0" w:line="240" w:lineRule="auto"/>
        <w:jc w:val="both"/>
        <w:rPr>
          <w:rFonts w:ascii="Lato" w:hAnsi="Lato" w:cs="Arial"/>
          <w:b/>
        </w:rPr>
      </w:pPr>
    </w:p>
    <w:p w14:paraId="246D0784" w14:textId="77777777" w:rsidR="005855C6" w:rsidRPr="003A6A53" w:rsidRDefault="006C6304" w:rsidP="7936BC19">
      <w:pPr>
        <w:tabs>
          <w:tab w:val="left" w:pos="567"/>
          <w:tab w:val="left" w:pos="1134"/>
          <w:tab w:val="left" w:pos="1701"/>
        </w:tabs>
        <w:spacing w:after="0" w:line="240" w:lineRule="auto"/>
        <w:ind w:left="1134" w:hanging="1134"/>
        <w:jc w:val="both"/>
        <w:rPr>
          <w:rFonts w:ascii="Lato" w:hAnsi="Lato" w:cs="Arial"/>
        </w:rPr>
      </w:pPr>
      <w:r w:rsidRPr="003A6A53">
        <w:rPr>
          <w:rFonts w:ascii="Lato" w:hAnsi="Lato" w:cs="Arial"/>
        </w:rPr>
        <w:tab/>
      </w:r>
      <w:r w:rsidR="00973DE4" w:rsidRPr="003A6A53">
        <w:rPr>
          <w:rFonts w:ascii="Lato" w:hAnsi="Lato" w:cs="Arial"/>
        </w:rPr>
        <w:t>8</w:t>
      </w:r>
      <w:r w:rsidR="005855C6" w:rsidRPr="003A6A53">
        <w:rPr>
          <w:rFonts w:ascii="Lato" w:hAnsi="Lato" w:cs="Arial"/>
        </w:rPr>
        <w:t>.1</w:t>
      </w:r>
      <w:r w:rsidR="005855C6" w:rsidRPr="003A6A53">
        <w:rPr>
          <w:rFonts w:ascii="Lato" w:hAnsi="Lato" w:cs="Arial"/>
        </w:rPr>
        <w:tab/>
      </w:r>
      <w:r w:rsidR="007F5BAD" w:rsidRPr="003A6A53">
        <w:rPr>
          <w:rFonts w:ascii="Lato" w:hAnsi="Lato" w:cs="Arial"/>
        </w:rPr>
        <w:t>HORIZON SCANNING UPDATE</w:t>
      </w:r>
    </w:p>
    <w:p w14:paraId="05C628FA" w14:textId="77777777" w:rsidR="005855C6" w:rsidRPr="003A6A53" w:rsidRDefault="005855C6" w:rsidP="7936BC19">
      <w:pPr>
        <w:tabs>
          <w:tab w:val="left" w:pos="567"/>
          <w:tab w:val="left" w:pos="1134"/>
          <w:tab w:val="left" w:pos="1701"/>
        </w:tabs>
        <w:spacing w:after="0" w:line="240" w:lineRule="auto"/>
        <w:ind w:left="1134" w:hanging="1134"/>
        <w:jc w:val="both"/>
        <w:rPr>
          <w:rFonts w:ascii="Lato" w:hAnsi="Lato" w:cs="Arial"/>
        </w:rPr>
      </w:pPr>
    </w:p>
    <w:p w14:paraId="1E1EA004" w14:textId="77777777" w:rsidR="006C6304" w:rsidRPr="003A6A53" w:rsidRDefault="006C6304" w:rsidP="00F639D9">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r>
      <w:r w:rsidR="00973DE4" w:rsidRPr="003A6A53">
        <w:rPr>
          <w:rFonts w:ascii="Lato" w:hAnsi="Lato" w:cs="Arial"/>
        </w:rPr>
        <w:t>8</w:t>
      </w:r>
      <w:r w:rsidRPr="003A6A53">
        <w:rPr>
          <w:rFonts w:ascii="Lato" w:hAnsi="Lato" w:cs="Arial"/>
        </w:rPr>
        <w:t>.1.1</w:t>
      </w:r>
      <w:r w:rsidRPr="003A6A53">
        <w:rPr>
          <w:rFonts w:ascii="Lato" w:hAnsi="Lato" w:cs="Arial"/>
        </w:rPr>
        <w:tab/>
      </w:r>
      <w:r w:rsidR="006A412F" w:rsidRPr="003A6A53">
        <w:rPr>
          <w:rFonts w:ascii="Lato" w:hAnsi="Lato" w:cs="Arial"/>
        </w:rPr>
        <w:tab/>
      </w:r>
      <w:r w:rsidR="000F7315" w:rsidRPr="003A6A53">
        <w:rPr>
          <w:rFonts w:ascii="Lato" w:hAnsi="Lato" w:cs="Arial"/>
          <w:lang w:val="en-US"/>
        </w:rPr>
        <w:t xml:space="preserve">The Committee NOTED </w:t>
      </w:r>
      <w:r w:rsidR="000F7315" w:rsidRPr="003A6A53">
        <w:rPr>
          <w:rFonts w:ascii="Lato" w:hAnsi="Lato" w:cs="Arial"/>
        </w:rPr>
        <w:t>a verbal update from the External Auditor on upcoming change</w:t>
      </w:r>
      <w:r w:rsidR="00F639D9" w:rsidRPr="003A6A53">
        <w:rPr>
          <w:rFonts w:ascii="Lato" w:hAnsi="Lato" w:cs="Arial"/>
        </w:rPr>
        <w:t>s in guidance relating to asset disposal.</w:t>
      </w:r>
    </w:p>
    <w:p w14:paraId="17ED7ED7" w14:textId="77777777" w:rsidR="00F639D9" w:rsidRPr="003A6A53" w:rsidRDefault="00F639D9" w:rsidP="00F639D9">
      <w:pPr>
        <w:tabs>
          <w:tab w:val="left" w:pos="567"/>
          <w:tab w:val="left" w:pos="1134"/>
          <w:tab w:val="left" w:pos="1701"/>
        </w:tabs>
        <w:spacing w:after="0" w:line="240" w:lineRule="auto"/>
        <w:ind w:left="2160" w:hanging="2160"/>
        <w:jc w:val="both"/>
        <w:rPr>
          <w:rFonts w:ascii="Lato" w:hAnsi="Lato" w:cs="Arial"/>
        </w:rPr>
      </w:pPr>
    </w:p>
    <w:p w14:paraId="0D27B93A" w14:textId="77777777" w:rsidR="00F639D9" w:rsidRPr="003A6A53" w:rsidRDefault="00F639D9" w:rsidP="00F639D9">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r>
      <w:r w:rsidR="00973DE4" w:rsidRPr="003A6A53">
        <w:rPr>
          <w:rFonts w:ascii="Lato" w:hAnsi="Lato" w:cs="Arial"/>
        </w:rPr>
        <w:t>8</w:t>
      </w:r>
      <w:r w:rsidRPr="003A6A53">
        <w:rPr>
          <w:rFonts w:ascii="Lato" w:hAnsi="Lato" w:cs="Arial"/>
        </w:rPr>
        <w:t>.1.2</w:t>
      </w:r>
      <w:r w:rsidRPr="003A6A53">
        <w:rPr>
          <w:rFonts w:ascii="Lato" w:hAnsi="Lato" w:cs="Arial"/>
        </w:rPr>
        <w:tab/>
      </w:r>
      <w:r w:rsidRPr="003A6A53">
        <w:rPr>
          <w:rFonts w:ascii="Lato" w:hAnsi="Lato" w:cs="Arial"/>
        </w:rPr>
        <w:tab/>
        <w:t>The Committee NOTED an overview of a Board Briefing document produced by ECIIA, entitled R</w:t>
      </w:r>
      <w:r w:rsidRPr="003A6A53">
        <w:rPr>
          <w:rFonts w:ascii="Lato" w:hAnsi="Lato" w:cs="Arial"/>
          <w:i/>
        </w:rPr>
        <w:t>isk in Focus: Hot Topics for Internal Auditors</w:t>
      </w:r>
      <w:r w:rsidRPr="003A6A53">
        <w:rPr>
          <w:rFonts w:ascii="Lato" w:hAnsi="Lato" w:cs="Arial"/>
        </w:rPr>
        <w:t xml:space="preserve">. The Board Secretary agreed to circulate the Briefing document to the Committee for reference. </w:t>
      </w:r>
    </w:p>
    <w:p w14:paraId="47F9A59C" w14:textId="77777777" w:rsidR="006A412F" w:rsidRPr="003A6A53" w:rsidRDefault="006A412F" w:rsidP="7936BC19">
      <w:pPr>
        <w:tabs>
          <w:tab w:val="left" w:pos="567"/>
          <w:tab w:val="left" w:pos="1134"/>
          <w:tab w:val="left" w:pos="1701"/>
        </w:tabs>
        <w:spacing w:after="0" w:line="240" w:lineRule="auto"/>
        <w:ind w:left="1134" w:hanging="1134"/>
        <w:jc w:val="both"/>
        <w:rPr>
          <w:rFonts w:ascii="Lato" w:hAnsi="Lato" w:cs="Arial"/>
        </w:rPr>
      </w:pPr>
    </w:p>
    <w:p w14:paraId="4F532CB6" w14:textId="77777777" w:rsidR="7936BC19" w:rsidRPr="003A6A53" w:rsidRDefault="7936BC19" w:rsidP="7936BC19">
      <w:pPr>
        <w:tabs>
          <w:tab w:val="left" w:pos="567"/>
          <w:tab w:val="left" w:pos="1134"/>
          <w:tab w:val="left" w:pos="1701"/>
        </w:tabs>
        <w:spacing w:after="0" w:line="240" w:lineRule="auto"/>
        <w:ind w:left="1134" w:hanging="1134"/>
        <w:jc w:val="both"/>
        <w:rPr>
          <w:rFonts w:ascii="Lato" w:hAnsi="Lato" w:cs="Arial"/>
        </w:rPr>
      </w:pPr>
    </w:p>
    <w:p w14:paraId="44E71031" w14:textId="77777777" w:rsidR="00C73D50" w:rsidRPr="003A6A53" w:rsidRDefault="00973DE4" w:rsidP="00C73D50">
      <w:pPr>
        <w:spacing w:after="0" w:line="240" w:lineRule="auto"/>
        <w:jc w:val="both"/>
        <w:rPr>
          <w:rFonts w:ascii="Lato" w:eastAsia="Calibri" w:hAnsi="Lato" w:cs="Arial"/>
          <w:b/>
        </w:rPr>
      </w:pPr>
      <w:r w:rsidRPr="003A6A53">
        <w:rPr>
          <w:rFonts w:ascii="Lato" w:eastAsia="Calibri" w:hAnsi="Lato" w:cs="Arial"/>
          <w:b/>
        </w:rPr>
        <w:t>9</w:t>
      </w:r>
      <w:r w:rsidR="002F7AFD" w:rsidRPr="003A6A53">
        <w:rPr>
          <w:rFonts w:ascii="Lato" w:eastAsia="Calibri" w:hAnsi="Lato" w:cs="Arial"/>
          <w:b/>
        </w:rPr>
        <w:t>.</w:t>
      </w:r>
      <w:r w:rsidR="00C73D50" w:rsidRPr="003A6A53">
        <w:rPr>
          <w:rFonts w:ascii="Lato" w:eastAsia="Calibri" w:hAnsi="Lato" w:cs="Arial"/>
          <w:b/>
        </w:rPr>
        <w:tab/>
        <w:t>FOR INFORMATION</w:t>
      </w:r>
    </w:p>
    <w:p w14:paraId="6F650BFA" w14:textId="77777777" w:rsidR="00C73D50" w:rsidRPr="003A6A53" w:rsidRDefault="00C73D50" w:rsidP="00C73D50">
      <w:pPr>
        <w:spacing w:after="0" w:line="240" w:lineRule="auto"/>
        <w:jc w:val="both"/>
        <w:rPr>
          <w:rFonts w:ascii="Lato" w:eastAsia="Calibri" w:hAnsi="Lato" w:cs="Arial"/>
          <w:b/>
        </w:rPr>
      </w:pPr>
    </w:p>
    <w:p w14:paraId="12897068" w14:textId="77777777" w:rsidR="00C73D50" w:rsidRPr="003A6A53" w:rsidRDefault="000E5950" w:rsidP="7936BC19">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00973DE4" w:rsidRPr="003A6A53">
        <w:rPr>
          <w:rFonts w:ascii="Lato" w:hAnsi="Lato" w:cs="Arial"/>
        </w:rPr>
        <w:t>9</w:t>
      </w:r>
      <w:r w:rsidR="00C73D50" w:rsidRPr="003A6A53">
        <w:rPr>
          <w:rFonts w:ascii="Lato" w:hAnsi="Lato" w:cs="Arial"/>
        </w:rPr>
        <w:t>.</w:t>
      </w:r>
      <w:r w:rsidR="007F5BAD" w:rsidRPr="003A6A53">
        <w:rPr>
          <w:rFonts w:ascii="Lato" w:hAnsi="Lato" w:cs="Arial"/>
        </w:rPr>
        <w:t>1</w:t>
      </w:r>
      <w:r w:rsidR="00C73D50" w:rsidRPr="003A6A53">
        <w:rPr>
          <w:rFonts w:ascii="Lato" w:hAnsi="Lato" w:cs="Arial"/>
        </w:rPr>
        <w:tab/>
      </w:r>
      <w:r w:rsidR="00973DE4" w:rsidRPr="003A6A53">
        <w:rPr>
          <w:rFonts w:ascii="Lato" w:hAnsi="Lato" w:cs="Arial"/>
        </w:rPr>
        <w:t xml:space="preserve">AUDIT &amp; RISK ASSURANCE COMMITTEE </w:t>
      </w:r>
      <w:r w:rsidR="0AE118C5" w:rsidRPr="003A6A53">
        <w:rPr>
          <w:rFonts w:ascii="Lato" w:hAnsi="Lato" w:cs="Arial"/>
        </w:rPr>
        <w:t>TERMS OF REFERNCE</w:t>
      </w:r>
    </w:p>
    <w:p w14:paraId="3DA9FF8D" w14:textId="77777777" w:rsidR="00C73D50" w:rsidRPr="003A6A53" w:rsidRDefault="00C73D50" w:rsidP="7936BC19">
      <w:pPr>
        <w:tabs>
          <w:tab w:val="left" w:pos="567"/>
          <w:tab w:val="left" w:pos="1134"/>
          <w:tab w:val="left" w:pos="1701"/>
        </w:tabs>
        <w:spacing w:after="0" w:line="240" w:lineRule="auto"/>
        <w:ind w:left="2160" w:hanging="2160"/>
        <w:jc w:val="both"/>
        <w:rPr>
          <w:rFonts w:ascii="Lato" w:hAnsi="Lato" w:cs="Arial"/>
        </w:rPr>
      </w:pPr>
    </w:p>
    <w:p w14:paraId="3DBD9FC9" w14:textId="77777777" w:rsidR="00C73D50" w:rsidRPr="003A6A53" w:rsidRDefault="000E5950" w:rsidP="7936BC19">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r>
      <w:r w:rsidR="00973DE4" w:rsidRPr="003A6A53">
        <w:rPr>
          <w:rFonts w:ascii="Lato" w:hAnsi="Lato" w:cs="Arial"/>
        </w:rPr>
        <w:t>9</w:t>
      </w:r>
      <w:r w:rsidR="0AE118C5" w:rsidRPr="003A6A53">
        <w:rPr>
          <w:rFonts w:ascii="Lato" w:hAnsi="Lato" w:cs="Arial"/>
        </w:rPr>
        <w:t>.1.1</w:t>
      </w:r>
      <w:r w:rsidR="00C73D50" w:rsidRPr="003A6A53">
        <w:rPr>
          <w:rFonts w:ascii="Lato" w:hAnsi="Lato"/>
        </w:rPr>
        <w:tab/>
      </w:r>
      <w:r w:rsidR="00B82148" w:rsidRPr="003A6A53">
        <w:rPr>
          <w:rFonts w:ascii="Lato" w:hAnsi="Lato"/>
        </w:rPr>
        <w:tab/>
      </w:r>
      <w:r w:rsidR="006A412F" w:rsidRPr="003A6A53">
        <w:rPr>
          <w:rFonts w:ascii="Lato" w:hAnsi="Lato"/>
        </w:rPr>
        <w:t>The Committee NOTED its current terms of reference. The Chair advised the Committee that the Board would consider a proposal for a restructure of its committees in due course, which would lead to the development of new and/or updated terms of reference.</w:t>
      </w:r>
    </w:p>
    <w:p w14:paraId="2EA7BA83" w14:textId="77777777" w:rsidR="00C73D50" w:rsidRPr="003A6A53" w:rsidRDefault="00C73D50" w:rsidP="7936BC19">
      <w:pPr>
        <w:tabs>
          <w:tab w:val="left" w:pos="567"/>
          <w:tab w:val="left" w:pos="1134"/>
          <w:tab w:val="left" w:pos="1701"/>
        </w:tabs>
        <w:spacing w:after="0" w:line="240" w:lineRule="auto"/>
        <w:ind w:left="2160" w:hanging="2160"/>
        <w:jc w:val="both"/>
        <w:rPr>
          <w:rFonts w:ascii="Lato" w:hAnsi="Lato" w:cs="Arial"/>
        </w:rPr>
      </w:pPr>
    </w:p>
    <w:p w14:paraId="73AAFAEB" w14:textId="77777777" w:rsidR="006A412F" w:rsidRPr="003A6A53" w:rsidRDefault="000E5950" w:rsidP="006A412F">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00973DE4" w:rsidRPr="003A6A53">
        <w:rPr>
          <w:rFonts w:ascii="Lato" w:hAnsi="Lato" w:cs="Arial"/>
        </w:rPr>
        <w:t>9.</w:t>
      </w:r>
      <w:r w:rsidR="1A2F0004" w:rsidRPr="003A6A53">
        <w:rPr>
          <w:rFonts w:ascii="Lato" w:hAnsi="Lato" w:cs="Arial"/>
        </w:rPr>
        <w:t>2</w:t>
      </w:r>
      <w:r w:rsidR="00C73D50" w:rsidRPr="003A6A53">
        <w:rPr>
          <w:rFonts w:ascii="Lato" w:hAnsi="Lato"/>
        </w:rPr>
        <w:tab/>
      </w:r>
      <w:r w:rsidR="00C73D50" w:rsidRPr="003A6A53">
        <w:rPr>
          <w:rFonts w:ascii="Lato" w:hAnsi="Lato" w:cs="Arial"/>
        </w:rPr>
        <w:t xml:space="preserve">COMMITTEE PROGRAMME OF WORK </w:t>
      </w:r>
      <w:r w:rsidR="00B83A69" w:rsidRPr="003A6A53">
        <w:rPr>
          <w:rFonts w:ascii="Lato" w:hAnsi="Lato" w:cs="Arial"/>
        </w:rPr>
        <w:t>202</w:t>
      </w:r>
      <w:r w:rsidR="005855C6" w:rsidRPr="003A6A53">
        <w:rPr>
          <w:rFonts w:ascii="Lato" w:hAnsi="Lato" w:cs="Arial"/>
        </w:rPr>
        <w:t>4</w:t>
      </w:r>
      <w:r w:rsidR="72344373" w:rsidRPr="003A6A53">
        <w:rPr>
          <w:rFonts w:ascii="Lato" w:hAnsi="Lato" w:cs="Arial"/>
        </w:rPr>
        <w:t>/25</w:t>
      </w:r>
    </w:p>
    <w:p w14:paraId="01690695" w14:textId="77777777" w:rsidR="006A412F" w:rsidRPr="003A6A53" w:rsidRDefault="006A412F" w:rsidP="006A412F">
      <w:pPr>
        <w:tabs>
          <w:tab w:val="left" w:pos="567"/>
          <w:tab w:val="left" w:pos="1134"/>
          <w:tab w:val="left" w:pos="1701"/>
        </w:tabs>
        <w:spacing w:after="0" w:line="240" w:lineRule="auto"/>
        <w:ind w:left="2160" w:hanging="2160"/>
        <w:jc w:val="both"/>
        <w:rPr>
          <w:rFonts w:ascii="Lato" w:hAnsi="Lato" w:cs="Arial"/>
        </w:rPr>
      </w:pPr>
    </w:p>
    <w:p w14:paraId="352E2353" w14:textId="77777777" w:rsidR="00C73D50" w:rsidRPr="003A6A53" w:rsidRDefault="006A412F" w:rsidP="006A412F">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r>
      <w:r w:rsidR="00973DE4" w:rsidRPr="003A6A53">
        <w:rPr>
          <w:rFonts w:ascii="Lato" w:hAnsi="Lato" w:cs="Arial"/>
        </w:rPr>
        <w:t>9</w:t>
      </w:r>
      <w:r w:rsidRPr="003A6A53">
        <w:rPr>
          <w:rFonts w:ascii="Lato" w:hAnsi="Lato" w:cs="Arial"/>
        </w:rPr>
        <w:t>.2.1</w:t>
      </w:r>
      <w:r w:rsidRPr="003A6A53">
        <w:rPr>
          <w:rFonts w:ascii="Lato" w:hAnsi="Lato" w:cs="Arial"/>
        </w:rPr>
        <w:tab/>
      </w:r>
      <w:r w:rsidR="00D744B4" w:rsidRPr="003A6A53">
        <w:rPr>
          <w:rFonts w:ascii="Lato" w:hAnsi="Lato" w:cs="Arial"/>
        </w:rPr>
        <w:tab/>
      </w:r>
      <w:r w:rsidR="00C73D50" w:rsidRPr="003A6A53">
        <w:rPr>
          <w:rFonts w:ascii="Lato" w:hAnsi="Lato" w:cs="Arial"/>
        </w:rPr>
        <w:t xml:space="preserve">The Committee NOTED its proposed programme of work for the </w:t>
      </w:r>
      <w:r w:rsidR="00583C8E" w:rsidRPr="003A6A53">
        <w:rPr>
          <w:rFonts w:ascii="Lato" w:hAnsi="Lato" w:cs="Arial"/>
        </w:rPr>
        <w:t>2024/25</w:t>
      </w:r>
      <w:r w:rsidR="00C73D50" w:rsidRPr="003A6A53">
        <w:rPr>
          <w:rFonts w:ascii="Lato" w:hAnsi="Lato" w:cs="Arial"/>
        </w:rPr>
        <w:t xml:space="preserve"> academic year.</w:t>
      </w:r>
    </w:p>
    <w:p w14:paraId="460DEC89" w14:textId="77777777" w:rsidR="00C73D50" w:rsidRPr="003A6A53" w:rsidRDefault="00C73D50" w:rsidP="7936BC19">
      <w:pPr>
        <w:spacing w:after="0" w:line="240" w:lineRule="auto"/>
        <w:jc w:val="both"/>
        <w:rPr>
          <w:rFonts w:ascii="Lato" w:eastAsia="Calibri" w:hAnsi="Lato" w:cs="Arial"/>
          <w:b/>
          <w:bCs/>
        </w:rPr>
      </w:pPr>
    </w:p>
    <w:p w14:paraId="1F3830C1" w14:textId="77777777" w:rsidR="007F5BAD" w:rsidRPr="003A6A53" w:rsidRDefault="007F5BAD" w:rsidP="00D744B4">
      <w:pPr>
        <w:spacing w:after="0" w:line="240" w:lineRule="auto"/>
        <w:jc w:val="both"/>
        <w:rPr>
          <w:rFonts w:ascii="Lato" w:eastAsia="Calibri" w:hAnsi="Lato" w:cs="Arial"/>
          <w:b/>
        </w:rPr>
      </w:pPr>
      <w:r w:rsidRPr="003A6A53">
        <w:rPr>
          <w:rFonts w:ascii="Lato" w:eastAsia="Calibri" w:hAnsi="Lato" w:cs="Arial"/>
          <w:b/>
        </w:rPr>
        <w:t>1</w:t>
      </w:r>
      <w:r w:rsidR="00973DE4" w:rsidRPr="003A6A53">
        <w:rPr>
          <w:rFonts w:ascii="Lato" w:eastAsia="Calibri" w:hAnsi="Lato" w:cs="Arial"/>
          <w:b/>
        </w:rPr>
        <w:t>0</w:t>
      </w:r>
      <w:r w:rsidRPr="003A6A53">
        <w:rPr>
          <w:rFonts w:ascii="Lato" w:eastAsia="Calibri" w:hAnsi="Lato" w:cs="Arial"/>
          <w:b/>
        </w:rPr>
        <w:t>.</w:t>
      </w:r>
      <w:r w:rsidRPr="003A6A53">
        <w:rPr>
          <w:rFonts w:ascii="Lato" w:eastAsia="Calibri" w:hAnsi="Lato" w:cs="Arial"/>
          <w:b/>
        </w:rPr>
        <w:tab/>
        <w:t xml:space="preserve">FOR CIRCULATION </w:t>
      </w:r>
    </w:p>
    <w:p w14:paraId="49B32A57" w14:textId="77777777" w:rsidR="006A412F" w:rsidRPr="003A6A53" w:rsidRDefault="006A412F" w:rsidP="006A412F">
      <w:pPr>
        <w:tabs>
          <w:tab w:val="left" w:pos="567"/>
          <w:tab w:val="left" w:pos="1134"/>
          <w:tab w:val="left" w:pos="1701"/>
        </w:tabs>
        <w:spacing w:after="0" w:line="240" w:lineRule="auto"/>
        <w:ind w:left="2160" w:hanging="2160"/>
        <w:jc w:val="both"/>
        <w:rPr>
          <w:rFonts w:ascii="Lato" w:eastAsia="Calibri" w:hAnsi="Lato" w:cs="Arial"/>
          <w:b/>
        </w:rPr>
      </w:pPr>
      <w:r w:rsidRPr="003A6A53">
        <w:rPr>
          <w:rFonts w:ascii="Lato" w:hAnsi="Lato" w:cs="Arial"/>
        </w:rPr>
        <w:tab/>
      </w:r>
    </w:p>
    <w:p w14:paraId="796C175B" w14:textId="77777777" w:rsidR="006A412F" w:rsidRPr="003A6A53" w:rsidRDefault="00D744B4" w:rsidP="00D744B4">
      <w:pPr>
        <w:tabs>
          <w:tab w:val="left" w:pos="567"/>
          <w:tab w:val="left" w:pos="1134"/>
          <w:tab w:val="left" w:pos="1701"/>
        </w:tabs>
        <w:spacing w:after="0" w:line="240" w:lineRule="auto"/>
        <w:jc w:val="both"/>
        <w:rPr>
          <w:rFonts w:ascii="Lato" w:hAnsi="Lato" w:cs="Arial"/>
        </w:rPr>
      </w:pPr>
      <w:r w:rsidRPr="003A6A53">
        <w:rPr>
          <w:rFonts w:ascii="Lato" w:hAnsi="Lato" w:cs="Arial"/>
        </w:rPr>
        <w:tab/>
      </w:r>
      <w:r w:rsidR="006A412F" w:rsidRPr="003A6A53">
        <w:rPr>
          <w:rFonts w:ascii="Lato" w:hAnsi="Lato" w:cs="Arial"/>
        </w:rPr>
        <w:t>1</w:t>
      </w:r>
      <w:r w:rsidR="00973DE4" w:rsidRPr="003A6A53">
        <w:rPr>
          <w:rFonts w:ascii="Lato" w:hAnsi="Lato" w:cs="Arial"/>
        </w:rPr>
        <w:t>0</w:t>
      </w:r>
      <w:r w:rsidR="006A412F" w:rsidRPr="003A6A53">
        <w:rPr>
          <w:rFonts w:ascii="Lato" w:hAnsi="Lato" w:cs="Arial"/>
        </w:rPr>
        <w:t>.1</w:t>
      </w:r>
      <w:r w:rsidR="006A412F" w:rsidRPr="003A6A53">
        <w:rPr>
          <w:rFonts w:ascii="Lato" w:hAnsi="Lato" w:cs="Arial"/>
        </w:rPr>
        <w:tab/>
        <w:t>INTERNAL AUDIT: ANNUAL AUDIT PLAN 2024/25</w:t>
      </w:r>
    </w:p>
    <w:p w14:paraId="42C8F066" w14:textId="77777777" w:rsidR="006A412F" w:rsidRPr="003A6A53" w:rsidRDefault="006A412F" w:rsidP="006A412F">
      <w:pPr>
        <w:tabs>
          <w:tab w:val="left" w:pos="567"/>
          <w:tab w:val="left" w:pos="1134"/>
          <w:tab w:val="left" w:pos="1701"/>
        </w:tabs>
        <w:spacing w:after="0" w:line="240" w:lineRule="auto"/>
        <w:ind w:left="2160" w:hanging="2160"/>
        <w:jc w:val="both"/>
        <w:rPr>
          <w:rFonts w:ascii="Lato" w:hAnsi="Lato" w:cs="Arial"/>
        </w:rPr>
      </w:pPr>
    </w:p>
    <w:p w14:paraId="31BB5A17" w14:textId="77777777" w:rsidR="006A412F" w:rsidRPr="003A6A53" w:rsidRDefault="00D744B4" w:rsidP="00D744B4">
      <w:pPr>
        <w:tabs>
          <w:tab w:val="left" w:pos="567"/>
          <w:tab w:val="left" w:pos="1134"/>
          <w:tab w:val="left" w:pos="1701"/>
        </w:tabs>
        <w:spacing w:after="0" w:line="240" w:lineRule="auto"/>
        <w:ind w:left="2160" w:hanging="2160"/>
        <w:jc w:val="both"/>
        <w:rPr>
          <w:rFonts w:ascii="Lato" w:hAnsi="Lato" w:cs="Arial"/>
        </w:rPr>
      </w:pPr>
      <w:r w:rsidRPr="003A6A53">
        <w:rPr>
          <w:rFonts w:ascii="Lato" w:hAnsi="Lato" w:cs="Arial"/>
        </w:rPr>
        <w:tab/>
      </w:r>
      <w:r w:rsidRPr="003A6A53">
        <w:rPr>
          <w:rFonts w:ascii="Lato" w:hAnsi="Lato" w:cs="Arial"/>
        </w:rPr>
        <w:tab/>
      </w:r>
      <w:r w:rsidR="006A412F" w:rsidRPr="003A6A53">
        <w:rPr>
          <w:rFonts w:ascii="Lato" w:hAnsi="Lato" w:cs="Arial"/>
        </w:rPr>
        <w:t>1</w:t>
      </w:r>
      <w:r w:rsidR="00973DE4" w:rsidRPr="003A6A53">
        <w:rPr>
          <w:rFonts w:ascii="Lato" w:hAnsi="Lato" w:cs="Arial"/>
        </w:rPr>
        <w:t>0</w:t>
      </w:r>
      <w:r w:rsidR="006A412F" w:rsidRPr="003A6A53">
        <w:rPr>
          <w:rFonts w:ascii="Lato" w:hAnsi="Lato" w:cs="Arial"/>
        </w:rPr>
        <w:t>.1.1</w:t>
      </w:r>
      <w:r w:rsidR="006A412F" w:rsidRPr="003A6A53">
        <w:rPr>
          <w:rFonts w:ascii="Lato" w:hAnsi="Lato" w:cs="Arial"/>
        </w:rPr>
        <w:tab/>
        <w:t>The Committee NOTED, for reference only, the Internal Audit Annual Plan 2024/25 as previously approved by Members on 22 May 2024.</w:t>
      </w:r>
      <w:r w:rsidR="006A412F" w:rsidRPr="003A6A53">
        <w:rPr>
          <w:rFonts w:ascii="Lato" w:hAnsi="Lato" w:cs="Arial"/>
        </w:rPr>
        <w:tab/>
      </w:r>
    </w:p>
    <w:p w14:paraId="7B7BE072" w14:textId="77777777" w:rsidR="006A412F" w:rsidRPr="003A6A53" w:rsidRDefault="006A412F" w:rsidP="7936BC19">
      <w:pPr>
        <w:tabs>
          <w:tab w:val="left" w:pos="567"/>
          <w:tab w:val="left" w:pos="1134"/>
          <w:tab w:val="left" w:pos="1701"/>
        </w:tabs>
        <w:spacing w:after="0" w:line="240" w:lineRule="auto"/>
        <w:ind w:left="2160" w:hanging="2160"/>
        <w:jc w:val="both"/>
        <w:rPr>
          <w:rFonts w:ascii="Lato" w:hAnsi="Lato" w:cs="Arial"/>
        </w:rPr>
      </w:pPr>
    </w:p>
    <w:p w14:paraId="5A5E692D" w14:textId="77777777" w:rsidR="00C73D50" w:rsidRPr="003A6A53" w:rsidRDefault="007F5BAD" w:rsidP="00D744B4">
      <w:pPr>
        <w:spacing w:after="0" w:line="240" w:lineRule="auto"/>
        <w:jc w:val="both"/>
        <w:rPr>
          <w:rFonts w:ascii="Lato" w:eastAsia="Calibri" w:hAnsi="Lato" w:cs="Arial"/>
          <w:b/>
        </w:rPr>
      </w:pPr>
      <w:r w:rsidRPr="003A6A53">
        <w:rPr>
          <w:rFonts w:ascii="Lato" w:eastAsia="Calibri" w:hAnsi="Lato" w:cs="Arial"/>
          <w:b/>
        </w:rPr>
        <w:t>1</w:t>
      </w:r>
      <w:r w:rsidR="00973DE4" w:rsidRPr="003A6A53">
        <w:rPr>
          <w:rFonts w:ascii="Lato" w:eastAsia="Calibri" w:hAnsi="Lato" w:cs="Arial"/>
          <w:b/>
        </w:rPr>
        <w:t>1</w:t>
      </w:r>
      <w:r w:rsidR="00C73D50" w:rsidRPr="003A6A53">
        <w:rPr>
          <w:rFonts w:ascii="Lato" w:eastAsia="Calibri" w:hAnsi="Lato" w:cs="Arial"/>
          <w:b/>
        </w:rPr>
        <w:t>.</w:t>
      </w:r>
      <w:r w:rsidR="00C73D50" w:rsidRPr="003A6A53">
        <w:rPr>
          <w:rFonts w:ascii="Lato" w:eastAsia="Calibri" w:hAnsi="Lato" w:cs="Arial"/>
          <w:b/>
        </w:rPr>
        <w:tab/>
        <w:t>DATE OF NEXT MEETING</w:t>
      </w:r>
    </w:p>
    <w:p w14:paraId="72F5D59C" w14:textId="77777777" w:rsidR="00C73D50" w:rsidRPr="003A6A53" w:rsidRDefault="00C73D50" w:rsidP="00C73D50">
      <w:pPr>
        <w:spacing w:after="0" w:line="240" w:lineRule="auto"/>
        <w:jc w:val="both"/>
        <w:rPr>
          <w:rFonts w:ascii="Lato" w:eastAsia="Calibri" w:hAnsi="Lato" w:cs="Arial"/>
          <w:b/>
        </w:rPr>
      </w:pPr>
    </w:p>
    <w:p w14:paraId="5C10C1F3" w14:textId="77777777" w:rsidR="00C73D50" w:rsidRPr="003A6A53" w:rsidRDefault="00D744B4" w:rsidP="00D744B4">
      <w:pPr>
        <w:tabs>
          <w:tab w:val="left" w:pos="567"/>
          <w:tab w:val="left" w:pos="1134"/>
          <w:tab w:val="left" w:pos="1701"/>
        </w:tabs>
        <w:spacing w:after="0" w:line="240" w:lineRule="auto"/>
        <w:ind w:left="1134" w:hanging="1134"/>
        <w:jc w:val="both"/>
        <w:rPr>
          <w:rFonts w:ascii="Lato" w:eastAsia="Calibri" w:hAnsi="Lato" w:cs="Arial"/>
          <w:b/>
          <w:bCs/>
        </w:rPr>
      </w:pPr>
      <w:r w:rsidRPr="003A6A53">
        <w:rPr>
          <w:rFonts w:ascii="Lato" w:hAnsi="Lato" w:cs="Arial"/>
        </w:rPr>
        <w:tab/>
      </w:r>
      <w:r w:rsidR="007F5BAD" w:rsidRPr="003A6A53">
        <w:rPr>
          <w:rFonts w:ascii="Lato" w:hAnsi="Lato" w:cs="Arial"/>
        </w:rPr>
        <w:t>1</w:t>
      </w:r>
      <w:r w:rsidR="00973DE4" w:rsidRPr="003A6A53">
        <w:rPr>
          <w:rFonts w:ascii="Lato" w:hAnsi="Lato" w:cs="Arial"/>
        </w:rPr>
        <w:t>1</w:t>
      </w:r>
      <w:r w:rsidR="00C73D50" w:rsidRPr="003A6A53">
        <w:rPr>
          <w:rFonts w:ascii="Lato" w:hAnsi="Lato" w:cs="Arial"/>
        </w:rPr>
        <w:t>.1</w:t>
      </w:r>
      <w:r w:rsidR="00C73D50" w:rsidRPr="003A6A53">
        <w:rPr>
          <w:rFonts w:ascii="Lato" w:hAnsi="Lato" w:cs="Arial"/>
        </w:rPr>
        <w:tab/>
      </w:r>
      <w:r w:rsidR="006A412F" w:rsidRPr="003A6A53">
        <w:rPr>
          <w:rFonts w:ascii="Lato" w:eastAsia="Calibri" w:hAnsi="Lato" w:cs="Arial"/>
        </w:rPr>
        <w:t xml:space="preserve">The Committee NOTED that the next meeting of the Audit &amp; Risk Assurance Committee </w:t>
      </w:r>
      <w:r w:rsidR="00330647">
        <w:rPr>
          <w:rFonts w:ascii="Lato" w:eastAsia="Calibri" w:hAnsi="Lato" w:cs="Arial"/>
        </w:rPr>
        <w:t>was sc</w:t>
      </w:r>
      <w:r w:rsidR="00A4731B">
        <w:rPr>
          <w:rFonts w:ascii="Lato" w:eastAsia="Calibri" w:hAnsi="Lato" w:cs="Arial"/>
        </w:rPr>
        <w:t xml:space="preserve">heduled to </w:t>
      </w:r>
      <w:r w:rsidR="006A412F" w:rsidRPr="003A6A53">
        <w:rPr>
          <w:rFonts w:ascii="Lato" w:eastAsia="Calibri" w:hAnsi="Lato" w:cs="Arial"/>
        </w:rPr>
        <w:t>take place on 20 November 2024.</w:t>
      </w:r>
    </w:p>
    <w:p w14:paraId="09ED5FEC" w14:textId="77777777" w:rsidR="00C73D50" w:rsidRPr="003A6A53" w:rsidRDefault="00C73D50" w:rsidP="00C73D50">
      <w:pPr>
        <w:spacing w:after="0" w:line="240" w:lineRule="auto"/>
        <w:jc w:val="both"/>
        <w:rPr>
          <w:rFonts w:ascii="Lato" w:eastAsia="Calibri" w:hAnsi="Lato" w:cs="Arial"/>
          <w:b/>
        </w:rPr>
      </w:pPr>
    </w:p>
    <w:p w14:paraId="72858FA3" w14:textId="77777777" w:rsidR="00C73D50" w:rsidRPr="003A6A53" w:rsidRDefault="00C73D50" w:rsidP="00C73D50">
      <w:pPr>
        <w:spacing w:after="0" w:line="240" w:lineRule="auto"/>
        <w:jc w:val="both"/>
        <w:rPr>
          <w:rFonts w:ascii="Lato" w:eastAsia="Calibri" w:hAnsi="Lato" w:cs="Arial"/>
          <w:b/>
        </w:rPr>
      </w:pPr>
    </w:p>
    <w:p w14:paraId="08E4552E" w14:textId="77777777" w:rsidR="00120663" w:rsidRPr="003A6A53" w:rsidRDefault="00C73D50" w:rsidP="004D6270">
      <w:pPr>
        <w:tabs>
          <w:tab w:val="left" w:pos="567"/>
          <w:tab w:val="left" w:pos="1134"/>
          <w:tab w:val="left" w:pos="1701"/>
        </w:tabs>
        <w:spacing w:after="0" w:line="240" w:lineRule="auto"/>
        <w:ind w:left="1134" w:hanging="1134"/>
        <w:jc w:val="both"/>
        <w:rPr>
          <w:rFonts w:ascii="Lato" w:eastAsia="Calibri" w:hAnsi="Lato" w:cs="Arial"/>
          <w:b/>
          <w:i/>
        </w:rPr>
      </w:pPr>
      <w:r w:rsidRPr="003A6A53">
        <w:rPr>
          <w:rFonts w:ascii="Lato" w:eastAsia="Calibri" w:hAnsi="Lato" w:cs="Arial"/>
          <w:b/>
          <w:i/>
        </w:rPr>
        <w:t xml:space="preserve">Meeting closed at </w:t>
      </w:r>
      <w:r w:rsidR="007F5BAD" w:rsidRPr="003A6A53">
        <w:rPr>
          <w:rFonts w:ascii="Lato" w:eastAsia="Calibri" w:hAnsi="Lato" w:cs="Arial"/>
          <w:b/>
          <w:i/>
        </w:rPr>
        <w:t>1</w:t>
      </w:r>
      <w:r w:rsidR="006C6304" w:rsidRPr="003A6A53">
        <w:rPr>
          <w:rFonts w:ascii="Lato" w:eastAsia="Calibri" w:hAnsi="Lato" w:cs="Arial"/>
          <w:b/>
          <w:i/>
        </w:rPr>
        <w:t>7:00</w:t>
      </w:r>
    </w:p>
    <w:p w14:paraId="3AA48E04" w14:textId="77777777" w:rsidR="00727BBE" w:rsidRPr="003A6A53" w:rsidRDefault="00727BBE" w:rsidP="00A43CD4">
      <w:pPr>
        <w:tabs>
          <w:tab w:val="left" w:pos="567"/>
          <w:tab w:val="left" w:pos="1134"/>
          <w:tab w:val="left" w:pos="1701"/>
        </w:tabs>
        <w:spacing w:after="0" w:line="240" w:lineRule="auto"/>
        <w:jc w:val="both"/>
        <w:rPr>
          <w:rFonts w:ascii="Lato" w:eastAsia="Calibri" w:hAnsi="Lato" w:cs="Arial"/>
          <w:b/>
          <w:i/>
        </w:rPr>
      </w:pPr>
    </w:p>
    <w:sectPr w:rsidR="00727BBE" w:rsidRPr="003A6A53" w:rsidSect="00583765">
      <w:headerReference w:type="default" r:id="rId12"/>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19595" w14:textId="77777777" w:rsidR="008B2432" w:rsidRDefault="008B2432" w:rsidP="00172241">
      <w:pPr>
        <w:spacing w:after="0" w:line="240" w:lineRule="auto"/>
      </w:pPr>
      <w:r>
        <w:separator/>
      </w:r>
    </w:p>
  </w:endnote>
  <w:endnote w:type="continuationSeparator" w:id="0">
    <w:p w14:paraId="14644155" w14:textId="77777777" w:rsidR="008B2432" w:rsidRDefault="008B2432" w:rsidP="00172241">
      <w:pPr>
        <w:spacing w:after="0" w:line="240" w:lineRule="auto"/>
      </w:pPr>
      <w:r>
        <w:continuationSeparator/>
      </w:r>
    </w:p>
  </w:endnote>
  <w:endnote w:type="continuationNotice" w:id="1">
    <w:p w14:paraId="77FB818A" w14:textId="77777777" w:rsidR="008B2432" w:rsidRDefault="008B24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171753"/>
      <w:docPartObj>
        <w:docPartGallery w:val="Page Numbers (Bottom of Page)"/>
        <w:docPartUnique/>
      </w:docPartObj>
    </w:sdtPr>
    <w:sdtEndPr>
      <w:rPr>
        <w:noProof/>
      </w:rPr>
    </w:sdtEndPr>
    <w:sdtContent>
      <w:p w14:paraId="128D20D3" w14:textId="77777777" w:rsidR="00B04A3B" w:rsidRDefault="00B04A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310070" w14:textId="77777777" w:rsidR="00B04A3B" w:rsidRDefault="00B04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6D1E8" w14:textId="77777777" w:rsidR="008B2432" w:rsidRDefault="008B2432" w:rsidP="00172241">
      <w:pPr>
        <w:spacing w:after="0" w:line="240" w:lineRule="auto"/>
      </w:pPr>
      <w:r>
        <w:separator/>
      </w:r>
    </w:p>
  </w:footnote>
  <w:footnote w:type="continuationSeparator" w:id="0">
    <w:p w14:paraId="4C8F983B" w14:textId="77777777" w:rsidR="008B2432" w:rsidRDefault="008B2432" w:rsidP="00172241">
      <w:pPr>
        <w:spacing w:after="0" w:line="240" w:lineRule="auto"/>
      </w:pPr>
      <w:r>
        <w:continuationSeparator/>
      </w:r>
    </w:p>
  </w:footnote>
  <w:footnote w:type="continuationNotice" w:id="1">
    <w:p w14:paraId="5962FEB0" w14:textId="77777777" w:rsidR="008B2432" w:rsidRDefault="008B24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AC744" w14:textId="628B6FAD" w:rsidR="00B04A3B" w:rsidRDefault="00B04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9690AE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A2982"/>
    <w:multiLevelType w:val="hybridMultilevel"/>
    <w:tmpl w:val="A3604CB0"/>
    <w:lvl w:ilvl="0" w:tplc="41224998">
      <w:start w:val="6"/>
      <w:numFmt w:val="bullet"/>
      <w:lvlText w:val="-"/>
      <w:lvlJc w:val="left"/>
      <w:pPr>
        <w:ind w:left="720" w:hanging="360"/>
      </w:pPr>
      <w:rPr>
        <w:rFonts w:ascii="Lato" w:eastAsia="Calibri" w:hAnsi="Lato" w:cs="Arial"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2AF"/>
    <w:multiLevelType w:val="multilevel"/>
    <w:tmpl w:val="1C2E6B80"/>
    <w:lvl w:ilvl="0">
      <w:start w:val="6"/>
      <w:numFmt w:val="decimal"/>
      <w:lvlText w:val="%1"/>
      <w:lvlJc w:val="left"/>
      <w:pPr>
        <w:ind w:left="525" w:hanging="525"/>
      </w:pPr>
      <w:rPr>
        <w:rFonts w:hint="default"/>
      </w:rPr>
    </w:lvl>
    <w:lvl w:ilvl="1">
      <w:start w:val="4"/>
      <w:numFmt w:val="decimal"/>
      <w:lvlText w:val="%1.%2"/>
      <w:lvlJc w:val="left"/>
      <w:pPr>
        <w:ind w:left="1095" w:hanging="525"/>
      </w:pPr>
      <w:rPr>
        <w:rFonts w:hint="default"/>
      </w:rPr>
    </w:lvl>
    <w:lvl w:ilvl="2">
      <w:start w:val="2"/>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12FC2CE3"/>
    <w:multiLevelType w:val="hybridMultilevel"/>
    <w:tmpl w:val="E05E38C8"/>
    <w:lvl w:ilvl="0" w:tplc="9E4C5FF4">
      <w:start w:val="1"/>
      <w:numFmt w:val="bullet"/>
      <w:lvlText w:val=""/>
      <w:lvlJc w:val="left"/>
      <w:pPr>
        <w:ind w:left="720" w:hanging="360"/>
      </w:pPr>
      <w:rPr>
        <w:rFonts w:ascii="Symbol" w:hAnsi="Symbol" w:hint="default"/>
      </w:rPr>
    </w:lvl>
    <w:lvl w:ilvl="1" w:tplc="71EE5118">
      <w:start w:val="1"/>
      <w:numFmt w:val="bullet"/>
      <w:lvlText w:val="o"/>
      <w:lvlJc w:val="left"/>
      <w:pPr>
        <w:ind w:left="1440" w:hanging="360"/>
      </w:pPr>
      <w:rPr>
        <w:rFonts w:ascii="Courier New" w:hAnsi="Courier New" w:hint="default"/>
      </w:rPr>
    </w:lvl>
    <w:lvl w:ilvl="2" w:tplc="90802034">
      <w:start w:val="1"/>
      <w:numFmt w:val="bullet"/>
      <w:lvlText w:val=""/>
      <w:lvlJc w:val="left"/>
      <w:pPr>
        <w:ind w:left="2160" w:hanging="360"/>
      </w:pPr>
      <w:rPr>
        <w:rFonts w:ascii="Wingdings" w:hAnsi="Wingdings" w:hint="default"/>
      </w:rPr>
    </w:lvl>
    <w:lvl w:ilvl="3" w:tplc="AAE46690">
      <w:start w:val="1"/>
      <w:numFmt w:val="bullet"/>
      <w:lvlText w:val=""/>
      <w:lvlJc w:val="left"/>
      <w:pPr>
        <w:ind w:left="2880" w:hanging="360"/>
      </w:pPr>
      <w:rPr>
        <w:rFonts w:ascii="Symbol" w:hAnsi="Symbol" w:hint="default"/>
      </w:rPr>
    </w:lvl>
    <w:lvl w:ilvl="4" w:tplc="258A6D20">
      <w:start w:val="1"/>
      <w:numFmt w:val="bullet"/>
      <w:lvlText w:val="o"/>
      <w:lvlJc w:val="left"/>
      <w:pPr>
        <w:ind w:left="3600" w:hanging="360"/>
      </w:pPr>
      <w:rPr>
        <w:rFonts w:ascii="Courier New" w:hAnsi="Courier New" w:hint="default"/>
      </w:rPr>
    </w:lvl>
    <w:lvl w:ilvl="5" w:tplc="C4E2CA4A">
      <w:start w:val="1"/>
      <w:numFmt w:val="bullet"/>
      <w:lvlText w:val=""/>
      <w:lvlJc w:val="left"/>
      <w:pPr>
        <w:ind w:left="4320" w:hanging="360"/>
      </w:pPr>
      <w:rPr>
        <w:rFonts w:ascii="Wingdings" w:hAnsi="Wingdings" w:hint="default"/>
      </w:rPr>
    </w:lvl>
    <w:lvl w:ilvl="6" w:tplc="1F6E148A">
      <w:start w:val="1"/>
      <w:numFmt w:val="bullet"/>
      <w:lvlText w:val=""/>
      <w:lvlJc w:val="left"/>
      <w:pPr>
        <w:ind w:left="5040" w:hanging="360"/>
      </w:pPr>
      <w:rPr>
        <w:rFonts w:ascii="Symbol" w:hAnsi="Symbol" w:hint="default"/>
      </w:rPr>
    </w:lvl>
    <w:lvl w:ilvl="7" w:tplc="5A6A1CFE">
      <w:start w:val="1"/>
      <w:numFmt w:val="bullet"/>
      <w:lvlText w:val="o"/>
      <w:lvlJc w:val="left"/>
      <w:pPr>
        <w:ind w:left="5760" w:hanging="360"/>
      </w:pPr>
      <w:rPr>
        <w:rFonts w:ascii="Courier New" w:hAnsi="Courier New" w:hint="default"/>
      </w:rPr>
    </w:lvl>
    <w:lvl w:ilvl="8" w:tplc="94420C7E">
      <w:start w:val="1"/>
      <w:numFmt w:val="bullet"/>
      <w:lvlText w:val=""/>
      <w:lvlJc w:val="left"/>
      <w:pPr>
        <w:ind w:left="6480" w:hanging="360"/>
      </w:pPr>
      <w:rPr>
        <w:rFonts w:ascii="Wingdings" w:hAnsi="Wingdings" w:hint="default"/>
      </w:rPr>
    </w:lvl>
  </w:abstractNum>
  <w:abstractNum w:abstractNumId="4" w15:restartNumberingAfterBreak="0">
    <w:nsid w:val="1D2A1341"/>
    <w:multiLevelType w:val="multilevel"/>
    <w:tmpl w:val="37A88E9A"/>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cs="Arial" w:hint="default"/>
        <w:b w:val="0"/>
      </w:rPr>
    </w:lvl>
    <w:lvl w:ilvl="2">
      <w:start w:val="1"/>
      <w:numFmt w:val="lowerRoman"/>
      <w:lvlText w:val="%3."/>
      <w:lvlJc w:val="right"/>
      <w:pPr>
        <w:ind w:left="1214" w:hanging="504"/>
      </w:pPr>
      <w:rPr>
        <w:rFonts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F66771"/>
    <w:multiLevelType w:val="multilevel"/>
    <w:tmpl w:val="3F2CCCA4"/>
    <w:lvl w:ilvl="0">
      <w:start w:val="6"/>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6" w15:restartNumberingAfterBreak="0">
    <w:nsid w:val="2B620070"/>
    <w:multiLevelType w:val="hybridMultilevel"/>
    <w:tmpl w:val="FE7682D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2F307D0A"/>
    <w:multiLevelType w:val="multilevel"/>
    <w:tmpl w:val="6E36A520"/>
    <w:lvl w:ilvl="0">
      <w:start w:val="6"/>
      <w:numFmt w:val="decimal"/>
      <w:lvlText w:val="%1"/>
      <w:lvlJc w:val="left"/>
      <w:pPr>
        <w:ind w:left="525" w:hanging="525"/>
      </w:pPr>
      <w:rPr>
        <w:rFonts w:hint="default"/>
      </w:rPr>
    </w:lvl>
    <w:lvl w:ilvl="1">
      <w:start w:val="3"/>
      <w:numFmt w:val="decimal"/>
      <w:lvlText w:val="%1.%2"/>
      <w:lvlJc w:val="left"/>
      <w:pPr>
        <w:ind w:left="1095" w:hanging="52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8" w15:restartNumberingAfterBreak="0">
    <w:nsid w:val="321F7AC3"/>
    <w:multiLevelType w:val="hybridMultilevel"/>
    <w:tmpl w:val="6892109E"/>
    <w:lvl w:ilvl="0" w:tplc="EBE8D01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354B39A2"/>
    <w:multiLevelType w:val="hybridMultilevel"/>
    <w:tmpl w:val="327C10E2"/>
    <w:lvl w:ilvl="0" w:tplc="6F2C6E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554704F"/>
    <w:multiLevelType w:val="hybridMultilevel"/>
    <w:tmpl w:val="B69ADCEC"/>
    <w:lvl w:ilvl="0" w:tplc="CF162392">
      <w:start w:val="1"/>
      <w:numFmt w:val="bullet"/>
      <w:lvlText w:val="-"/>
      <w:lvlJc w:val="left"/>
      <w:pPr>
        <w:ind w:left="720" w:hanging="360"/>
      </w:pPr>
      <w:rPr>
        <w:rFonts w:ascii="Aptos" w:hAnsi="Aptos" w:hint="default"/>
      </w:rPr>
    </w:lvl>
    <w:lvl w:ilvl="1" w:tplc="08309CCE">
      <w:start w:val="1"/>
      <w:numFmt w:val="bullet"/>
      <w:lvlText w:val="o"/>
      <w:lvlJc w:val="left"/>
      <w:pPr>
        <w:ind w:left="1440" w:hanging="360"/>
      </w:pPr>
      <w:rPr>
        <w:rFonts w:ascii="Courier New" w:hAnsi="Courier New" w:hint="default"/>
      </w:rPr>
    </w:lvl>
    <w:lvl w:ilvl="2" w:tplc="28D8640C">
      <w:start w:val="1"/>
      <w:numFmt w:val="bullet"/>
      <w:lvlText w:val=""/>
      <w:lvlJc w:val="left"/>
      <w:pPr>
        <w:ind w:left="2160" w:hanging="360"/>
      </w:pPr>
      <w:rPr>
        <w:rFonts w:ascii="Wingdings" w:hAnsi="Wingdings" w:hint="default"/>
      </w:rPr>
    </w:lvl>
    <w:lvl w:ilvl="3" w:tplc="87BA63AC">
      <w:start w:val="1"/>
      <w:numFmt w:val="bullet"/>
      <w:lvlText w:val=""/>
      <w:lvlJc w:val="left"/>
      <w:pPr>
        <w:ind w:left="2880" w:hanging="360"/>
      </w:pPr>
      <w:rPr>
        <w:rFonts w:ascii="Symbol" w:hAnsi="Symbol" w:hint="default"/>
      </w:rPr>
    </w:lvl>
    <w:lvl w:ilvl="4" w:tplc="484AB402">
      <w:start w:val="1"/>
      <w:numFmt w:val="bullet"/>
      <w:lvlText w:val="o"/>
      <w:lvlJc w:val="left"/>
      <w:pPr>
        <w:ind w:left="3600" w:hanging="360"/>
      </w:pPr>
      <w:rPr>
        <w:rFonts w:ascii="Courier New" w:hAnsi="Courier New" w:hint="default"/>
      </w:rPr>
    </w:lvl>
    <w:lvl w:ilvl="5" w:tplc="266A12F8">
      <w:start w:val="1"/>
      <w:numFmt w:val="bullet"/>
      <w:lvlText w:val=""/>
      <w:lvlJc w:val="left"/>
      <w:pPr>
        <w:ind w:left="4320" w:hanging="360"/>
      </w:pPr>
      <w:rPr>
        <w:rFonts w:ascii="Wingdings" w:hAnsi="Wingdings" w:hint="default"/>
      </w:rPr>
    </w:lvl>
    <w:lvl w:ilvl="6" w:tplc="062058A0">
      <w:start w:val="1"/>
      <w:numFmt w:val="bullet"/>
      <w:lvlText w:val=""/>
      <w:lvlJc w:val="left"/>
      <w:pPr>
        <w:ind w:left="5040" w:hanging="360"/>
      </w:pPr>
      <w:rPr>
        <w:rFonts w:ascii="Symbol" w:hAnsi="Symbol" w:hint="default"/>
      </w:rPr>
    </w:lvl>
    <w:lvl w:ilvl="7" w:tplc="58E8138C">
      <w:start w:val="1"/>
      <w:numFmt w:val="bullet"/>
      <w:lvlText w:val="o"/>
      <w:lvlJc w:val="left"/>
      <w:pPr>
        <w:ind w:left="5760" w:hanging="360"/>
      </w:pPr>
      <w:rPr>
        <w:rFonts w:ascii="Courier New" w:hAnsi="Courier New" w:hint="default"/>
      </w:rPr>
    </w:lvl>
    <w:lvl w:ilvl="8" w:tplc="3704129A">
      <w:start w:val="1"/>
      <w:numFmt w:val="bullet"/>
      <w:lvlText w:val=""/>
      <w:lvlJc w:val="left"/>
      <w:pPr>
        <w:ind w:left="6480" w:hanging="360"/>
      </w:pPr>
      <w:rPr>
        <w:rFonts w:ascii="Wingdings" w:hAnsi="Wingdings" w:hint="default"/>
      </w:rPr>
    </w:lvl>
  </w:abstractNum>
  <w:abstractNum w:abstractNumId="11" w15:restartNumberingAfterBreak="0">
    <w:nsid w:val="36E818E9"/>
    <w:multiLevelType w:val="hybridMultilevel"/>
    <w:tmpl w:val="9166597A"/>
    <w:lvl w:ilvl="0" w:tplc="C3F8798E">
      <w:start w:val="1"/>
      <w:numFmt w:val="lowerRoman"/>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 w15:restartNumberingAfterBreak="0">
    <w:nsid w:val="3B266995"/>
    <w:multiLevelType w:val="hybridMultilevel"/>
    <w:tmpl w:val="6E9482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B9A438A"/>
    <w:multiLevelType w:val="hybridMultilevel"/>
    <w:tmpl w:val="BE94BC1C"/>
    <w:lvl w:ilvl="0" w:tplc="D782173C">
      <w:start w:val="1"/>
      <w:numFmt w:val="lowerRoman"/>
      <w:lvlText w:val="(%1)"/>
      <w:lvlJc w:val="left"/>
      <w:pPr>
        <w:ind w:left="2415" w:hanging="72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14" w15:restartNumberingAfterBreak="0">
    <w:nsid w:val="414957BA"/>
    <w:multiLevelType w:val="hybridMultilevel"/>
    <w:tmpl w:val="6A1AC29E"/>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483857D4"/>
    <w:multiLevelType w:val="hybridMultilevel"/>
    <w:tmpl w:val="B8726F2C"/>
    <w:lvl w:ilvl="0" w:tplc="5372CDE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FC5007"/>
    <w:multiLevelType w:val="hybridMultilevel"/>
    <w:tmpl w:val="7EDAF2F2"/>
    <w:lvl w:ilvl="0" w:tplc="05C25E98">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4FC927C7"/>
    <w:multiLevelType w:val="hybridMultilevel"/>
    <w:tmpl w:val="7F6A90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8" w15:restartNumberingAfterBreak="0">
    <w:nsid w:val="527A6641"/>
    <w:multiLevelType w:val="multilevel"/>
    <w:tmpl w:val="2C30B2F2"/>
    <w:lvl w:ilvl="0">
      <w:start w:val="1"/>
      <w:numFmt w:val="decimal"/>
      <w:lvlText w:val="%1"/>
      <w:lvlJc w:val="left"/>
      <w:pPr>
        <w:ind w:left="570" w:hanging="570"/>
      </w:pPr>
      <w:rPr>
        <w:rFonts w:hint="default"/>
      </w:rPr>
    </w:lvl>
    <w:lvl w:ilvl="1">
      <w:start w:val="1"/>
      <w:numFmt w:val="decimal"/>
      <w:lvlText w:val="%1.%2"/>
      <w:lvlJc w:val="left"/>
      <w:pPr>
        <w:ind w:left="1140" w:hanging="57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9" w15:restartNumberingAfterBreak="0">
    <w:nsid w:val="5D960631"/>
    <w:multiLevelType w:val="multilevel"/>
    <w:tmpl w:val="4B6617B4"/>
    <w:lvl w:ilvl="0">
      <w:start w:val="6"/>
      <w:numFmt w:val="decimal"/>
      <w:lvlText w:val="%1"/>
      <w:lvlJc w:val="left"/>
      <w:pPr>
        <w:ind w:left="480" w:hanging="480"/>
      </w:pPr>
      <w:rPr>
        <w:rFonts w:hint="default"/>
      </w:rPr>
    </w:lvl>
    <w:lvl w:ilvl="1">
      <w:start w:val="2"/>
      <w:numFmt w:val="decimal"/>
      <w:lvlText w:val="%1.%2"/>
      <w:lvlJc w:val="left"/>
      <w:pPr>
        <w:ind w:left="1050" w:hanging="480"/>
      </w:pPr>
      <w:rPr>
        <w:rFonts w:hint="default"/>
      </w:rPr>
    </w:lvl>
    <w:lvl w:ilvl="2">
      <w:start w:val="2"/>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0" w15:restartNumberingAfterBreak="0">
    <w:nsid w:val="60AE4AC1"/>
    <w:multiLevelType w:val="hybridMultilevel"/>
    <w:tmpl w:val="476EA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10309C"/>
    <w:multiLevelType w:val="hybridMultilevel"/>
    <w:tmpl w:val="BB9847E0"/>
    <w:lvl w:ilvl="0" w:tplc="0ABADC44">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735B17"/>
    <w:multiLevelType w:val="hybridMultilevel"/>
    <w:tmpl w:val="9D9E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727020">
    <w:abstractNumId w:val="10"/>
  </w:num>
  <w:num w:numId="2" w16cid:durableId="1169248846">
    <w:abstractNumId w:val="3"/>
  </w:num>
  <w:num w:numId="3" w16cid:durableId="1123959287">
    <w:abstractNumId w:val="18"/>
  </w:num>
  <w:num w:numId="4" w16cid:durableId="1274826481">
    <w:abstractNumId w:val="9"/>
  </w:num>
  <w:num w:numId="5" w16cid:durableId="179783560">
    <w:abstractNumId w:val="21"/>
  </w:num>
  <w:num w:numId="6" w16cid:durableId="431971572">
    <w:abstractNumId w:val="4"/>
  </w:num>
  <w:num w:numId="7" w16cid:durableId="973488763">
    <w:abstractNumId w:val="6"/>
  </w:num>
  <w:num w:numId="8" w16cid:durableId="8914106">
    <w:abstractNumId w:val="13"/>
  </w:num>
  <w:num w:numId="9" w16cid:durableId="491218430">
    <w:abstractNumId w:val="11"/>
  </w:num>
  <w:num w:numId="10" w16cid:durableId="37316531">
    <w:abstractNumId w:val="15"/>
  </w:num>
  <w:num w:numId="11" w16cid:durableId="2116747500">
    <w:abstractNumId w:val="17"/>
  </w:num>
  <w:num w:numId="12" w16cid:durableId="1382443510">
    <w:abstractNumId w:val="12"/>
  </w:num>
  <w:num w:numId="13" w16cid:durableId="1909001085">
    <w:abstractNumId w:val="22"/>
  </w:num>
  <w:num w:numId="14" w16cid:durableId="1971209505">
    <w:abstractNumId w:val="0"/>
  </w:num>
  <w:num w:numId="15" w16cid:durableId="2049989342">
    <w:abstractNumId w:val="19"/>
  </w:num>
  <w:num w:numId="16" w16cid:durableId="1406220044">
    <w:abstractNumId w:val="8"/>
  </w:num>
  <w:num w:numId="17" w16cid:durableId="806581666">
    <w:abstractNumId w:val="2"/>
  </w:num>
  <w:num w:numId="18" w16cid:durableId="1502307055">
    <w:abstractNumId w:val="5"/>
  </w:num>
  <w:num w:numId="19" w16cid:durableId="18118899">
    <w:abstractNumId w:val="7"/>
  </w:num>
  <w:num w:numId="20" w16cid:durableId="1683631619">
    <w:abstractNumId w:val="20"/>
  </w:num>
  <w:num w:numId="21" w16cid:durableId="594830443">
    <w:abstractNumId w:val="1"/>
  </w:num>
  <w:num w:numId="22" w16cid:durableId="1899318033">
    <w:abstractNumId w:val="14"/>
  </w:num>
  <w:num w:numId="23" w16cid:durableId="15358450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F3"/>
    <w:rsid w:val="00005F23"/>
    <w:rsid w:val="00007970"/>
    <w:rsid w:val="00010C30"/>
    <w:rsid w:val="00011C62"/>
    <w:rsid w:val="0001258C"/>
    <w:rsid w:val="000166AD"/>
    <w:rsid w:val="00021E62"/>
    <w:rsid w:val="00021FE1"/>
    <w:rsid w:val="00023ED9"/>
    <w:rsid w:val="00030E28"/>
    <w:rsid w:val="00033B57"/>
    <w:rsid w:val="00034185"/>
    <w:rsid w:val="000343C7"/>
    <w:rsid w:val="00035467"/>
    <w:rsid w:val="0004082F"/>
    <w:rsid w:val="000468C9"/>
    <w:rsid w:val="00052AEB"/>
    <w:rsid w:val="00053D9D"/>
    <w:rsid w:val="00055213"/>
    <w:rsid w:val="00055C20"/>
    <w:rsid w:val="00056040"/>
    <w:rsid w:val="0006009D"/>
    <w:rsid w:val="00060A0B"/>
    <w:rsid w:val="00061B2B"/>
    <w:rsid w:val="000676C8"/>
    <w:rsid w:val="00071F0D"/>
    <w:rsid w:val="00076EDE"/>
    <w:rsid w:val="00077264"/>
    <w:rsid w:val="00077516"/>
    <w:rsid w:val="000917FD"/>
    <w:rsid w:val="00097065"/>
    <w:rsid w:val="000A64BA"/>
    <w:rsid w:val="000B3566"/>
    <w:rsid w:val="000B5BD0"/>
    <w:rsid w:val="000C396D"/>
    <w:rsid w:val="000C4511"/>
    <w:rsid w:val="000C5392"/>
    <w:rsid w:val="000C7B3A"/>
    <w:rsid w:val="000D4BB5"/>
    <w:rsid w:val="000E2F28"/>
    <w:rsid w:val="000E5950"/>
    <w:rsid w:val="000E6059"/>
    <w:rsid w:val="000F694C"/>
    <w:rsid w:val="000F6A80"/>
    <w:rsid w:val="000F7315"/>
    <w:rsid w:val="000F7664"/>
    <w:rsid w:val="00103B4D"/>
    <w:rsid w:val="001079BA"/>
    <w:rsid w:val="001126F1"/>
    <w:rsid w:val="0012058E"/>
    <w:rsid w:val="00120663"/>
    <w:rsid w:val="00121CD8"/>
    <w:rsid w:val="00124161"/>
    <w:rsid w:val="00131E20"/>
    <w:rsid w:val="0013266B"/>
    <w:rsid w:val="0013706A"/>
    <w:rsid w:val="001405B2"/>
    <w:rsid w:val="00140FBE"/>
    <w:rsid w:val="00155E4A"/>
    <w:rsid w:val="00157B92"/>
    <w:rsid w:val="00157DAC"/>
    <w:rsid w:val="00163C83"/>
    <w:rsid w:val="00164CBE"/>
    <w:rsid w:val="00170006"/>
    <w:rsid w:val="00172241"/>
    <w:rsid w:val="001838E4"/>
    <w:rsid w:val="00192E35"/>
    <w:rsid w:val="00193044"/>
    <w:rsid w:val="00193CB1"/>
    <w:rsid w:val="00196158"/>
    <w:rsid w:val="001A2F41"/>
    <w:rsid w:val="001A3E09"/>
    <w:rsid w:val="001A78B5"/>
    <w:rsid w:val="001B0926"/>
    <w:rsid w:val="001B3D21"/>
    <w:rsid w:val="001B4564"/>
    <w:rsid w:val="001B5152"/>
    <w:rsid w:val="001B7406"/>
    <w:rsid w:val="001C1FF6"/>
    <w:rsid w:val="001C2EE7"/>
    <w:rsid w:val="001C58F4"/>
    <w:rsid w:val="001C64EE"/>
    <w:rsid w:val="001C72A8"/>
    <w:rsid w:val="001D14C6"/>
    <w:rsid w:val="001D250A"/>
    <w:rsid w:val="001D574F"/>
    <w:rsid w:val="001E1CD4"/>
    <w:rsid w:val="001E411D"/>
    <w:rsid w:val="001F12DF"/>
    <w:rsid w:val="001F3F5F"/>
    <w:rsid w:val="001F68BE"/>
    <w:rsid w:val="00200C3A"/>
    <w:rsid w:val="00203D3D"/>
    <w:rsid w:val="00204ACD"/>
    <w:rsid w:val="00210045"/>
    <w:rsid w:val="0021035C"/>
    <w:rsid w:val="00211454"/>
    <w:rsid w:val="0021720D"/>
    <w:rsid w:val="00217BBB"/>
    <w:rsid w:val="0022455C"/>
    <w:rsid w:val="00224A93"/>
    <w:rsid w:val="00225314"/>
    <w:rsid w:val="002254ED"/>
    <w:rsid w:val="002270A1"/>
    <w:rsid w:val="00227620"/>
    <w:rsid w:val="002316DB"/>
    <w:rsid w:val="00234FAE"/>
    <w:rsid w:val="00236A7E"/>
    <w:rsid w:val="002444EF"/>
    <w:rsid w:val="002459EE"/>
    <w:rsid w:val="00247167"/>
    <w:rsid w:val="00251EA9"/>
    <w:rsid w:val="0025462F"/>
    <w:rsid w:val="00260FF6"/>
    <w:rsid w:val="00261F8D"/>
    <w:rsid w:val="0026569C"/>
    <w:rsid w:val="00267168"/>
    <w:rsid w:val="0027516E"/>
    <w:rsid w:val="00276B76"/>
    <w:rsid w:val="0027779B"/>
    <w:rsid w:val="002840D2"/>
    <w:rsid w:val="002841DA"/>
    <w:rsid w:val="00292FCC"/>
    <w:rsid w:val="002941E6"/>
    <w:rsid w:val="00295612"/>
    <w:rsid w:val="002A0F17"/>
    <w:rsid w:val="002A1A8C"/>
    <w:rsid w:val="002B1309"/>
    <w:rsid w:val="002B33E2"/>
    <w:rsid w:val="002B503E"/>
    <w:rsid w:val="002B6E75"/>
    <w:rsid w:val="002C0BF5"/>
    <w:rsid w:val="002C0D55"/>
    <w:rsid w:val="002C1394"/>
    <w:rsid w:val="002C52A5"/>
    <w:rsid w:val="002D193D"/>
    <w:rsid w:val="002D7C76"/>
    <w:rsid w:val="002E69A1"/>
    <w:rsid w:val="002F054E"/>
    <w:rsid w:val="002F1296"/>
    <w:rsid w:val="002F2E17"/>
    <w:rsid w:val="002F4F40"/>
    <w:rsid w:val="002F65FB"/>
    <w:rsid w:val="002F6C13"/>
    <w:rsid w:val="002F7AFD"/>
    <w:rsid w:val="002F7CB3"/>
    <w:rsid w:val="0030283B"/>
    <w:rsid w:val="00302F1F"/>
    <w:rsid w:val="00303614"/>
    <w:rsid w:val="00304154"/>
    <w:rsid w:val="0030419A"/>
    <w:rsid w:val="00313938"/>
    <w:rsid w:val="003144D7"/>
    <w:rsid w:val="00317545"/>
    <w:rsid w:val="00330647"/>
    <w:rsid w:val="00333A94"/>
    <w:rsid w:val="003357F0"/>
    <w:rsid w:val="0033616F"/>
    <w:rsid w:val="003405C7"/>
    <w:rsid w:val="00347CD8"/>
    <w:rsid w:val="00352AB4"/>
    <w:rsid w:val="00357280"/>
    <w:rsid w:val="0036174B"/>
    <w:rsid w:val="00365ED9"/>
    <w:rsid w:val="003705C8"/>
    <w:rsid w:val="00371E8B"/>
    <w:rsid w:val="00374AAE"/>
    <w:rsid w:val="00375E5E"/>
    <w:rsid w:val="003773F8"/>
    <w:rsid w:val="00396C04"/>
    <w:rsid w:val="00396FFF"/>
    <w:rsid w:val="003A5D10"/>
    <w:rsid w:val="003A6A53"/>
    <w:rsid w:val="003A742F"/>
    <w:rsid w:val="003B1125"/>
    <w:rsid w:val="003B75A2"/>
    <w:rsid w:val="003C26AD"/>
    <w:rsid w:val="003D1776"/>
    <w:rsid w:val="003D4490"/>
    <w:rsid w:val="003D4B92"/>
    <w:rsid w:val="003E1196"/>
    <w:rsid w:val="003F083D"/>
    <w:rsid w:val="003F12B7"/>
    <w:rsid w:val="003F2784"/>
    <w:rsid w:val="004008BA"/>
    <w:rsid w:val="00404D5B"/>
    <w:rsid w:val="004077EB"/>
    <w:rsid w:val="004142CB"/>
    <w:rsid w:val="00423779"/>
    <w:rsid w:val="00427A1A"/>
    <w:rsid w:val="004308FA"/>
    <w:rsid w:val="004326FF"/>
    <w:rsid w:val="0043378A"/>
    <w:rsid w:val="004353C2"/>
    <w:rsid w:val="00441E51"/>
    <w:rsid w:val="00443F29"/>
    <w:rsid w:val="00444346"/>
    <w:rsid w:val="0044437F"/>
    <w:rsid w:val="00444AEA"/>
    <w:rsid w:val="00454E70"/>
    <w:rsid w:val="00467A12"/>
    <w:rsid w:val="004717D5"/>
    <w:rsid w:val="0047266F"/>
    <w:rsid w:val="0047394F"/>
    <w:rsid w:val="004775D5"/>
    <w:rsid w:val="004776F3"/>
    <w:rsid w:val="00486D8D"/>
    <w:rsid w:val="00492674"/>
    <w:rsid w:val="004A0531"/>
    <w:rsid w:val="004A131B"/>
    <w:rsid w:val="004A5641"/>
    <w:rsid w:val="004A61C4"/>
    <w:rsid w:val="004A6618"/>
    <w:rsid w:val="004A6FB2"/>
    <w:rsid w:val="004B03B0"/>
    <w:rsid w:val="004B29E6"/>
    <w:rsid w:val="004B76C4"/>
    <w:rsid w:val="004C0A1A"/>
    <w:rsid w:val="004C59E1"/>
    <w:rsid w:val="004D04E7"/>
    <w:rsid w:val="004D6270"/>
    <w:rsid w:val="004D7642"/>
    <w:rsid w:val="004E1AB8"/>
    <w:rsid w:val="004E511F"/>
    <w:rsid w:val="005015B0"/>
    <w:rsid w:val="0050765D"/>
    <w:rsid w:val="00510AC5"/>
    <w:rsid w:val="00520707"/>
    <w:rsid w:val="00530ED8"/>
    <w:rsid w:val="005324F1"/>
    <w:rsid w:val="00532948"/>
    <w:rsid w:val="00535EE1"/>
    <w:rsid w:val="005379D5"/>
    <w:rsid w:val="005441AA"/>
    <w:rsid w:val="0054642B"/>
    <w:rsid w:val="00546989"/>
    <w:rsid w:val="00555E8D"/>
    <w:rsid w:val="00556A3F"/>
    <w:rsid w:val="005571EE"/>
    <w:rsid w:val="005602C7"/>
    <w:rsid w:val="00562198"/>
    <w:rsid w:val="00564864"/>
    <w:rsid w:val="00564B65"/>
    <w:rsid w:val="00567970"/>
    <w:rsid w:val="00581B6D"/>
    <w:rsid w:val="005820A2"/>
    <w:rsid w:val="00583765"/>
    <w:rsid w:val="00583C8E"/>
    <w:rsid w:val="005855C6"/>
    <w:rsid w:val="005873CB"/>
    <w:rsid w:val="005878B9"/>
    <w:rsid w:val="0059130D"/>
    <w:rsid w:val="00594056"/>
    <w:rsid w:val="005A1832"/>
    <w:rsid w:val="005A404C"/>
    <w:rsid w:val="005B0830"/>
    <w:rsid w:val="005B0A59"/>
    <w:rsid w:val="005C0663"/>
    <w:rsid w:val="005C2BC0"/>
    <w:rsid w:val="005C2E8B"/>
    <w:rsid w:val="005C3846"/>
    <w:rsid w:val="005C5CEC"/>
    <w:rsid w:val="005D2ABE"/>
    <w:rsid w:val="005D2D73"/>
    <w:rsid w:val="005D4089"/>
    <w:rsid w:val="005D5F35"/>
    <w:rsid w:val="005D6D1D"/>
    <w:rsid w:val="005D6EBA"/>
    <w:rsid w:val="005E143C"/>
    <w:rsid w:val="005E5211"/>
    <w:rsid w:val="005E548D"/>
    <w:rsid w:val="005E7177"/>
    <w:rsid w:val="005F1FB0"/>
    <w:rsid w:val="005F4DA7"/>
    <w:rsid w:val="005F5AE3"/>
    <w:rsid w:val="005F65D5"/>
    <w:rsid w:val="00605DD0"/>
    <w:rsid w:val="00615809"/>
    <w:rsid w:val="00617208"/>
    <w:rsid w:val="00617756"/>
    <w:rsid w:val="0062133F"/>
    <w:rsid w:val="00622C57"/>
    <w:rsid w:val="00623F80"/>
    <w:rsid w:val="00630A8A"/>
    <w:rsid w:val="006315E3"/>
    <w:rsid w:val="00631F91"/>
    <w:rsid w:val="00632FE9"/>
    <w:rsid w:val="00634C48"/>
    <w:rsid w:val="00637701"/>
    <w:rsid w:val="006415F5"/>
    <w:rsid w:val="006507CC"/>
    <w:rsid w:val="00652476"/>
    <w:rsid w:val="00656188"/>
    <w:rsid w:val="00663591"/>
    <w:rsid w:val="006636D3"/>
    <w:rsid w:val="006701AD"/>
    <w:rsid w:val="0067279C"/>
    <w:rsid w:val="00673DF8"/>
    <w:rsid w:val="00674646"/>
    <w:rsid w:val="00676263"/>
    <w:rsid w:val="00676538"/>
    <w:rsid w:val="006830DA"/>
    <w:rsid w:val="006857AC"/>
    <w:rsid w:val="006865C5"/>
    <w:rsid w:val="006909E8"/>
    <w:rsid w:val="00691BD0"/>
    <w:rsid w:val="00692C6D"/>
    <w:rsid w:val="0069418A"/>
    <w:rsid w:val="006947DF"/>
    <w:rsid w:val="00695485"/>
    <w:rsid w:val="00697973"/>
    <w:rsid w:val="00697D47"/>
    <w:rsid w:val="006A01EA"/>
    <w:rsid w:val="006A412F"/>
    <w:rsid w:val="006A7459"/>
    <w:rsid w:val="006B060C"/>
    <w:rsid w:val="006B1A0F"/>
    <w:rsid w:val="006B7618"/>
    <w:rsid w:val="006C1D2A"/>
    <w:rsid w:val="006C401F"/>
    <w:rsid w:val="006C6304"/>
    <w:rsid w:val="006C64A7"/>
    <w:rsid w:val="006D0024"/>
    <w:rsid w:val="006D2761"/>
    <w:rsid w:val="006D5281"/>
    <w:rsid w:val="006D5E8E"/>
    <w:rsid w:val="006D7CF1"/>
    <w:rsid w:val="006E0121"/>
    <w:rsid w:val="006E0518"/>
    <w:rsid w:val="006E65EF"/>
    <w:rsid w:val="006F2776"/>
    <w:rsid w:val="006F4F3A"/>
    <w:rsid w:val="006F7B16"/>
    <w:rsid w:val="00704A99"/>
    <w:rsid w:val="00704B2E"/>
    <w:rsid w:val="007139B1"/>
    <w:rsid w:val="00715270"/>
    <w:rsid w:val="00716E41"/>
    <w:rsid w:val="007221D7"/>
    <w:rsid w:val="00725085"/>
    <w:rsid w:val="00727A27"/>
    <w:rsid w:val="00727BBE"/>
    <w:rsid w:val="0073381F"/>
    <w:rsid w:val="007421B3"/>
    <w:rsid w:val="00742489"/>
    <w:rsid w:val="007437D2"/>
    <w:rsid w:val="00746A66"/>
    <w:rsid w:val="0075233B"/>
    <w:rsid w:val="007547D8"/>
    <w:rsid w:val="00760A13"/>
    <w:rsid w:val="0076333A"/>
    <w:rsid w:val="007647D5"/>
    <w:rsid w:val="00770973"/>
    <w:rsid w:val="00773C07"/>
    <w:rsid w:val="0077425C"/>
    <w:rsid w:val="007746D6"/>
    <w:rsid w:val="00775049"/>
    <w:rsid w:val="00776109"/>
    <w:rsid w:val="007803D9"/>
    <w:rsid w:val="007824F6"/>
    <w:rsid w:val="00782E0E"/>
    <w:rsid w:val="00787536"/>
    <w:rsid w:val="007904CD"/>
    <w:rsid w:val="00792939"/>
    <w:rsid w:val="00797DB6"/>
    <w:rsid w:val="007A45CF"/>
    <w:rsid w:val="007B201D"/>
    <w:rsid w:val="007B2964"/>
    <w:rsid w:val="007B33B6"/>
    <w:rsid w:val="007B58B4"/>
    <w:rsid w:val="007B6915"/>
    <w:rsid w:val="007C68DD"/>
    <w:rsid w:val="007C7EF5"/>
    <w:rsid w:val="007D192C"/>
    <w:rsid w:val="007D3454"/>
    <w:rsid w:val="007E1C33"/>
    <w:rsid w:val="007E32C0"/>
    <w:rsid w:val="007E5475"/>
    <w:rsid w:val="007F13E2"/>
    <w:rsid w:val="007F278F"/>
    <w:rsid w:val="007F30C3"/>
    <w:rsid w:val="007F473C"/>
    <w:rsid w:val="007F5BAD"/>
    <w:rsid w:val="008011D1"/>
    <w:rsid w:val="0081438F"/>
    <w:rsid w:val="0081588F"/>
    <w:rsid w:val="0081627C"/>
    <w:rsid w:val="0081747D"/>
    <w:rsid w:val="008519C0"/>
    <w:rsid w:val="008634DA"/>
    <w:rsid w:val="00865AFD"/>
    <w:rsid w:val="008672EF"/>
    <w:rsid w:val="008709D2"/>
    <w:rsid w:val="008717F3"/>
    <w:rsid w:val="00876FF2"/>
    <w:rsid w:val="008816A1"/>
    <w:rsid w:val="008816D2"/>
    <w:rsid w:val="00884D49"/>
    <w:rsid w:val="008873B1"/>
    <w:rsid w:val="008915A8"/>
    <w:rsid w:val="00892684"/>
    <w:rsid w:val="00892B2F"/>
    <w:rsid w:val="008957C5"/>
    <w:rsid w:val="00896B3B"/>
    <w:rsid w:val="00897882"/>
    <w:rsid w:val="008A0E60"/>
    <w:rsid w:val="008A677C"/>
    <w:rsid w:val="008B0954"/>
    <w:rsid w:val="008B2432"/>
    <w:rsid w:val="008B25EE"/>
    <w:rsid w:val="008B2634"/>
    <w:rsid w:val="008B34CA"/>
    <w:rsid w:val="008B5C00"/>
    <w:rsid w:val="008C13E7"/>
    <w:rsid w:val="008C219C"/>
    <w:rsid w:val="008C3DAC"/>
    <w:rsid w:val="008C45FA"/>
    <w:rsid w:val="008C79CB"/>
    <w:rsid w:val="008D0FE2"/>
    <w:rsid w:val="008D4891"/>
    <w:rsid w:val="008D5A04"/>
    <w:rsid w:val="008D5B04"/>
    <w:rsid w:val="008D739D"/>
    <w:rsid w:val="008D74E0"/>
    <w:rsid w:val="008E003C"/>
    <w:rsid w:val="008E224D"/>
    <w:rsid w:val="008E25CB"/>
    <w:rsid w:val="008E4BC0"/>
    <w:rsid w:val="008E70AE"/>
    <w:rsid w:val="008E79A2"/>
    <w:rsid w:val="008F0108"/>
    <w:rsid w:val="008F5953"/>
    <w:rsid w:val="00903FE3"/>
    <w:rsid w:val="00907358"/>
    <w:rsid w:val="009168C8"/>
    <w:rsid w:val="00917955"/>
    <w:rsid w:val="00922001"/>
    <w:rsid w:val="00941189"/>
    <w:rsid w:val="00941C85"/>
    <w:rsid w:val="0094320D"/>
    <w:rsid w:val="00951529"/>
    <w:rsid w:val="00953BDB"/>
    <w:rsid w:val="00954C75"/>
    <w:rsid w:val="00955F0E"/>
    <w:rsid w:val="00960FBA"/>
    <w:rsid w:val="009635C9"/>
    <w:rsid w:val="00964F48"/>
    <w:rsid w:val="00965E55"/>
    <w:rsid w:val="009673DC"/>
    <w:rsid w:val="009710F7"/>
    <w:rsid w:val="00973A75"/>
    <w:rsid w:val="00973DE4"/>
    <w:rsid w:val="0097726B"/>
    <w:rsid w:val="0097798A"/>
    <w:rsid w:val="00981671"/>
    <w:rsid w:val="0098255A"/>
    <w:rsid w:val="00985390"/>
    <w:rsid w:val="00985660"/>
    <w:rsid w:val="00987ACD"/>
    <w:rsid w:val="0099170E"/>
    <w:rsid w:val="00993617"/>
    <w:rsid w:val="0099400C"/>
    <w:rsid w:val="0099775E"/>
    <w:rsid w:val="009A2ED6"/>
    <w:rsid w:val="009A42D6"/>
    <w:rsid w:val="009A5F7E"/>
    <w:rsid w:val="009A6EDF"/>
    <w:rsid w:val="009A77BF"/>
    <w:rsid w:val="009B073A"/>
    <w:rsid w:val="009B28EF"/>
    <w:rsid w:val="009B760F"/>
    <w:rsid w:val="009C04E9"/>
    <w:rsid w:val="009C67BB"/>
    <w:rsid w:val="009D3B76"/>
    <w:rsid w:val="009D3F1C"/>
    <w:rsid w:val="009D73D3"/>
    <w:rsid w:val="009E06CF"/>
    <w:rsid w:val="009E59FF"/>
    <w:rsid w:val="009F3646"/>
    <w:rsid w:val="00A01FF1"/>
    <w:rsid w:val="00A118B0"/>
    <w:rsid w:val="00A11D0C"/>
    <w:rsid w:val="00A122CF"/>
    <w:rsid w:val="00A126CE"/>
    <w:rsid w:val="00A13E29"/>
    <w:rsid w:val="00A15C75"/>
    <w:rsid w:val="00A16D04"/>
    <w:rsid w:val="00A1754E"/>
    <w:rsid w:val="00A20BFF"/>
    <w:rsid w:val="00A26F4D"/>
    <w:rsid w:val="00A26F96"/>
    <w:rsid w:val="00A27111"/>
    <w:rsid w:val="00A3380E"/>
    <w:rsid w:val="00A35025"/>
    <w:rsid w:val="00A368CF"/>
    <w:rsid w:val="00A37983"/>
    <w:rsid w:val="00A43CD4"/>
    <w:rsid w:val="00A44AFD"/>
    <w:rsid w:val="00A454B3"/>
    <w:rsid w:val="00A4731B"/>
    <w:rsid w:val="00A50240"/>
    <w:rsid w:val="00A51413"/>
    <w:rsid w:val="00A52E70"/>
    <w:rsid w:val="00A535B6"/>
    <w:rsid w:val="00A53D7A"/>
    <w:rsid w:val="00A60893"/>
    <w:rsid w:val="00A60C58"/>
    <w:rsid w:val="00A72122"/>
    <w:rsid w:val="00A73BAB"/>
    <w:rsid w:val="00A80810"/>
    <w:rsid w:val="00A82A21"/>
    <w:rsid w:val="00A837CC"/>
    <w:rsid w:val="00A86A44"/>
    <w:rsid w:val="00A87DC4"/>
    <w:rsid w:val="00A92005"/>
    <w:rsid w:val="00A931B3"/>
    <w:rsid w:val="00AA05B2"/>
    <w:rsid w:val="00AA3804"/>
    <w:rsid w:val="00AA6ABD"/>
    <w:rsid w:val="00AA6E6F"/>
    <w:rsid w:val="00AA71D4"/>
    <w:rsid w:val="00AB0F1E"/>
    <w:rsid w:val="00AB47DA"/>
    <w:rsid w:val="00AC311A"/>
    <w:rsid w:val="00AC6416"/>
    <w:rsid w:val="00AD1944"/>
    <w:rsid w:val="00AD4AF5"/>
    <w:rsid w:val="00AE721C"/>
    <w:rsid w:val="00AF1516"/>
    <w:rsid w:val="00AF47C1"/>
    <w:rsid w:val="00AF490A"/>
    <w:rsid w:val="00AF5C3A"/>
    <w:rsid w:val="00AF794A"/>
    <w:rsid w:val="00B006A7"/>
    <w:rsid w:val="00B04644"/>
    <w:rsid w:val="00B04A3B"/>
    <w:rsid w:val="00B0717F"/>
    <w:rsid w:val="00B11122"/>
    <w:rsid w:val="00B11F7A"/>
    <w:rsid w:val="00B16F0A"/>
    <w:rsid w:val="00B21292"/>
    <w:rsid w:val="00B22252"/>
    <w:rsid w:val="00B25A80"/>
    <w:rsid w:val="00B31574"/>
    <w:rsid w:val="00B34AA9"/>
    <w:rsid w:val="00B3606E"/>
    <w:rsid w:val="00B36D93"/>
    <w:rsid w:val="00B40003"/>
    <w:rsid w:val="00B42D0E"/>
    <w:rsid w:val="00B440A2"/>
    <w:rsid w:val="00B53239"/>
    <w:rsid w:val="00B607ED"/>
    <w:rsid w:val="00B60E42"/>
    <w:rsid w:val="00B63C51"/>
    <w:rsid w:val="00B75A56"/>
    <w:rsid w:val="00B82148"/>
    <w:rsid w:val="00B83A69"/>
    <w:rsid w:val="00B84C23"/>
    <w:rsid w:val="00B85822"/>
    <w:rsid w:val="00B8638A"/>
    <w:rsid w:val="00B877B9"/>
    <w:rsid w:val="00B9222A"/>
    <w:rsid w:val="00B94686"/>
    <w:rsid w:val="00BA047D"/>
    <w:rsid w:val="00BA196B"/>
    <w:rsid w:val="00BB19A4"/>
    <w:rsid w:val="00BB2950"/>
    <w:rsid w:val="00BB3EB7"/>
    <w:rsid w:val="00BB5D08"/>
    <w:rsid w:val="00BB7E30"/>
    <w:rsid w:val="00BC058B"/>
    <w:rsid w:val="00BC0CE5"/>
    <w:rsid w:val="00BC2118"/>
    <w:rsid w:val="00BC26D9"/>
    <w:rsid w:val="00BC43AE"/>
    <w:rsid w:val="00BC5749"/>
    <w:rsid w:val="00BC5767"/>
    <w:rsid w:val="00BC774A"/>
    <w:rsid w:val="00BD1C3F"/>
    <w:rsid w:val="00BE46D9"/>
    <w:rsid w:val="00BE755C"/>
    <w:rsid w:val="00BF088A"/>
    <w:rsid w:val="00BF27A2"/>
    <w:rsid w:val="00BF40FA"/>
    <w:rsid w:val="00BF63F1"/>
    <w:rsid w:val="00BF7FFA"/>
    <w:rsid w:val="00C03BB3"/>
    <w:rsid w:val="00C0486E"/>
    <w:rsid w:val="00C0696B"/>
    <w:rsid w:val="00C06F79"/>
    <w:rsid w:val="00C10AFA"/>
    <w:rsid w:val="00C12EF8"/>
    <w:rsid w:val="00C16F38"/>
    <w:rsid w:val="00C234F0"/>
    <w:rsid w:val="00C23CD4"/>
    <w:rsid w:val="00C23E2E"/>
    <w:rsid w:val="00C24A69"/>
    <w:rsid w:val="00C25031"/>
    <w:rsid w:val="00C25A95"/>
    <w:rsid w:val="00C25F0F"/>
    <w:rsid w:val="00C31142"/>
    <w:rsid w:val="00C3273B"/>
    <w:rsid w:val="00C32E8A"/>
    <w:rsid w:val="00C41DBD"/>
    <w:rsid w:val="00C43154"/>
    <w:rsid w:val="00C437C5"/>
    <w:rsid w:val="00C4442F"/>
    <w:rsid w:val="00C54338"/>
    <w:rsid w:val="00C54F8E"/>
    <w:rsid w:val="00C5539E"/>
    <w:rsid w:val="00C554B2"/>
    <w:rsid w:val="00C57935"/>
    <w:rsid w:val="00C64877"/>
    <w:rsid w:val="00C7276A"/>
    <w:rsid w:val="00C73D50"/>
    <w:rsid w:val="00C75F0D"/>
    <w:rsid w:val="00C81EA3"/>
    <w:rsid w:val="00C84240"/>
    <w:rsid w:val="00C8E669"/>
    <w:rsid w:val="00C90306"/>
    <w:rsid w:val="00C91C65"/>
    <w:rsid w:val="00C924F3"/>
    <w:rsid w:val="00C93825"/>
    <w:rsid w:val="00C9505A"/>
    <w:rsid w:val="00CA5B0B"/>
    <w:rsid w:val="00CA7F3F"/>
    <w:rsid w:val="00CB7529"/>
    <w:rsid w:val="00CC2DD0"/>
    <w:rsid w:val="00CC593B"/>
    <w:rsid w:val="00CC5C99"/>
    <w:rsid w:val="00CD0F83"/>
    <w:rsid w:val="00CD2F10"/>
    <w:rsid w:val="00CE1E8D"/>
    <w:rsid w:val="00CE3797"/>
    <w:rsid w:val="00CE4115"/>
    <w:rsid w:val="00CE54F1"/>
    <w:rsid w:val="00CE643E"/>
    <w:rsid w:val="00CF0BDC"/>
    <w:rsid w:val="00CF1CB7"/>
    <w:rsid w:val="00CF443B"/>
    <w:rsid w:val="00CF5EA6"/>
    <w:rsid w:val="00CF7305"/>
    <w:rsid w:val="00D04ECF"/>
    <w:rsid w:val="00D10257"/>
    <w:rsid w:val="00D104D1"/>
    <w:rsid w:val="00D165E8"/>
    <w:rsid w:val="00D17412"/>
    <w:rsid w:val="00D216CA"/>
    <w:rsid w:val="00D21FFC"/>
    <w:rsid w:val="00D22711"/>
    <w:rsid w:val="00D23B92"/>
    <w:rsid w:val="00D31D3C"/>
    <w:rsid w:val="00D32BF1"/>
    <w:rsid w:val="00D35F9A"/>
    <w:rsid w:val="00D36117"/>
    <w:rsid w:val="00D40DA0"/>
    <w:rsid w:val="00D42E31"/>
    <w:rsid w:val="00D433B8"/>
    <w:rsid w:val="00D459D8"/>
    <w:rsid w:val="00D46120"/>
    <w:rsid w:val="00D50285"/>
    <w:rsid w:val="00D51A9A"/>
    <w:rsid w:val="00D51E78"/>
    <w:rsid w:val="00D53DD8"/>
    <w:rsid w:val="00D57D48"/>
    <w:rsid w:val="00D60813"/>
    <w:rsid w:val="00D61063"/>
    <w:rsid w:val="00D61AE5"/>
    <w:rsid w:val="00D643F8"/>
    <w:rsid w:val="00D650F5"/>
    <w:rsid w:val="00D655D9"/>
    <w:rsid w:val="00D67F61"/>
    <w:rsid w:val="00D744B4"/>
    <w:rsid w:val="00D74E27"/>
    <w:rsid w:val="00D7508D"/>
    <w:rsid w:val="00D8017C"/>
    <w:rsid w:val="00D811FB"/>
    <w:rsid w:val="00D81819"/>
    <w:rsid w:val="00D842C2"/>
    <w:rsid w:val="00D85A13"/>
    <w:rsid w:val="00D873A8"/>
    <w:rsid w:val="00D87FCB"/>
    <w:rsid w:val="00D91436"/>
    <w:rsid w:val="00D94D5A"/>
    <w:rsid w:val="00D9514C"/>
    <w:rsid w:val="00D9527F"/>
    <w:rsid w:val="00D97130"/>
    <w:rsid w:val="00DA211F"/>
    <w:rsid w:val="00DA44F6"/>
    <w:rsid w:val="00DA4908"/>
    <w:rsid w:val="00DA6D31"/>
    <w:rsid w:val="00DB0FC0"/>
    <w:rsid w:val="00DB248E"/>
    <w:rsid w:val="00DB52CA"/>
    <w:rsid w:val="00DB7B28"/>
    <w:rsid w:val="00DC39F6"/>
    <w:rsid w:val="00DC3A3E"/>
    <w:rsid w:val="00DD3C91"/>
    <w:rsid w:val="00DD48E5"/>
    <w:rsid w:val="00DD6F83"/>
    <w:rsid w:val="00DE1071"/>
    <w:rsid w:val="00DE1513"/>
    <w:rsid w:val="00DE24DF"/>
    <w:rsid w:val="00DE2F78"/>
    <w:rsid w:val="00DE4C15"/>
    <w:rsid w:val="00DE60DF"/>
    <w:rsid w:val="00DE783F"/>
    <w:rsid w:val="00DF0EF2"/>
    <w:rsid w:val="00DF1685"/>
    <w:rsid w:val="00DF3888"/>
    <w:rsid w:val="00DF4714"/>
    <w:rsid w:val="00DF7177"/>
    <w:rsid w:val="00DF79D9"/>
    <w:rsid w:val="00E01755"/>
    <w:rsid w:val="00E02B12"/>
    <w:rsid w:val="00E035B0"/>
    <w:rsid w:val="00E0397B"/>
    <w:rsid w:val="00E03A9A"/>
    <w:rsid w:val="00E03D5A"/>
    <w:rsid w:val="00E10260"/>
    <w:rsid w:val="00E1115B"/>
    <w:rsid w:val="00E31E72"/>
    <w:rsid w:val="00E32F01"/>
    <w:rsid w:val="00E330FA"/>
    <w:rsid w:val="00E35C91"/>
    <w:rsid w:val="00E364BC"/>
    <w:rsid w:val="00E40E3E"/>
    <w:rsid w:val="00E420CD"/>
    <w:rsid w:val="00E43462"/>
    <w:rsid w:val="00E46675"/>
    <w:rsid w:val="00E540B4"/>
    <w:rsid w:val="00E54A4A"/>
    <w:rsid w:val="00E55F78"/>
    <w:rsid w:val="00E608B7"/>
    <w:rsid w:val="00E6575B"/>
    <w:rsid w:val="00E67537"/>
    <w:rsid w:val="00E70499"/>
    <w:rsid w:val="00E75E49"/>
    <w:rsid w:val="00E80204"/>
    <w:rsid w:val="00E83E00"/>
    <w:rsid w:val="00E86FEE"/>
    <w:rsid w:val="00E920F3"/>
    <w:rsid w:val="00EB0109"/>
    <w:rsid w:val="00EB2C34"/>
    <w:rsid w:val="00EB4254"/>
    <w:rsid w:val="00EC25BB"/>
    <w:rsid w:val="00EC7489"/>
    <w:rsid w:val="00ED7A14"/>
    <w:rsid w:val="00EE0DFB"/>
    <w:rsid w:val="00EE1957"/>
    <w:rsid w:val="00EE72E9"/>
    <w:rsid w:val="00EE7D8B"/>
    <w:rsid w:val="00EF0305"/>
    <w:rsid w:val="00F02CA7"/>
    <w:rsid w:val="00F03A1A"/>
    <w:rsid w:val="00F11CB9"/>
    <w:rsid w:val="00F22541"/>
    <w:rsid w:val="00F26E01"/>
    <w:rsid w:val="00F35491"/>
    <w:rsid w:val="00F35A5D"/>
    <w:rsid w:val="00F35CDD"/>
    <w:rsid w:val="00F36EEB"/>
    <w:rsid w:val="00F40F47"/>
    <w:rsid w:val="00F43897"/>
    <w:rsid w:val="00F4399F"/>
    <w:rsid w:val="00F45629"/>
    <w:rsid w:val="00F53194"/>
    <w:rsid w:val="00F5344C"/>
    <w:rsid w:val="00F54235"/>
    <w:rsid w:val="00F55499"/>
    <w:rsid w:val="00F57D88"/>
    <w:rsid w:val="00F639D9"/>
    <w:rsid w:val="00F742CC"/>
    <w:rsid w:val="00F82C69"/>
    <w:rsid w:val="00F8303D"/>
    <w:rsid w:val="00F874BD"/>
    <w:rsid w:val="00F911BA"/>
    <w:rsid w:val="00F93E6E"/>
    <w:rsid w:val="00F94235"/>
    <w:rsid w:val="00F969A8"/>
    <w:rsid w:val="00F9747B"/>
    <w:rsid w:val="00FA1F60"/>
    <w:rsid w:val="00FA309A"/>
    <w:rsid w:val="00FA3E94"/>
    <w:rsid w:val="00FC0BEE"/>
    <w:rsid w:val="00FC2B0F"/>
    <w:rsid w:val="00FC7227"/>
    <w:rsid w:val="00FD3153"/>
    <w:rsid w:val="00FD36A4"/>
    <w:rsid w:val="00FD6064"/>
    <w:rsid w:val="00FD6661"/>
    <w:rsid w:val="00FD6E4B"/>
    <w:rsid w:val="00FD72B4"/>
    <w:rsid w:val="00FE31E2"/>
    <w:rsid w:val="00FE3BDC"/>
    <w:rsid w:val="00FE6CF3"/>
    <w:rsid w:val="012C6E9D"/>
    <w:rsid w:val="01609E6A"/>
    <w:rsid w:val="01EB427C"/>
    <w:rsid w:val="02160221"/>
    <w:rsid w:val="026267AD"/>
    <w:rsid w:val="02DFC34C"/>
    <w:rsid w:val="02F8B362"/>
    <w:rsid w:val="03308619"/>
    <w:rsid w:val="033E86F3"/>
    <w:rsid w:val="0360915A"/>
    <w:rsid w:val="0658ABC2"/>
    <w:rsid w:val="07580ABD"/>
    <w:rsid w:val="07696216"/>
    <w:rsid w:val="08483011"/>
    <w:rsid w:val="084962AF"/>
    <w:rsid w:val="08A42AE4"/>
    <w:rsid w:val="08C728F2"/>
    <w:rsid w:val="08F8369F"/>
    <w:rsid w:val="09897252"/>
    <w:rsid w:val="0A40F44F"/>
    <w:rsid w:val="0AE118C5"/>
    <w:rsid w:val="0B0462FD"/>
    <w:rsid w:val="0C9EEE9C"/>
    <w:rsid w:val="0CC2FFD5"/>
    <w:rsid w:val="0D15217C"/>
    <w:rsid w:val="0E82AAD0"/>
    <w:rsid w:val="0EFD7394"/>
    <w:rsid w:val="0F86BAFF"/>
    <w:rsid w:val="1122A2A8"/>
    <w:rsid w:val="127916BB"/>
    <w:rsid w:val="149911DC"/>
    <w:rsid w:val="162B8E4E"/>
    <w:rsid w:val="16959255"/>
    <w:rsid w:val="16D3AD00"/>
    <w:rsid w:val="18E4B238"/>
    <w:rsid w:val="1958B431"/>
    <w:rsid w:val="1966942B"/>
    <w:rsid w:val="19C1C5F3"/>
    <w:rsid w:val="1A2F0004"/>
    <w:rsid w:val="1A951563"/>
    <w:rsid w:val="1B1D0331"/>
    <w:rsid w:val="1C1BD2BA"/>
    <w:rsid w:val="1C3B771A"/>
    <w:rsid w:val="1D1097B0"/>
    <w:rsid w:val="1DFE153F"/>
    <w:rsid w:val="1E233F9C"/>
    <w:rsid w:val="1E48419C"/>
    <w:rsid w:val="1F15D7D7"/>
    <w:rsid w:val="1F953A91"/>
    <w:rsid w:val="1FA7D053"/>
    <w:rsid w:val="203FAD7E"/>
    <w:rsid w:val="222193B3"/>
    <w:rsid w:val="235969F6"/>
    <w:rsid w:val="2364B184"/>
    <w:rsid w:val="238F1684"/>
    <w:rsid w:val="239382F1"/>
    <w:rsid w:val="24C3047E"/>
    <w:rsid w:val="26469904"/>
    <w:rsid w:val="26EAB13E"/>
    <w:rsid w:val="2793B31C"/>
    <w:rsid w:val="27D81A09"/>
    <w:rsid w:val="28BFD3B7"/>
    <w:rsid w:val="295B6954"/>
    <w:rsid w:val="2A1ABDDB"/>
    <w:rsid w:val="2A5528FC"/>
    <w:rsid w:val="2A7BC3AB"/>
    <w:rsid w:val="2AC99A77"/>
    <w:rsid w:val="2C76EFE0"/>
    <w:rsid w:val="2C970484"/>
    <w:rsid w:val="2D68D7BE"/>
    <w:rsid w:val="2DB56AF7"/>
    <w:rsid w:val="2E05F8E2"/>
    <w:rsid w:val="2EB0D774"/>
    <w:rsid w:val="2FC77B29"/>
    <w:rsid w:val="2FD1794F"/>
    <w:rsid w:val="3130B055"/>
    <w:rsid w:val="321F9C24"/>
    <w:rsid w:val="32D30D85"/>
    <w:rsid w:val="32FF73C9"/>
    <w:rsid w:val="348C98E1"/>
    <w:rsid w:val="3591F18B"/>
    <w:rsid w:val="36207B0B"/>
    <w:rsid w:val="379A1DB1"/>
    <w:rsid w:val="3801BDC8"/>
    <w:rsid w:val="3853D217"/>
    <w:rsid w:val="38BCA34D"/>
    <w:rsid w:val="38E8F93D"/>
    <w:rsid w:val="398CBCFC"/>
    <w:rsid w:val="3A82BD70"/>
    <w:rsid w:val="3AA90ED9"/>
    <w:rsid w:val="3AD29F6E"/>
    <w:rsid w:val="3C670F9E"/>
    <w:rsid w:val="3D5AF17F"/>
    <w:rsid w:val="3E003402"/>
    <w:rsid w:val="3F5A4841"/>
    <w:rsid w:val="3F7AE479"/>
    <w:rsid w:val="3F7AEA61"/>
    <w:rsid w:val="40A2B6BF"/>
    <w:rsid w:val="410C9F7D"/>
    <w:rsid w:val="41690260"/>
    <w:rsid w:val="41FC7116"/>
    <w:rsid w:val="427F61A3"/>
    <w:rsid w:val="42A8A4B5"/>
    <w:rsid w:val="4306DD52"/>
    <w:rsid w:val="4461411A"/>
    <w:rsid w:val="447991E4"/>
    <w:rsid w:val="44C07EA2"/>
    <w:rsid w:val="4555C488"/>
    <w:rsid w:val="45B2DEBA"/>
    <w:rsid w:val="46787BBA"/>
    <w:rsid w:val="468E3661"/>
    <w:rsid w:val="4702AF91"/>
    <w:rsid w:val="4785FC39"/>
    <w:rsid w:val="479EBC32"/>
    <w:rsid w:val="47C57DD4"/>
    <w:rsid w:val="48658586"/>
    <w:rsid w:val="48CCB462"/>
    <w:rsid w:val="490DF631"/>
    <w:rsid w:val="4AAABF6E"/>
    <w:rsid w:val="4AECB63E"/>
    <w:rsid w:val="4AF859FA"/>
    <w:rsid w:val="4B2D2CF3"/>
    <w:rsid w:val="4BA2C356"/>
    <w:rsid w:val="4BA7E00A"/>
    <w:rsid w:val="4CC417F5"/>
    <w:rsid w:val="4D5E3CD9"/>
    <w:rsid w:val="4D751576"/>
    <w:rsid w:val="4D7E6341"/>
    <w:rsid w:val="4FCB9851"/>
    <w:rsid w:val="51AFB754"/>
    <w:rsid w:val="546EEFDF"/>
    <w:rsid w:val="54D10D50"/>
    <w:rsid w:val="5525ED98"/>
    <w:rsid w:val="556058F5"/>
    <w:rsid w:val="55909D0D"/>
    <w:rsid w:val="55B231D8"/>
    <w:rsid w:val="5657B12B"/>
    <w:rsid w:val="574C3E92"/>
    <w:rsid w:val="575EE369"/>
    <w:rsid w:val="57BDD2FA"/>
    <w:rsid w:val="584ADEF5"/>
    <w:rsid w:val="59551A78"/>
    <w:rsid w:val="5975163A"/>
    <w:rsid w:val="59ECC8B5"/>
    <w:rsid w:val="59F0AD3B"/>
    <w:rsid w:val="5A60BB68"/>
    <w:rsid w:val="5B13882A"/>
    <w:rsid w:val="5B43C78A"/>
    <w:rsid w:val="5B5982A9"/>
    <w:rsid w:val="5CB584C5"/>
    <w:rsid w:val="5CDC5919"/>
    <w:rsid w:val="5CF987DA"/>
    <w:rsid w:val="5DDC5F4F"/>
    <w:rsid w:val="5F918D89"/>
    <w:rsid w:val="5FCD296B"/>
    <w:rsid w:val="5FD13444"/>
    <w:rsid w:val="5FDC4B73"/>
    <w:rsid w:val="5FF27B51"/>
    <w:rsid w:val="60F22909"/>
    <w:rsid w:val="61AE7B8B"/>
    <w:rsid w:val="62773C8C"/>
    <w:rsid w:val="62CAE8EA"/>
    <w:rsid w:val="62D6EE4A"/>
    <w:rsid w:val="62E0A062"/>
    <w:rsid w:val="63732366"/>
    <w:rsid w:val="63CBAB68"/>
    <w:rsid w:val="63D0985E"/>
    <w:rsid w:val="64CBC551"/>
    <w:rsid w:val="65AFCA35"/>
    <w:rsid w:val="65F5F699"/>
    <w:rsid w:val="65F9C6EA"/>
    <w:rsid w:val="66C32A9E"/>
    <w:rsid w:val="66C44D75"/>
    <w:rsid w:val="66F3B7FF"/>
    <w:rsid w:val="67F3C053"/>
    <w:rsid w:val="68033280"/>
    <w:rsid w:val="694BA2B3"/>
    <w:rsid w:val="69CC617C"/>
    <w:rsid w:val="69CDF3F4"/>
    <w:rsid w:val="69F13606"/>
    <w:rsid w:val="6B1649CF"/>
    <w:rsid w:val="6BB1153E"/>
    <w:rsid w:val="6C573A6E"/>
    <w:rsid w:val="6D85EFAE"/>
    <w:rsid w:val="709A0AF3"/>
    <w:rsid w:val="71764184"/>
    <w:rsid w:val="71F28934"/>
    <w:rsid w:val="72192F31"/>
    <w:rsid w:val="72344373"/>
    <w:rsid w:val="724DF0BC"/>
    <w:rsid w:val="73A0557E"/>
    <w:rsid w:val="73A72EDA"/>
    <w:rsid w:val="73A770BB"/>
    <w:rsid w:val="740EEA82"/>
    <w:rsid w:val="757D95EF"/>
    <w:rsid w:val="7600BADA"/>
    <w:rsid w:val="7684B3E2"/>
    <w:rsid w:val="76E69919"/>
    <w:rsid w:val="76FF2B16"/>
    <w:rsid w:val="77CA6ABA"/>
    <w:rsid w:val="7813CC75"/>
    <w:rsid w:val="7883ED7E"/>
    <w:rsid w:val="78DB0145"/>
    <w:rsid w:val="78ED704C"/>
    <w:rsid w:val="7936BC19"/>
    <w:rsid w:val="795438DF"/>
    <w:rsid w:val="79ECA8AA"/>
    <w:rsid w:val="7B31A02D"/>
    <w:rsid w:val="7BD4E0E0"/>
    <w:rsid w:val="7CB3A111"/>
    <w:rsid w:val="7D161B2A"/>
    <w:rsid w:val="7D4BEA81"/>
    <w:rsid w:val="7D5AD640"/>
    <w:rsid w:val="7F9F3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C49A03"/>
  <w15:docId w15:val="{8E32D4BA-2A3E-408B-9FC6-8AE4633A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0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8B0"/>
    <w:pPr>
      <w:spacing w:after="160" w:line="259" w:lineRule="auto"/>
      <w:ind w:left="720"/>
      <w:contextualSpacing/>
    </w:pPr>
    <w:rPr>
      <w:lang w:val="en-US"/>
    </w:rPr>
  </w:style>
  <w:style w:type="paragraph" w:styleId="BodyText">
    <w:name w:val="Body Text"/>
    <w:basedOn w:val="Normal"/>
    <w:link w:val="BodyTextChar"/>
    <w:uiPriority w:val="99"/>
    <w:semiHidden/>
    <w:unhideWhenUsed/>
    <w:rsid w:val="0004082F"/>
    <w:pPr>
      <w:spacing w:after="120"/>
    </w:pPr>
  </w:style>
  <w:style w:type="character" w:customStyle="1" w:styleId="BodyTextChar">
    <w:name w:val="Body Text Char"/>
    <w:basedOn w:val="DefaultParagraphFont"/>
    <w:link w:val="BodyText"/>
    <w:uiPriority w:val="99"/>
    <w:semiHidden/>
    <w:rsid w:val="0004082F"/>
  </w:style>
  <w:style w:type="paragraph" w:styleId="Header">
    <w:name w:val="header"/>
    <w:basedOn w:val="Normal"/>
    <w:link w:val="HeaderChar"/>
    <w:uiPriority w:val="99"/>
    <w:unhideWhenUsed/>
    <w:rsid w:val="00172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241"/>
  </w:style>
  <w:style w:type="paragraph" w:styleId="Footer">
    <w:name w:val="footer"/>
    <w:basedOn w:val="Normal"/>
    <w:link w:val="FooterChar"/>
    <w:uiPriority w:val="99"/>
    <w:unhideWhenUsed/>
    <w:rsid w:val="00172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241"/>
  </w:style>
  <w:style w:type="character" w:styleId="CommentReference">
    <w:name w:val="annotation reference"/>
    <w:basedOn w:val="DefaultParagraphFont"/>
    <w:uiPriority w:val="99"/>
    <w:semiHidden/>
    <w:unhideWhenUsed/>
    <w:rsid w:val="000C4511"/>
    <w:rPr>
      <w:sz w:val="16"/>
      <w:szCs w:val="16"/>
    </w:rPr>
  </w:style>
  <w:style w:type="paragraph" w:styleId="CommentText">
    <w:name w:val="annotation text"/>
    <w:basedOn w:val="Normal"/>
    <w:link w:val="CommentTextChar"/>
    <w:uiPriority w:val="99"/>
    <w:semiHidden/>
    <w:unhideWhenUsed/>
    <w:rsid w:val="000C4511"/>
    <w:pPr>
      <w:spacing w:line="240" w:lineRule="auto"/>
    </w:pPr>
    <w:rPr>
      <w:sz w:val="20"/>
      <w:szCs w:val="20"/>
    </w:rPr>
  </w:style>
  <w:style w:type="character" w:customStyle="1" w:styleId="CommentTextChar">
    <w:name w:val="Comment Text Char"/>
    <w:basedOn w:val="DefaultParagraphFont"/>
    <w:link w:val="CommentText"/>
    <w:uiPriority w:val="99"/>
    <w:semiHidden/>
    <w:rsid w:val="000C4511"/>
    <w:rPr>
      <w:sz w:val="20"/>
      <w:szCs w:val="20"/>
    </w:rPr>
  </w:style>
  <w:style w:type="paragraph" w:styleId="CommentSubject">
    <w:name w:val="annotation subject"/>
    <w:basedOn w:val="CommentText"/>
    <w:next w:val="CommentText"/>
    <w:link w:val="CommentSubjectChar"/>
    <w:uiPriority w:val="99"/>
    <w:semiHidden/>
    <w:unhideWhenUsed/>
    <w:rsid w:val="000C4511"/>
    <w:rPr>
      <w:b/>
      <w:bCs/>
    </w:rPr>
  </w:style>
  <w:style w:type="character" w:customStyle="1" w:styleId="CommentSubjectChar">
    <w:name w:val="Comment Subject Char"/>
    <w:basedOn w:val="CommentTextChar"/>
    <w:link w:val="CommentSubject"/>
    <w:uiPriority w:val="99"/>
    <w:semiHidden/>
    <w:rsid w:val="000C4511"/>
    <w:rPr>
      <w:b/>
      <w:bCs/>
      <w:sz w:val="20"/>
      <w:szCs w:val="20"/>
    </w:rPr>
  </w:style>
  <w:style w:type="paragraph" w:styleId="BalloonText">
    <w:name w:val="Balloon Text"/>
    <w:basedOn w:val="Normal"/>
    <w:link w:val="BalloonTextChar"/>
    <w:uiPriority w:val="99"/>
    <w:semiHidden/>
    <w:unhideWhenUsed/>
    <w:rsid w:val="000C4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511"/>
    <w:rPr>
      <w:rFonts w:ascii="Segoe UI" w:hAnsi="Segoe UI" w:cs="Segoe UI"/>
      <w:sz w:val="18"/>
      <w:szCs w:val="18"/>
    </w:rPr>
  </w:style>
  <w:style w:type="paragraph" w:styleId="Revision">
    <w:name w:val="Revision"/>
    <w:hidden/>
    <w:uiPriority w:val="99"/>
    <w:semiHidden/>
    <w:rsid w:val="00BF27A2"/>
    <w:pPr>
      <w:spacing w:after="0" w:line="240" w:lineRule="auto"/>
    </w:pPr>
  </w:style>
  <w:style w:type="character" w:styleId="Hyperlink">
    <w:name w:val="Hyperlink"/>
    <w:basedOn w:val="DefaultParagraphFont"/>
    <w:uiPriority w:val="99"/>
    <w:unhideWhenUsed/>
    <w:rsid w:val="005E143C"/>
    <w:rPr>
      <w:color w:val="0000FF" w:themeColor="hyperlink"/>
      <w:u w:val="single"/>
    </w:rPr>
  </w:style>
  <w:style w:type="character" w:styleId="UnresolvedMention">
    <w:name w:val="Unresolved Mention"/>
    <w:basedOn w:val="DefaultParagraphFont"/>
    <w:uiPriority w:val="99"/>
    <w:semiHidden/>
    <w:unhideWhenUsed/>
    <w:rsid w:val="005E1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147884">
      <w:bodyDiv w:val="1"/>
      <w:marLeft w:val="0"/>
      <w:marRight w:val="0"/>
      <w:marTop w:val="0"/>
      <w:marBottom w:val="0"/>
      <w:divBdr>
        <w:top w:val="none" w:sz="0" w:space="0" w:color="auto"/>
        <w:left w:val="none" w:sz="0" w:space="0" w:color="auto"/>
        <w:bottom w:val="none" w:sz="0" w:space="0" w:color="auto"/>
        <w:right w:val="none" w:sz="0" w:space="0" w:color="auto"/>
      </w:divBdr>
    </w:div>
    <w:div w:id="169935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2D5AADDE576B44969B142D62D3EB9D" ma:contentTypeVersion="15" ma:contentTypeDescription="Create a new document." ma:contentTypeScope="" ma:versionID="9b9ffc45814b2e61b63b311620cce84c">
  <xsd:schema xmlns:xsd="http://www.w3.org/2001/XMLSchema" xmlns:xs="http://www.w3.org/2001/XMLSchema" xmlns:p="http://schemas.microsoft.com/office/2006/metadata/properties" xmlns:ns2="1871baf8-5056-43da-b4c1-304110eebb05" xmlns:ns3="c62e3816-0607-47f8-8477-20d411bcaa92" targetNamespace="http://schemas.microsoft.com/office/2006/metadata/properties" ma:root="true" ma:fieldsID="520d258ee14b920e9096344459ff9bf4" ns2:_="" ns3:_="">
    <xsd:import namespace="1871baf8-5056-43da-b4c1-304110eebb05"/>
    <xsd:import namespace="c62e3816-0607-47f8-8477-20d411bcaa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1baf8-5056-43da-b4c1-304110eeb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a24786c-ec39-412a-85ac-0a52750c682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2e3816-0607-47f8-8477-20d411bcaa9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e8f1d82-722e-41b9-b7ef-52ea96267317}" ma:internalName="TaxCatchAll" ma:showField="CatchAllData" ma:web="c62e3816-0607-47f8-8477-20d411bcaa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71baf8-5056-43da-b4c1-304110eebb05">
      <Terms xmlns="http://schemas.microsoft.com/office/infopath/2007/PartnerControls"/>
    </lcf76f155ced4ddcb4097134ff3c332f>
    <TaxCatchAll xmlns="c62e3816-0607-47f8-8477-20d411bcaa92" xsi:nil="true"/>
  </documentManagement>
</p:properties>
</file>

<file path=customXml/itemProps1.xml><?xml version="1.0" encoding="utf-8"?>
<ds:datastoreItem xmlns:ds="http://schemas.openxmlformats.org/officeDocument/2006/customXml" ds:itemID="{626874E3-DE6E-486C-B7A4-90340E512B12}">
  <ds:schemaRefs>
    <ds:schemaRef ds:uri="http://schemas.microsoft.com/sharepoint/v3/contenttype/forms"/>
  </ds:schemaRefs>
</ds:datastoreItem>
</file>

<file path=customXml/itemProps2.xml><?xml version="1.0" encoding="utf-8"?>
<ds:datastoreItem xmlns:ds="http://schemas.openxmlformats.org/officeDocument/2006/customXml" ds:itemID="{4FE9C23C-534E-4F2B-940F-E4A34CA45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1baf8-5056-43da-b4c1-304110eebb05"/>
    <ds:schemaRef ds:uri="c62e3816-0607-47f8-8477-20d411bca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01591-4599-4A69-A16E-792D7A0C2733}">
  <ds:schemaRefs>
    <ds:schemaRef ds:uri="http://schemas.openxmlformats.org/officeDocument/2006/bibliography"/>
  </ds:schemaRefs>
</ds:datastoreItem>
</file>

<file path=customXml/itemProps4.xml><?xml version="1.0" encoding="utf-8"?>
<ds:datastoreItem xmlns:ds="http://schemas.openxmlformats.org/officeDocument/2006/customXml" ds:itemID="{497BF9CD-FE96-4EEC-9AE3-E0E3C76938E8}">
  <ds:schemaRefs>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1871baf8-5056-43da-b4c1-304110eebb05"/>
    <ds:schemaRef ds:uri="http://schemas.microsoft.com/office/infopath/2007/PartnerControls"/>
    <ds:schemaRef ds:uri="c62e3816-0607-47f8-8477-20d411bcaa9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9</Pages>
  <Words>3071</Words>
  <Characters>17506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Walker</dc:creator>
  <cp:keywords/>
  <dc:description/>
  <cp:lastModifiedBy>Marcus Walker</cp:lastModifiedBy>
  <cp:revision>13</cp:revision>
  <cp:lastPrinted>2025-01-13T16:14:00Z</cp:lastPrinted>
  <dcterms:created xsi:type="dcterms:W3CDTF">2024-10-23T13:44:00Z</dcterms:created>
  <dcterms:modified xsi:type="dcterms:W3CDTF">2025-01-13T16:14:00Z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7377ac-e5ac-4c41-ba53-0bbd98a190e5_Enabled">
    <vt:lpwstr>true</vt:lpwstr>
  </property>
  <property fmtid="{D5CDD505-2E9C-101B-9397-08002B2CF9AE}" pid="3" name="MSIP_Label_917377ac-e5ac-4c41-ba53-0bbd98a190e5_SetDate">
    <vt:lpwstr>2022-11-21T23:03:35Z</vt:lpwstr>
  </property>
  <property fmtid="{D5CDD505-2E9C-101B-9397-08002B2CF9AE}" pid="4" name="MSIP_Label_917377ac-e5ac-4c41-ba53-0bbd98a190e5_Method">
    <vt:lpwstr>Standard</vt:lpwstr>
  </property>
  <property fmtid="{D5CDD505-2E9C-101B-9397-08002B2CF9AE}" pid="5" name="MSIP_Label_917377ac-e5ac-4c41-ba53-0bbd98a190e5_Name">
    <vt:lpwstr>AIP Sensitivity Labels</vt:lpwstr>
  </property>
  <property fmtid="{D5CDD505-2E9C-101B-9397-08002B2CF9AE}" pid="6" name="MSIP_Label_917377ac-e5ac-4c41-ba53-0bbd98a190e5_SiteId">
    <vt:lpwstr>de73f96d-8ea1-4b80-a6a2-5165bfd494db</vt:lpwstr>
  </property>
  <property fmtid="{D5CDD505-2E9C-101B-9397-08002B2CF9AE}" pid="7" name="MSIP_Label_917377ac-e5ac-4c41-ba53-0bbd98a190e5_ActionId">
    <vt:lpwstr>240d37af-03bb-4f2b-84a5-80a258032d51</vt:lpwstr>
  </property>
  <property fmtid="{D5CDD505-2E9C-101B-9397-08002B2CF9AE}" pid="8" name="MSIP_Label_917377ac-e5ac-4c41-ba53-0bbd98a190e5_ContentBits">
    <vt:lpwstr>0</vt:lpwstr>
  </property>
  <property fmtid="{D5CDD505-2E9C-101B-9397-08002B2CF9AE}" pid="9" name="ContentTypeId">
    <vt:lpwstr>0x0101000B2D5AADDE576B44969B142D62D3EB9D</vt:lpwstr>
  </property>
  <property fmtid="{D5CDD505-2E9C-101B-9397-08002B2CF9AE}" pid="10" name="MediaServiceImageTags">
    <vt:lpwstr/>
  </property>
</Properties>
</file>