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4EE95DC6" w14:textId="1D22F2E4" w:rsidR="0014405B" w:rsidRPr="003673D3" w:rsidRDefault="00940774" w:rsidP="00940774">
          <w:pPr>
            <w:pStyle w:val="Heading1"/>
            <w:rPr>
              <w:sz w:val="72"/>
              <w:szCs w:val="72"/>
            </w:rPr>
          </w:pPr>
          <w:r w:rsidRPr="00940774">
            <w:rPr>
              <w:rFonts w:ascii="Lato SemiBold" w:hAnsi="Lato SemiBold"/>
              <w:b/>
              <w:bCs/>
              <w:sz w:val="72"/>
              <w:szCs w:val="72"/>
            </w:rPr>
            <w:t>School College Partnership Student Recruitment and Admissions</w:t>
          </w:r>
          <w:r>
            <w:rPr>
              <w:rFonts w:ascii="Lato SemiBold" w:hAnsi="Lato SemiBold"/>
              <w:b/>
              <w:bCs/>
              <w:sz w:val="72"/>
              <w:szCs w:val="72"/>
            </w:rPr>
            <w:t xml:space="preserve"> Policy and Procedure </w:t>
          </w:r>
        </w:p>
        <w:p w14:paraId="10B6D87C" w14:textId="600F11CF" w:rsidR="00AB0D3E" w:rsidRPr="0004577C" w:rsidRDefault="00AB0D3E" w:rsidP="00AB0D3E">
          <w:r w:rsidRPr="0004577C">
            <w:t>Corporate Ref:</w:t>
          </w:r>
          <w:r w:rsidR="009F7BD9" w:rsidRPr="0004577C">
            <w:t xml:space="preserve"> </w:t>
          </w:r>
          <w:r w:rsidR="008B7919" w:rsidRPr="0004577C">
            <w:t>SEP018</w:t>
          </w:r>
        </w:p>
        <w:p w14:paraId="519BD667" w14:textId="33F16B2C" w:rsidR="00AB0D3E" w:rsidRPr="0004577C" w:rsidRDefault="00AB0D3E" w:rsidP="00AB0D3E">
          <w:r w:rsidRPr="0004577C">
            <w:t>Level:</w:t>
          </w:r>
          <w:r w:rsidR="009F7BD9" w:rsidRPr="0004577C">
            <w:t xml:space="preserve"> Three</w:t>
          </w:r>
        </w:p>
        <w:p w14:paraId="627D0096" w14:textId="002FD63B" w:rsidR="00AB0D3E" w:rsidRPr="0004577C" w:rsidRDefault="00AB0D3E" w:rsidP="00AB0D3E">
          <w:r w:rsidRPr="0004577C">
            <w:t>Senior Responsible Officer:</w:t>
          </w:r>
          <w:r w:rsidR="00EB766F" w:rsidRPr="0004577C">
            <w:t xml:space="preserve"> </w:t>
          </w:r>
          <w:r w:rsidR="00940774" w:rsidRPr="0004577C">
            <w:t>Assistant Principal Student Experience</w:t>
          </w:r>
        </w:p>
        <w:p w14:paraId="708C6C28" w14:textId="568B4391" w:rsidR="00AB0D3E" w:rsidRPr="0004577C" w:rsidRDefault="00AB0D3E" w:rsidP="00AB0D3E">
          <w:r w:rsidRPr="0004577C">
            <w:t>Version:</w:t>
          </w:r>
          <w:r w:rsidR="00EB766F" w:rsidRPr="0004577C">
            <w:t xml:space="preserve"> 1</w:t>
          </w:r>
        </w:p>
        <w:p w14:paraId="561E296D" w14:textId="460516D4" w:rsidR="00AB0D3E" w:rsidRPr="0004577C" w:rsidRDefault="00AB0D3E" w:rsidP="00AB0D3E">
          <w:r w:rsidRPr="0004577C">
            <w:t>EIA:</w:t>
          </w:r>
          <w:r w:rsidR="00627672" w:rsidRPr="0004577C">
            <w:t xml:space="preserve"> </w:t>
          </w:r>
        </w:p>
        <w:p w14:paraId="5E280DD7" w14:textId="252B760C" w:rsidR="00AB0D3E" w:rsidRPr="0004577C" w:rsidRDefault="00AB0D3E" w:rsidP="00AB0D3E">
          <w:r w:rsidRPr="0004577C">
            <w:t>Approved by:</w:t>
          </w:r>
          <w:r w:rsidR="00EB766F" w:rsidRPr="0004577C">
            <w:t xml:space="preserve"> </w:t>
          </w:r>
          <w:r w:rsidR="00A0073D" w:rsidRPr="0004577C">
            <w:t>SMT</w:t>
          </w:r>
        </w:p>
        <w:p w14:paraId="41A7E9BE" w14:textId="22988E70" w:rsidR="00AB0D3E" w:rsidRPr="0004577C" w:rsidRDefault="00AB0D3E" w:rsidP="00AB0D3E">
          <w:r w:rsidRPr="0004577C">
            <w:t>Approved date:</w:t>
          </w:r>
          <w:r w:rsidR="00DA3050" w:rsidRPr="0004577C">
            <w:t xml:space="preserve"> </w:t>
          </w:r>
          <w:r w:rsidR="00A0073D" w:rsidRPr="0004577C">
            <w:t>03 October 2024</w:t>
          </w:r>
        </w:p>
        <w:p w14:paraId="61BEE26E" w14:textId="4CB06B9A" w:rsidR="00AB0D3E" w:rsidRPr="0004577C" w:rsidRDefault="00AB0D3E" w:rsidP="00AB0D3E">
          <w:r w:rsidRPr="0004577C">
            <w:t>Superseded version:</w:t>
          </w:r>
          <w:r w:rsidR="006F2913" w:rsidRPr="0004577C">
            <w:t xml:space="preserve"> </w:t>
          </w:r>
          <w:r w:rsidR="00A0073D" w:rsidRPr="0004577C">
            <w:t>N/A</w:t>
          </w:r>
        </w:p>
        <w:p w14:paraId="68722100" w14:textId="5163A42A" w:rsidR="00AB0D3E" w:rsidRPr="0004577C" w:rsidRDefault="00AB0D3E" w:rsidP="00AB0D3E">
          <w:pPr>
            <w:rPr>
              <w:color w:val="003078"/>
            </w:rPr>
            <w:sectPr w:rsidR="00AB0D3E" w:rsidRPr="000457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r w:rsidRPr="0004577C">
            <w:t>Review date:</w:t>
          </w:r>
          <w:r w:rsidR="00DA3050" w:rsidRPr="0004577C">
            <w:t xml:space="preserve"> </w:t>
          </w:r>
          <w:r w:rsidR="00A0073D" w:rsidRPr="0004577C">
            <w:t>October</w:t>
          </w:r>
          <w:r w:rsidR="007B7184" w:rsidRPr="0004577C">
            <w:t xml:space="preserve"> 2027</w:t>
          </w:r>
        </w:p>
        <w:p w14:paraId="5D88DF33" w14:textId="0C5202C9" w:rsidR="001E5369"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4810009" w:history="1">
            <w:r w:rsidR="001E5369" w:rsidRPr="00D47A9F">
              <w:rPr>
                <w:rStyle w:val="Hyperlink"/>
                <w:noProof/>
              </w:rPr>
              <w:t>Version Control</w:t>
            </w:r>
            <w:r w:rsidR="001E5369">
              <w:rPr>
                <w:noProof/>
                <w:webHidden/>
              </w:rPr>
              <w:tab/>
            </w:r>
            <w:r w:rsidR="001E5369">
              <w:rPr>
                <w:noProof/>
                <w:webHidden/>
              </w:rPr>
              <w:fldChar w:fldCharType="begin"/>
            </w:r>
            <w:r w:rsidR="001E5369">
              <w:rPr>
                <w:noProof/>
                <w:webHidden/>
              </w:rPr>
              <w:instrText xml:space="preserve"> PAGEREF _Toc224810009 \h </w:instrText>
            </w:r>
            <w:r w:rsidR="001E5369">
              <w:rPr>
                <w:noProof/>
                <w:webHidden/>
              </w:rPr>
            </w:r>
            <w:r w:rsidR="001E5369">
              <w:rPr>
                <w:noProof/>
                <w:webHidden/>
              </w:rPr>
              <w:fldChar w:fldCharType="separate"/>
            </w:r>
            <w:r w:rsidR="0004577C">
              <w:rPr>
                <w:noProof/>
                <w:webHidden/>
              </w:rPr>
              <w:t>3</w:t>
            </w:r>
            <w:r w:rsidR="001E5369">
              <w:rPr>
                <w:noProof/>
                <w:webHidden/>
              </w:rPr>
              <w:fldChar w:fldCharType="end"/>
            </w:r>
          </w:hyperlink>
        </w:p>
        <w:p w14:paraId="66E7A10F" w14:textId="0C24C563"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0" w:history="1">
            <w:r w:rsidR="001E5369" w:rsidRPr="00D47A9F">
              <w:rPr>
                <w:rStyle w:val="Hyperlink"/>
                <w:noProof/>
              </w:rPr>
              <w:t>Introduction</w:t>
            </w:r>
            <w:r w:rsidR="001E5369">
              <w:rPr>
                <w:noProof/>
                <w:webHidden/>
              </w:rPr>
              <w:tab/>
            </w:r>
            <w:r w:rsidR="001E5369">
              <w:rPr>
                <w:noProof/>
                <w:webHidden/>
              </w:rPr>
              <w:fldChar w:fldCharType="begin"/>
            </w:r>
            <w:r w:rsidR="001E5369">
              <w:rPr>
                <w:noProof/>
                <w:webHidden/>
              </w:rPr>
              <w:instrText xml:space="preserve"> PAGEREF _Toc224810010 \h </w:instrText>
            </w:r>
            <w:r w:rsidR="001E5369">
              <w:rPr>
                <w:noProof/>
                <w:webHidden/>
              </w:rPr>
            </w:r>
            <w:r w:rsidR="001E5369">
              <w:rPr>
                <w:noProof/>
                <w:webHidden/>
              </w:rPr>
              <w:fldChar w:fldCharType="separate"/>
            </w:r>
            <w:r w:rsidR="0004577C">
              <w:rPr>
                <w:noProof/>
                <w:webHidden/>
              </w:rPr>
              <w:t>4</w:t>
            </w:r>
            <w:r w:rsidR="001E5369">
              <w:rPr>
                <w:noProof/>
                <w:webHidden/>
              </w:rPr>
              <w:fldChar w:fldCharType="end"/>
            </w:r>
          </w:hyperlink>
          <w:bookmarkStart w:id="0" w:name="_GoBack"/>
          <w:bookmarkEnd w:id="0"/>
        </w:p>
        <w:p w14:paraId="5F1AAE1D" w14:textId="35C0FBD5"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1" w:history="1">
            <w:r w:rsidR="001E5369" w:rsidRPr="00D47A9F">
              <w:rPr>
                <w:rStyle w:val="Hyperlink"/>
                <w:noProof/>
              </w:rPr>
              <w:t>Purpose</w:t>
            </w:r>
            <w:r w:rsidR="001E5369">
              <w:rPr>
                <w:noProof/>
                <w:webHidden/>
              </w:rPr>
              <w:tab/>
            </w:r>
            <w:r w:rsidR="001E5369">
              <w:rPr>
                <w:noProof/>
                <w:webHidden/>
              </w:rPr>
              <w:fldChar w:fldCharType="begin"/>
            </w:r>
            <w:r w:rsidR="001E5369">
              <w:rPr>
                <w:noProof/>
                <w:webHidden/>
              </w:rPr>
              <w:instrText xml:space="preserve"> PAGEREF _Toc224810011 \h </w:instrText>
            </w:r>
            <w:r w:rsidR="001E5369">
              <w:rPr>
                <w:noProof/>
                <w:webHidden/>
              </w:rPr>
            </w:r>
            <w:r w:rsidR="001E5369">
              <w:rPr>
                <w:noProof/>
                <w:webHidden/>
              </w:rPr>
              <w:fldChar w:fldCharType="separate"/>
            </w:r>
            <w:r w:rsidR="0004577C">
              <w:rPr>
                <w:noProof/>
                <w:webHidden/>
              </w:rPr>
              <w:t>4</w:t>
            </w:r>
            <w:r w:rsidR="001E5369">
              <w:rPr>
                <w:noProof/>
                <w:webHidden/>
              </w:rPr>
              <w:fldChar w:fldCharType="end"/>
            </w:r>
          </w:hyperlink>
        </w:p>
        <w:p w14:paraId="1D967D6E" w14:textId="12485B92"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2" w:history="1">
            <w:r w:rsidR="001E5369" w:rsidRPr="00D47A9F">
              <w:rPr>
                <w:rStyle w:val="Hyperlink"/>
                <w:noProof/>
              </w:rPr>
              <w:t>Scope</w:t>
            </w:r>
            <w:r w:rsidR="001E5369">
              <w:rPr>
                <w:noProof/>
                <w:webHidden/>
              </w:rPr>
              <w:tab/>
            </w:r>
            <w:r w:rsidR="001E5369">
              <w:rPr>
                <w:noProof/>
                <w:webHidden/>
              </w:rPr>
              <w:fldChar w:fldCharType="begin"/>
            </w:r>
            <w:r w:rsidR="001E5369">
              <w:rPr>
                <w:noProof/>
                <w:webHidden/>
              </w:rPr>
              <w:instrText xml:space="preserve"> PAGEREF _Toc224810012 \h </w:instrText>
            </w:r>
            <w:r w:rsidR="001E5369">
              <w:rPr>
                <w:noProof/>
                <w:webHidden/>
              </w:rPr>
            </w:r>
            <w:r w:rsidR="001E5369">
              <w:rPr>
                <w:noProof/>
                <w:webHidden/>
              </w:rPr>
              <w:fldChar w:fldCharType="separate"/>
            </w:r>
            <w:r w:rsidR="0004577C">
              <w:rPr>
                <w:noProof/>
                <w:webHidden/>
              </w:rPr>
              <w:t>4</w:t>
            </w:r>
            <w:r w:rsidR="001E5369">
              <w:rPr>
                <w:noProof/>
                <w:webHidden/>
              </w:rPr>
              <w:fldChar w:fldCharType="end"/>
            </w:r>
          </w:hyperlink>
        </w:p>
        <w:p w14:paraId="3156B835" w14:textId="453EFE43"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3" w:history="1">
            <w:r w:rsidR="001E5369" w:rsidRPr="00D47A9F">
              <w:rPr>
                <w:rStyle w:val="Hyperlink"/>
                <w:noProof/>
              </w:rPr>
              <w:t>Recruitment and Admissions Procedure</w:t>
            </w:r>
            <w:r w:rsidR="001E5369">
              <w:rPr>
                <w:noProof/>
                <w:webHidden/>
              </w:rPr>
              <w:tab/>
            </w:r>
            <w:r w:rsidR="001E5369">
              <w:rPr>
                <w:noProof/>
                <w:webHidden/>
              </w:rPr>
              <w:fldChar w:fldCharType="begin"/>
            </w:r>
            <w:r w:rsidR="001E5369">
              <w:rPr>
                <w:noProof/>
                <w:webHidden/>
              </w:rPr>
              <w:instrText xml:space="preserve"> PAGEREF _Toc224810013 \h </w:instrText>
            </w:r>
            <w:r w:rsidR="001E5369">
              <w:rPr>
                <w:noProof/>
                <w:webHidden/>
              </w:rPr>
            </w:r>
            <w:r w:rsidR="001E5369">
              <w:rPr>
                <w:noProof/>
                <w:webHidden/>
              </w:rPr>
              <w:fldChar w:fldCharType="separate"/>
            </w:r>
            <w:r w:rsidR="0004577C">
              <w:rPr>
                <w:noProof/>
                <w:webHidden/>
              </w:rPr>
              <w:t>5</w:t>
            </w:r>
            <w:r w:rsidR="001E5369">
              <w:rPr>
                <w:noProof/>
                <w:webHidden/>
              </w:rPr>
              <w:fldChar w:fldCharType="end"/>
            </w:r>
          </w:hyperlink>
        </w:p>
        <w:p w14:paraId="66E59B86" w14:textId="38B109F9"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4" w:history="1">
            <w:r w:rsidR="001E5369" w:rsidRPr="00D47A9F">
              <w:rPr>
                <w:rStyle w:val="Hyperlink"/>
                <w:noProof/>
              </w:rPr>
              <w:t>College offers</w:t>
            </w:r>
            <w:r w:rsidR="001E5369">
              <w:rPr>
                <w:noProof/>
                <w:webHidden/>
              </w:rPr>
              <w:tab/>
            </w:r>
            <w:r w:rsidR="001E5369">
              <w:rPr>
                <w:noProof/>
                <w:webHidden/>
              </w:rPr>
              <w:fldChar w:fldCharType="begin"/>
            </w:r>
            <w:r w:rsidR="001E5369">
              <w:rPr>
                <w:noProof/>
                <w:webHidden/>
              </w:rPr>
              <w:instrText xml:space="preserve"> PAGEREF _Toc224810014 \h </w:instrText>
            </w:r>
            <w:r w:rsidR="001E5369">
              <w:rPr>
                <w:noProof/>
                <w:webHidden/>
              </w:rPr>
            </w:r>
            <w:r w:rsidR="001E5369">
              <w:rPr>
                <w:noProof/>
                <w:webHidden/>
              </w:rPr>
              <w:fldChar w:fldCharType="separate"/>
            </w:r>
            <w:r w:rsidR="0004577C">
              <w:rPr>
                <w:noProof/>
                <w:webHidden/>
              </w:rPr>
              <w:t>6</w:t>
            </w:r>
            <w:r w:rsidR="001E5369">
              <w:rPr>
                <w:noProof/>
                <w:webHidden/>
              </w:rPr>
              <w:fldChar w:fldCharType="end"/>
            </w:r>
          </w:hyperlink>
        </w:p>
        <w:p w14:paraId="118C4E75" w14:textId="59E262EC"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5" w:history="1">
            <w:r w:rsidR="001E5369" w:rsidRPr="00D47A9F">
              <w:rPr>
                <w:rStyle w:val="Hyperlink"/>
                <w:noProof/>
              </w:rPr>
              <w:t>Sharing of ASN Information/Barriers to Learning</w:t>
            </w:r>
            <w:r w:rsidR="001E5369">
              <w:rPr>
                <w:noProof/>
                <w:webHidden/>
              </w:rPr>
              <w:tab/>
            </w:r>
            <w:r w:rsidR="001E5369">
              <w:rPr>
                <w:noProof/>
                <w:webHidden/>
              </w:rPr>
              <w:fldChar w:fldCharType="begin"/>
            </w:r>
            <w:r w:rsidR="001E5369">
              <w:rPr>
                <w:noProof/>
                <w:webHidden/>
              </w:rPr>
              <w:instrText xml:space="preserve"> PAGEREF _Toc224810015 \h </w:instrText>
            </w:r>
            <w:r w:rsidR="001E5369">
              <w:rPr>
                <w:noProof/>
                <w:webHidden/>
              </w:rPr>
            </w:r>
            <w:r w:rsidR="001E5369">
              <w:rPr>
                <w:noProof/>
                <w:webHidden/>
              </w:rPr>
              <w:fldChar w:fldCharType="separate"/>
            </w:r>
            <w:r w:rsidR="0004577C">
              <w:rPr>
                <w:noProof/>
                <w:webHidden/>
              </w:rPr>
              <w:t>7</w:t>
            </w:r>
            <w:r w:rsidR="001E5369">
              <w:rPr>
                <w:noProof/>
                <w:webHidden/>
              </w:rPr>
              <w:fldChar w:fldCharType="end"/>
            </w:r>
          </w:hyperlink>
        </w:p>
        <w:p w14:paraId="4EAA8BC3" w14:textId="77963E50"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6" w:history="1">
            <w:r w:rsidR="001E5369" w:rsidRPr="00D47A9F">
              <w:rPr>
                <w:rStyle w:val="Hyperlink"/>
                <w:noProof/>
              </w:rPr>
              <w:t>Induction and Transition</w:t>
            </w:r>
            <w:r w:rsidR="001E5369">
              <w:rPr>
                <w:noProof/>
                <w:webHidden/>
              </w:rPr>
              <w:tab/>
            </w:r>
            <w:r w:rsidR="001E5369">
              <w:rPr>
                <w:noProof/>
                <w:webHidden/>
              </w:rPr>
              <w:fldChar w:fldCharType="begin"/>
            </w:r>
            <w:r w:rsidR="001E5369">
              <w:rPr>
                <w:noProof/>
                <w:webHidden/>
              </w:rPr>
              <w:instrText xml:space="preserve"> PAGEREF _Toc224810016 \h </w:instrText>
            </w:r>
            <w:r w:rsidR="001E5369">
              <w:rPr>
                <w:noProof/>
                <w:webHidden/>
              </w:rPr>
            </w:r>
            <w:r w:rsidR="001E5369">
              <w:rPr>
                <w:noProof/>
                <w:webHidden/>
              </w:rPr>
              <w:fldChar w:fldCharType="separate"/>
            </w:r>
            <w:r w:rsidR="0004577C">
              <w:rPr>
                <w:noProof/>
                <w:webHidden/>
              </w:rPr>
              <w:t>7</w:t>
            </w:r>
            <w:r w:rsidR="001E5369">
              <w:rPr>
                <w:noProof/>
                <w:webHidden/>
              </w:rPr>
              <w:fldChar w:fldCharType="end"/>
            </w:r>
          </w:hyperlink>
        </w:p>
        <w:p w14:paraId="7FC08696" w14:textId="38D4F7B7"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7" w:history="1">
            <w:r w:rsidR="001E5369" w:rsidRPr="00D47A9F">
              <w:rPr>
                <w:rStyle w:val="Hyperlink"/>
                <w:noProof/>
              </w:rPr>
              <w:t>Pastoral Care and Safeguarding</w:t>
            </w:r>
            <w:r w:rsidR="001E5369">
              <w:rPr>
                <w:noProof/>
                <w:webHidden/>
              </w:rPr>
              <w:tab/>
            </w:r>
            <w:r w:rsidR="001E5369">
              <w:rPr>
                <w:noProof/>
                <w:webHidden/>
              </w:rPr>
              <w:fldChar w:fldCharType="begin"/>
            </w:r>
            <w:r w:rsidR="001E5369">
              <w:rPr>
                <w:noProof/>
                <w:webHidden/>
              </w:rPr>
              <w:instrText xml:space="preserve"> PAGEREF _Toc224810017 \h </w:instrText>
            </w:r>
            <w:r w:rsidR="001E5369">
              <w:rPr>
                <w:noProof/>
                <w:webHidden/>
              </w:rPr>
            </w:r>
            <w:r w:rsidR="001E5369">
              <w:rPr>
                <w:noProof/>
                <w:webHidden/>
              </w:rPr>
              <w:fldChar w:fldCharType="separate"/>
            </w:r>
            <w:r w:rsidR="0004577C">
              <w:rPr>
                <w:noProof/>
                <w:webHidden/>
              </w:rPr>
              <w:t>8</w:t>
            </w:r>
            <w:r w:rsidR="001E5369">
              <w:rPr>
                <w:noProof/>
                <w:webHidden/>
              </w:rPr>
              <w:fldChar w:fldCharType="end"/>
            </w:r>
          </w:hyperlink>
        </w:p>
        <w:p w14:paraId="17F82507" w14:textId="11B30660"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8" w:history="1">
            <w:r w:rsidR="001E5369" w:rsidRPr="00D47A9F">
              <w:rPr>
                <w:rStyle w:val="Hyperlink"/>
                <w:noProof/>
              </w:rPr>
              <w:t>Attendance Reporting</w:t>
            </w:r>
            <w:r w:rsidR="001E5369">
              <w:rPr>
                <w:noProof/>
                <w:webHidden/>
              </w:rPr>
              <w:tab/>
            </w:r>
            <w:r w:rsidR="001E5369">
              <w:rPr>
                <w:noProof/>
                <w:webHidden/>
              </w:rPr>
              <w:fldChar w:fldCharType="begin"/>
            </w:r>
            <w:r w:rsidR="001E5369">
              <w:rPr>
                <w:noProof/>
                <w:webHidden/>
              </w:rPr>
              <w:instrText xml:space="preserve"> PAGEREF _Toc224810018 \h </w:instrText>
            </w:r>
            <w:r w:rsidR="001E5369">
              <w:rPr>
                <w:noProof/>
                <w:webHidden/>
              </w:rPr>
            </w:r>
            <w:r w:rsidR="001E5369">
              <w:rPr>
                <w:noProof/>
                <w:webHidden/>
              </w:rPr>
              <w:fldChar w:fldCharType="separate"/>
            </w:r>
            <w:r w:rsidR="0004577C">
              <w:rPr>
                <w:noProof/>
                <w:webHidden/>
              </w:rPr>
              <w:t>8</w:t>
            </w:r>
            <w:r w:rsidR="001E5369">
              <w:rPr>
                <w:noProof/>
                <w:webHidden/>
              </w:rPr>
              <w:fldChar w:fldCharType="end"/>
            </w:r>
          </w:hyperlink>
        </w:p>
        <w:p w14:paraId="25B12CD3" w14:textId="04E81A39"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19" w:history="1">
            <w:r w:rsidR="001E5369" w:rsidRPr="00D47A9F">
              <w:rPr>
                <w:rStyle w:val="Hyperlink"/>
                <w:noProof/>
              </w:rPr>
              <w:t>Progress Reporting</w:t>
            </w:r>
            <w:r w:rsidR="001E5369">
              <w:rPr>
                <w:noProof/>
                <w:webHidden/>
              </w:rPr>
              <w:tab/>
            </w:r>
            <w:r w:rsidR="001E5369">
              <w:rPr>
                <w:noProof/>
                <w:webHidden/>
              </w:rPr>
              <w:fldChar w:fldCharType="begin"/>
            </w:r>
            <w:r w:rsidR="001E5369">
              <w:rPr>
                <w:noProof/>
                <w:webHidden/>
              </w:rPr>
              <w:instrText xml:space="preserve"> PAGEREF _Toc224810019 \h </w:instrText>
            </w:r>
            <w:r w:rsidR="001E5369">
              <w:rPr>
                <w:noProof/>
                <w:webHidden/>
              </w:rPr>
            </w:r>
            <w:r w:rsidR="001E5369">
              <w:rPr>
                <w:noProof/>
                <w:webHidden/>
              </w:rPr>
              <w:fldChar w:fldCharType="separate"/>
            </w:r>
            <w:r w:rsidR="0004577C">
              <w:rPr>
                <w:noProof/>
                <w:webHidden/>
              </w:rPr>
              <w:t>8</w:t>
            </w:r>
            <w:r w:rsidR="001E5369">
              <w:rPr>
                <w:noProof/>
                <w:webHidden/>
              </w:rPr>
              <w:fldChar w:fldCharType="end"/>
            </w:r>
          </w:hyperlink>
        </w:p>
        <w:p w14:paraId="191165BC" w14:textId="35B29E22"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20" w:history="1">
            <w:r w:rsidR="001E5369" w:rsidRPr="00D47A9F">
              <w:rPr>
                <w:rStyle w:val="Hyperlink"/>
                <w:noProof/>
              </w:rPr>
              <w:t>Positive Behaviour in College classes</w:t>
            </w:r>
            <w:r w:rsidR="001E5369">
              <w:rPr>
                <w:noProof/>
                <w:webHidden/>
              </w:rPr>
              <w:tab/>
            </w:r>
            <w:r w:rsidR="001E5369">
              <w:rPr>
                <w:noProof/>
                <w:webHidden/>
              </w:rPr>
              <w:fldChar w:fldCharType="begin"/>
            </w:r>
            <w:r w:rsidR="001E5369">
              <w:rPr>
                <w:noProof/>
                <w:webHidden/>
              </w:rPr>
              <w:instrText xml:space="preserve"> PAGEREF _Toc224810020 \h </w:instrText>
            </w:r>
            <w:r w:rsidR="001E5369">
              <w:rPr>
                <w:noProof/>
                <w:webHidden/>
              </w:rPr>
            </w:r>
            <w:r w:rsidR="001E5369">
              <w:rPr>
                <w:noProof/>
                <w:webHidden/>
              </w:rPr>
              <w:fldChar w:fldCharType="separate"/>
            </w:r>
            <w:r w:rsidR="0004577C">
              <w:rPr>
                <w:noProof/>
                <w:webHidden/>
              </w:rPr>
              <w:t>9</w:t>
            </w:r>
            <w:r w:rsidR="001E5369">
              <w:rPr>
                <w:noProof/>
                <w:webHidden/>
              </w:rPr>
              <w:fldChar w:fldCharType="end"/>
            </w:r>
          </w:hyperlink>
        </w:p>
        <w:p w14:paraId="4B7890EC" w14:textId="038BCB6F"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21" w:history="1">
            <w:r w:rsidR="001E5369" w:rsidRPr="00D47A9F">
              <w:rPr>
                <w:rStyle w:val="Hyperlink"/>
                <w:noProof/>
              </w:rPr>
              <w:t>Responsibilities</w:t>
            </w:r>
            <w:r w:rsidR="001E5369">
              <w:rPr>
                <w:noProof/>
                <w:webHidden/>
              </w:rPr>
              <w:tab/>
            </w:r>
            <w:r w:rsidR="001E5369">
              <w:rPr>
                <w:noProof/>
                <w:webHidden/>
              </w:rPr>
              <w:fldChar w:fldCharType="begin"/>
            </w:r>
            <w:r w:rsidR="001E5369">
              <w:rPr>
                <w:noProof/>
                <w:webHidden/>
              </w:rPr>
              <w:instrText xml:space="preserve"> PAGEREF _Toc224810021 \h </w:instrText>
            </w:r>
            <w:r w:rsidR="001E5369">
              <w:rPr>
                <w:noProof/>
                <w:webHidden/>
              </w:rPr>
            </w:r>
            <w:r w:rsidR="001E5369">
              <w:rPr>
                <w:noProof/>
                <w:webHidden/>
              </w:rPr>
              <w:fldChar w:fldCharType="separate"/>
            </w:r>
            <w:r w:rsidR="0004577C">
              <w:rPr>
                <w:noProof/>
                <w:webHidden/>
              </w:rPr>
              <w:t>9</w:t>
            </w:r>
            <w:r w:rsidR="001E5369">
              <w:rPr>
                <w:noProof/>
                <w:webHidden/>
              </w:rPr>
              <w:fldChar w:fldCharType="end"/>
            </w:r>
          </w:hyperlink>
        </w:p>
        <w:p w14:paraId="6B5C8D57" w14:textId="43911CF2" w:rsidR="001E5369" w:rsidRDefault="00CB1CA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4810022" w:history="1">
            <w:r w:rsidR="001E5369" w:rsidRPr="00D47A9F">
              <w:rPr>
                <w:rStyle w:val="Hyperlink"/>
                <w:noProof/>
              </w:rPr>
              <w:t>End of document</w:t>
            </w:r>
            <w:r w:rsidR="001E5369">
              <w:rPr>
                <w:noProof/>
                <w:webHidden/>
              </w:rPr>
              <w:tab/>
            </w:r>
            <w:r w:rsidR="001E5369">
              <w:rPr>
                <w:noProof/>
                <w:webHidden/>
              </w:rPr>
              <w:fldChar w:fldCharType="begin"/>
            </w:r>
            <w:r w:rsidR="001E5369">
              <w:rPr>
                <w:noProof/>
                <w:webHidden/>
              </w:rPr>
              <w:instrText xml:space="preserve"> PAGEREF _Toc224810022 \h </w:instrText>
            </w:r>
            <w:r w:rsidR="001E5369">
              <w:rPr>
                <w:noProof/>
                <w:webHidden/>
              </w:rPr>
            </w:r>
            <w:r w:rsidR="001E5369">
              <w:rPr>
                <w:noProof/>
                <w:webHidden/>
              </w:rPr>
              <w:fldChar w:fldCharType="separate"/>
            </w:r>
            <w:r w:rsidR="0004577C">
              <w:rPr>
                <w:noProof/>
                <w:webHidden/>
              </w:rPr>
              <w:t>12</w:t>
            </w:r>
            <w:r w:rsidR="001E5369">
              <w:rPr>
                <w:noProof/>
                <w:webHidden/>
              </w:rPr>
              <w:fldChar w:fldCharType="end"/>
            </w:r>
          </w:hyperlink>
        </w:p>
        <w:p w14:paraId="4BC95496" w14:textId="58A73A1D"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66B7EFCA" w14:textId="2087FEDF" w:rsidR="00AB0D3E" w:rsidRDefault="00125AA4" w:rsidP="00125AA4">
          <w:pPr>
            <w:tabs>
              <w:tab w:val="left" w:pos="2835"/>
            </w:tabs>
            <w:ind w:left="0"/>
            <w:rPr>
              <w:b/>
            </w:rPr>
          </w:pPr>
          <w:r>
            <w:rPr>
              <w:b/>
            </w:rPr>
            <w:tab/>
          </w:r>
        </w:p>
        <w:p w14:paraId="3FFA0438" w14:textId="758F965A" w:rsidR="00125AA4" w:rsidRPr="00125AA4" w:rsidRDefault="00125AA4" w:rsidP="00125AA4">
          <w:pPr>
            <w:tabs>
              <w:tab w:val="left" w:pos="2835"/>
            </w:tabs>
            <w:sectPr w:rsidR="00125AA4" w:rsidRPr="00125AA4" w:rsidSect="004970F4">
              <w:headerReference w:type="default" r:id="rId15"/>
              <w:footerReference w:type="first" r:id="rId16"/>
              <w:pgSz w:w="11900" w:h="16840"/>
              <w:pgMar w:top="1440" w:right="1440" w:bottom="1440" w:left="1440" w:header="708" w:footer="708" w:gutter="0"/>
              <w:cols w:space="708"/>
              <w:titlePg/>
              <w:docGrid w:linePitch="360"/>
            </w:sectPr>
          </w:pPr>
          <w:r>
            <w:tab/>
          </w:r>
        </w:p>
        <w:p w14:paraId="585ED99C" w14:textId="77777777" w:rsidR="00A54073" w:rsidRDefault="00A54073" w:rsidP="00A54073">
          <w:pPr>
            <w:pStyle w:val="Heading2"/>
          </w:pPr>
          <w:bookmarkStart w:id="1" w:name="_Toc224810009"/>
          <w:r w:rsidRPr="000D06CF">
            <w:lastRenderedPageBreak/>
            <w:t>Version Control</w:t>
          </w:r>
          <w:bookmarkEnd w:id="1"/>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12B41672" w:rsidR="00282BF0" w:rsidRPr="007532E0" w:rsidRDefault="00282BF0" w:rsidP="000E3C4B">
                <w:pPr>
                  <w:tabs>
                    <w:tab w:val="right" w:leader="dot" w:pos="7952"/>
                  </w:tabs>
                  <w:ind w:left="0"/>
                  <w:rPr>
                    <w:szCs w:val="24"/>
                  </w:rPr>
                </w:pP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179A3A1D" w:rsidR="00282BF0" w:rsidRPr="004F52A6" w:rsidRDefault="00282BF0" w:rsidP="00F51C70">
                <w:pPr>
                  <w:tabs>
                    <w:tab w:val="right" w:leader="dot" w:pos="7952"/>
                  </w:tabs>
                  <w:ind w:left="0"/>
                  <w:rPr>
                    <w:szCs w:val="24"/>
                  </w:rPr>
                </w:pP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545D3A81" w:rsidR="00282BF0" w:rsidRPr="007532E0" w:rsidRDefault="00282BF0" w:rsidP="00F51C70">
                <w:pPr>
                  <w:tabs>
                    <w:tab w:val="right" w:leader="dot" w:pos="7952"/>
                  </w:tabs>
                  <w:ind w:left="0"/>
                  <w:rPr>
                    <w:szCs w:val="24"/>
                  </w:rPr>
                </w:pP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6CE6266E" w:rsidR="00281F11" w:rsidRPr="004F52A6" w:rsidRDefault="00281F11" w:rsidP="00506BCF">
                <w:pPr>
                  <w:spacing w:after="0" w:line="240" w:lineRule="auto"/>
                  <w:ind w:left="0"/>
                  <w:rPr>
                    <w:szCs w:val="24"/>
                  </w:rPr>
                </w:pPr>
              </w:p>
            </w:tc>
          </w:tr>
          <w:tr w:rsidR="00A54073" w14:paraId="6038EE0F" w14:textId="77777777" w:rsidTr="002E15E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7EAEFF8A" w14:textId="49DF0BF4" w:rsidR="00A54073" w:rsidRPr="00F51C70" w:rsidRDefault="00A54073" w:rsidP="000E3C4B">
                <w:pPr>
                  <w:tabs>
                    <w:tab w:val="right" w:leader="dot" w:pos="7952"/>
                  </w:tabs>
                  <w:ind w:left="0"/>
                  <w:rPr>
                    <w:szCs w:val="24"/>
                  </w:rPr>
                </w:pPr>
              </w:p>
            </w:tc>
            <w:tc>
              <w:tcPr>
                <w:tcW w:w="2111" w:type="dxa"/>
                <w:tcBorders>
                  <w:top w:val="single" w:sz="6" w:space="0" w:color="003078"/>
                  <w:left w:val="single" w:sz="6" w:space="0" w:color="003078"/>
                  <w:bottom w:val="single" w:sz="6" w:space="0" w:color="003078"/>
                  <w:right w:val="single" w:sz="6" w:space="0" w:color="003078"/>
                </w:tcBorders>
                <w:vAlign w:val="center"/>
              </w:tcPr>
              <w:p w14:paraId="1A8E5B9A" w14:textId="7E81852D" w:rsidR="00A54073" w:rsidRPr="004F52A6" w:rsidRDefault="00A54073" w:rsidP="00F51C70">
                <w:pPr>
                  <w:tabs>
                    <w:tab w:val="right" w:leader="dot" w:pos="7952"/>
                  </w:tabs>
                  <w:ind w:left="0"/>
                  <w:rPr>
                    <w:szCs w:val="24"/>
                  </w:rPr>
                </w:pPr>
              </w:p>
            </w:tc>
            <w:tc>
              <w:tcPr>
                <w:tcW w:w="2111" w:type="dxa"/>
                <w:tcBorders>
                  <w:top w:val="single" w:sz="6" w:space="0" w:color="003078"/>
                  <w:left w:val="single" w:sz="6" w:space="0" w:color="003078"/>
                  <w:bottom w:val="single" w:sz="6" w:space="0" w:color="003078"/>
                  <w:right w:val="single" w:sz="6" w:space="0" w:color="003078"/>
                </w:tcBorders>
                <w:vAlign w:val="center"/>
              </w:tcPr>
              <w:p w14:paraId="625CF032" w14:textId="70DD8D45" w:rsidR="00A54073" w:rsidRPr="004F52A6" w:rsidRDefault="00A54073" w:rsidP="00F51C70">
                <w:pPr>
                  <w:tabs>
                    <w:tab w:val="right" w:leader="dot" w:pos="7952"/>
                  </w:tabs>
                  <w:ind w:left="0"/>
                  <w:rPr>
                    <w:szCs w:val="24"/>
                  </w:rPr>
                </w:pPr>
              </w:p>
            </w:tc>
            <w:tc>
              <w:tcPr>
                <w:tcW w:w="2112" w:type="dxa"/>
                <w:tcBorders>
                  <w:top w:val="single" w:sz="6" w:space="0" w:color="003078"/>
                  <w:left w:val="single" w:sz="6" w:space="0" w:color="003078"/>
                  <w:bottom w:val="single" w:sz="6" w:space="0" w:color="003078"/>
                  <w:right w:val="single" w:sz="6" w:space="0" w:color="003078"/>
                </w:tcBorders>
                <w:vAlign w:val="center"/>
              </w:tcPr>
              <w:p w14:paraId="2277926C" w14:textId="21CDD7D3" w:rsidR="00282BF0" w:rsidRPr="004F52A6" w:rsidRDefault="00282BF0" w:rsidP="00282BF0">
                <w:pPr>
                  <w:tabs>
                    <w:tab w:val="right" w:leader="dot" w:pos="7952"/>
                  </w:tabs>
                  <w:ind w:left="0"/>
                  <w:rPr>
                    <w:szCs w:val="24"/>
                  </w:rPr>
                </w:pPr>
              </w:p>
            </w:tc>
          </w:tr>
          <w:tr w:rsidR="002E15E3" w14:paraId="1776B792"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58D3F4E6" w14:textId="63F5AA4D" w:rsidR="002E15E3" w:rsidRDefault="002E15E3" w:rsidP="000E3C4B">
                <w:pPr>
                  <w:tabs>
                    <w:tab w:val="right" w:leader="dot" w:pos="7952"/>
                  </w:tabs>
                  <w:ind w:left="0"/>
                </w:pPr>
              </w:p>
            </w:tc>
            <w:tc>
              <w:tcPr>
                <w:tcW w:w="2111" w:type="dxa"/>
                <w:tcBorders>
                  <w:top w:val="single" w:sz="6" w:space="0" w:color="003078"/>
                  <w:left w:val="single" w:sz="6" w:space="0" w:color="003078"/>
                  <w:right w:val="single" w:sz="6" w:space="0" w:color="003078"/>
                </w:tcBorders>
                <w:vAlign w:val="center"/>
              </w:tcPr>
              <w:p w14:paraId="5667105E" w14:textId="48DD1183" w:rsidR="002E15E3" w:rsidRPr="004F52A6" w:rsidRDefault="002E15E3" w:rsidP="00F51C70">
                <w:pPr>
                  <w:tabs>
                    <w:tab w:val="right" w:leader="dot" w:pos="7952"/>
                  </w:tabs>
                  <w:ind w:left="0"/>
                </w:pPr>
              </w:p>
            </w:tc>
            <w:tc>
              <w:tcPr>
                <w:tcW w:w="2111" w:type="dxa"/>
                <w:tcBorders>
                  <w:top w:val="single" w:sz="6" w:space="0" w:color="003078"/>
                  <w:left w:val="single" w:sz="6" w:space="0" w:color="003078"/>
                  <w:right w:val="single" w:sz="6" w:space="0" w:color="003078"/>
                </w:tcBorders>
                <w:vAlign w:val="center"/>
              </w:tcPr>
              <w:p w14:paraId="4AEBC6CE" w14:textId="3274E0B3" w:rsidR="002E15E3" w:rsidRPr="004F52A6" w:rsidRDefault="002E15E3" w:rsidP="00F51C70">
                <w:pPr>
                  <w:tabs>
                    <w:tab w:val="right" w:leader="dot" w:pos="7952"/>
                  </w:tabs>
                  <w:ind w:left="0"/>
                </w:pPr>
              </w:p>
            </w:tc>
            <w:tc>
              <w:tcPr>
                <w:tcW w:w="2112" w:type="dxa"/>
                <w:tcBorders>
                  <w:top w:val="single" w:sz="6" w:space="0" w:color="003078"/>
                  <w:left w:val="single" w:sz="6" w:space="0" w:color="003078"/>
                  <w:right w:val="single" w:sz="6" w:space="0" w:color="003078"/>
                </w:tcBorders>
                <w:vAlign w:val="center"/>
              </w:tcPr>
              <w:p w14:paraId="5236B2D0" w14:textId="0CDA6C2E" w:rsidR="002E15E3" w:rsidRPr="004F52A6" w:rsidRDefault="002E15E3" w:rsidP="00282BF0">
                <w:pPr>
                  <w:tabs>
                    <w:tab w:val="right" w:leader="dot" w:pos="7952"/>
                  </w:tabs>
                  <w:ind w:left="0"/>
                </w:pPr>
              </w:p>
            </w:tc>
          </w:tr>
        </w:tbl>
        <w:p w14:paraId="07380A9F" w14:textId="77777777" w:rsidR="00A54073" w:rsidRDefault="00CB1CA9" w:rsidP="00A54073">
          <w:pPr>
            <w:ind w:left="0"/>
            <w:rPr>
              <w:b/>
            </w:rPr>
          </w:pPr>
        </w:p>
      </w:sdtContent>
    </w:sdt>
    <w:bookmarkStart w:id="2" w:name="_Toc202861716" w:displacedByCustomXml="prev"/>
    <w:bookmarkStart w:id="3" w:name="_Toc101807281" w:displacedByCustomXml="prev"/>
    <w:p w14:paraId="6382BC59" w14:textId="2455B61C" w:rsidR="00A54073" w:rsidRPr="00A54073" w:rsidRDefault="00A54073" w:rsidP="00A54073">
      <w:pPr>
        <w:ind w:left="0"/>
        <w:rPr>
          <w:b/>
        </w:rPr>
      </w:pPr>
      <w:r>
        <w:br w:type="page"/>
      </w:r>
    </w:p>
    <w:p w14:paraId="6526BEE9" w14:textId="0DFD27B6" w:rsidR="00AB0D3E" w:rsidRDefault="00940774" w:rsidP="00A54073">
      <w:pPr>
        <w:pStyle w:val="Heading2"/>
      </w:pPr>
      <w:bookmarkStart w:id="4" w:name="_Toc224810010"/>
      <w:bookmarkEnd w:id="3"/>
      <w:bookmarkEnd w:id="2"/>
      <w:r>
        <w:lastRenderedPageBreak/>
        <w:t>Introduction</w:t>
      </w:r>
      <w:bookmarkEnd w:id="4"/>
    </w:p>
    <w:p w14:paraId="6583950F" w14:textId="5D06E6EC" w:rsidR="001B48C8" w:rsidRPr="00A5614B" w:rsidRDefault="001B48C8" w:rsidP="00BB05FD">
      <w:pPr>
        <w:pStyle w:val="BODYTEXT0"/>
        <w:spacing w:line="264" w:lineRule="auto"/>
        <w:ind w:left="720"/>
        <w:rPr>
          <w:rStyle w:val="normaltextrun"/>
          <w:rFonts w:cstheme="minorHAnsi"/>
          <w:color w:val="auto"/>
        </w:rPr>
      </w:pPr>
      <w:r w:rsidRPr="00A5614B">
        <w:rPr>
          <w:rStyle w:val="normaltextrun"/>
          <w:rFonts w:cstheme="minorHAnsi"/>
          <w:color w:val="auto"/>
        </w:rPr>
        <w:t xml:space="preserve">The Schools College Partnership (SCP) is a partnership between Edinburgh College, Local Authorities and schools in Edinburgh, East Lothian and Midlothian. The </w:t>
      </w:r>
      <w:proofErr w:type="spellStart"/>
      <w:r w:rsidRPr="00A5614B">
        <w:rPr>
          <w:rStyle w:val="normaltextrun"/>
          <w:rFonts w:cstheme="minorHAnsi"/>
          <w:color w:val="auto"/>
        </w:rPr>
        <w:t>programme</w:t>
      </w:r>
      <w:proofErr w:type="spellEnd"/>
      <w:r w:rsidRPr="00A5614B">
        <w:rPr>
          <w:rStyle w:val="normaltextrun"/>
          <w:rFonts w:cstheme="minorHAnsi"/>
          <w:color w:val="auto"/>
        </w:rPr>
        <w:t xml:space="preserve"> provides senior phase pupils with additional study options that may not be available to them in</w:t>
      </w:r>
      <w:r w:rsidRPr="00A5614B">
        <w:rPr>
          <w:rStyle w:val="eop"/>
          <w:rFonts w:cstheme="minorHAnsi"/>
          <w:color w:val="auto"/>
        </w:rPr>
        <w:t> </w:t>
      </w:r>
      <w:r w:rsidRPr="00A5614B">
        <w:rPr>
          <w:rStyle w:val="normaltextrun"/>
          <w:rFonts w:cstheme="minorHAnsi"/>
          <w:color w:val="auto"/>
        </w:rPr>
        <w:t>school</w:t>
      </w:r>
      <w:r w:rsidR="00FC6267">
        <w:rPr>
          <w:rStyle w:val="normaltextrun"/>
          <w:rFonts w:cstheme="minorHAnsi"/>
          <w:color w:val="auto"/>
        </w:rPr>
        <w:t>.</w:t>
      </w:r>
      <w:r w:rsidRPr="00A5614B">
        <w:rPr>
          <w:rStyle w:val="normaltextrun"/>
          <w:rFonts w:cstheme="minorHAnsi"/>
          <w:color w:val="auto"/>
        </w:rPr>
        <w:t xml:space="preserve"> </w:t>
      </w:r>
    </w:p>
    <w:p w14:paraId="03FA5677" w14:textId="24494A0F" w:rsidR="001B48C8" w:rsidRPr="00A5614B" w:rsidRDefault="00BB05FD" w:rsidP="001B48C8">
      <w:pPr>
        <w:pStyle w:val="BODYTEXT0"/>
        <w:spacing w:line="264" w:lineRule="auto"/>
        <w:jc w:val="both"/>
        <w:rPr>
          <w:rStyle w:val="normaltextrun"/>
          <w:rFonts w:cstheme="minorHAnsi"/>
          <w:color w:val="auto"/>
        </w:rPr>
      </w:pPr>
      <w:r>
        <w:rPr>
          <w:rStyle w:val="normaltextrun"/>
          <w:rFonts w:cstheme="minorHAnsi"/>
          <w:color w:val="auto"/>
        </w:rPr>
        <w:tab/>
      </w:r>
    </w:p>
    <w:p w14:paraId="35D3C9EE" w14:textId="7A2B066C" w:rsidR="001B48C8" w:rsidRPr="00A5614B" w:rsidRDefault="001B48C8" w:rsidP="00BB05FD">
      <w:pPr>
        <w:pStyle w:val="BODYTEXT0"/>
        <w:spacing w:line="264" w:lineRule="auto"/>
        <w:ind w:left="720"/>
        <w:rPr>
          <w:color w:val="auto"/>
          <w:lang w:val="en-GB"/>
        </w:rPr>
      </w:pPr>
      <w:r w:rsidRPr="00A5614B">
        <w:rPr>
          <w:color w:val="auto"/>
          <w:lang w:val="en-GB"/>
        </w:rPr>
        <w:t>The college has around 2,000 pupils participating in SCP courses each year which provide opportunities for</w:t>
      </w:r>
      <w:r w:rsidRPr="00A5614B">
        <w:rPr>
          <w:rFonts w:eastAsiaTheme="minorEastAsia" w:cstheme="minorHAnsi"/>
          <w:color w:val="auto"/>
          <w:lang w:val="en-GB"/>
        </w:rPr>
        <w:t xml:space="preserve"> progression to further study or employment.  </w:t>
      </w:r>
    </w:p>
    <w:p w14:paraId="18F679DE" w14:textId="77777777" w:rsidR="001B48C8" w:rsidRPr="00A5614B" w:rsidRDefault="001B48C8" w:rsidP="001B48C8">
      <w:pPr>
        <w:pStyle w:val="BODYTEXT0"/>
        <w:spacing w:line="264" w:lineRule="auto"/>
        <w:rPr>
          <w:rStyle w:val="eop"/>
          <w:rFonts w:cstheme="minorHAnsi"/>
          <w:color w:val="auto"/>
        </w:rPr>
      </w:pPr>
    </w:p>
    <w:p w14:paraId="42ADFB49" w14:textId="293EC58A" w:rsidR="001B48C8" w:rsidRPr="00A5614B" w:rsidRDefault="001B48C8" w:rsidP="00BB05FD">
      <w:pPr>
        <w:ind w:left="720"/>
        <w:rPr>
          <w:rStyle w:val="normaltextrun"/>
          <w:rFonts w:cstheme="minorHAnsi"/>
        </w:rPr>
      </w:pPr>
      <w:r w:rsidRPr="00A5614B">
        <w:rPr>
          <w:rStyle w:val="normaltextrun"/>
        </w:rPr>
        <w:t xml:space="preserve">The SCP offer encompasses core SCP provision; </w:t>
      </w:r>
      <w:r>
        <w:rPr>
          <w:rStyle w:val="normaltextrun"/>
        </w:rPr>
        <w:t>F</w:t>
      </w:r>
      <w:r w:rsidRPr="00A5614B">
        <w:rPr>
          <w:rStyle w:val="normaltextrun"/>
        </w:rPr>
        <w:t xml:space="preserve">oundation </w:t>
      </w:r>
      <w:r>
        <w:rPr>
          <w:rStyle w:val="normaltextrun"/>
        </w:rPr>
        <w:t>A</w:t>
      </w:r>
      <w:r w:rsidRPr="00A5614B">
        <w:rPr>
          <w:rStyle w:val="normaltextrun"/>
        </w:rPr>
        <w:t>pprenticeships; supported learning courses and bespoke tailored programmes developed in partnership with schools and local authorities.  The offer is aligned with national policy and key strategic drivers</w:t>
      </w:r>
      <w:r w:rsidR="00FC6267">
        <w:rPr>
          <w:rStyle w:val="normaltextrun"/>
        </w:rPr>
        <w:t>,</w:t>
      </w:r>
      <w:r w:rsidRPr="00A5614B">
        <w:rPr>
          <w:rStyle w:val="normaltextrun"/>
        </w:rPr>
        <w:t xml:space="preserve"> and is informed by the SDS Data Hub and current Labour Market Intelligence.  The course offer will be reviewed </w:t>
      </w:r>
      <w:r w:rsidRPr="0003027C">
        <w:rPr>
          <w:rStyle w:val="normaltextrun"/>
        </w:rPr>
        <w:t xml:space="preserve">annually </w:t>
      </w:r>
      <w:r w:rsidRPr="00A5614B">
        <w:rPr>
          <w:rStyle w:val="normaltextrun"/>
        </w:rPr>
        <w:t xml:space="preserve">with partners through the SCP Strategic Governance Group.  </w:t>
      </w:r>
    </w:p>
    <w:p w14:paraId="38D4194D" w14:textId="537E4D27" w:rsidR="001333A2" w:rsidRDefault="00A13C10" w:rsidP="00A13C10">
      <w:pPr>
        <w:pStyle w:val="Heading2"/>
      </w:pPr>
      <w:bookmarkStart w:id="5" w:name="_Toc224810011"/>
      <w:bookmarkStart w:id="6" w:name="_Toc101807283"/>
      <w:bookmarkStart w:id="7" w:name="_Toc202861718"/>
      <w:r>
        <w:t>P</w:t>
      </w:r>
      <w:r w:rsidR="001B48C8">
        <w:t>urpose</w:t>
      </w:r>
      <w:bookmarkEnd w:id="5"/>
    </w:p>
    <w:p w14:paraId="0FCC063B" w14:textId="77777777" w:rsidR="00B90C3A" w:rsidRPr="00A5614B" w:rsidRDefault="00B90C3A" w:rsidP="00C95BC0">
      <w:pPr>
        <w:pStyle w:val="BODYTEXT0"/>
        <w:ind w:left="720"/>
        <w:rPr>
          <w:rFonts w:cstheme="minorHAnsi"/>
          <w:color w:val="auto"/>
        </w:rPr>
      </w:pPr>
      <w:r w:rsidRPr="00A5614B">
        <w:rPr>
          <w:rFonts w:cstheme="minorHAnsi"/>
          <w:color w:val="auto"/>
        </w:rPr>
        <w:t xml:space="preserve">To ensure a consistent and equitable collaborative partnership approach to the recruitment, admission and retention of school pupils participating in SCP activity.  </w:t>
      </w:r>
    </w:p>
    <w:p w14:paraId="2117BA7C" w14:textId="77777777" w:rsidR="00B90C3A" w:rsidRPr="00A5614B" w:rsidRDefault="00B90C3A" w:rsidP="00C95BC0">
      <w:pPr>
        <w:pStyle w:val="BODYTEXT0"/>
        <w:rPr>
          <w:rFonts w:cstheme="minorHAnsi"/>
          <w:color w:val="auto"/>
        </w:rPr>
      </w:pPr>
    </w:p>
    <w:p w14:paraId="2659F19A" w14:textId="77777777" w:rsidR="00B90C3A" w:rsidRPr="00A5614B" w:rsidRDefault="00B90C3A" w:rsidP="00C95BC0">
      <w:pPr>
        <w:pStyle w:val="BODYTEXT0"/>
        <w:ind w:left="720"/>
        <w:rPr>
          <w:rFonts w:cstheme="minorHAnsi"/>
          <w:color w:val="auto"/>
        </w:rPr>
      </w:pPr>
      <w:r w:rsidRPr="00A5614B">
        <w:rPr>
          <w:rFonts w:cstheme="minorHAnsi"/>
          <w:color w:val="auto"/>
        </w:rPr>
        <w:t>This policy is aligned with the following college policies:</w:t>
      </w:r>
    </w:p>
    <w:p w14:paraId="63967084" w14:textId="77777777" w:rsidR="00B90C3A" w:rsidRPr="00A5614B" w:rsidRDefault="00B90C3A" w:rsidP="00C95BC0">
      <w:pPr>
        <w:pStyle w:val="BODYTEXT0"/>
        <w:rPr>
          <w:rFonts w:cstheme="minorHAnsi"/>
          <w:color w:val="auto"/>
        </w:rPr>
      </w:pPr>
    </w:p>
    <w:p w14:paraId="1D677469" w14:textId="77777777" w:rsidR="00B90C3A" w:rsidRPr="00A5614B" w:rsidRDefault="00B90C3A" w:rsidP="00C95BC0">
      <w:pPr>
        <w:pStyle w:val="BODYTEXT0"/>
        <w:numPr>
          <w:ilvl w:val="0"/>
          <w:numId w:val="20"/>
        </w:numPr>
        <w:spacing w:line="360" w:lineRule="auto"/>
        <w:rPr>
          <w:rFonts w:cstheme="minorHAnsi"/>
          <w:color w:val="auto"/>
        </w:rPr>
      </w:pPr>
      <w:r w:rsidRPr="00A5614B">
        <w:rPr>
          <w:rFonts w:cstheme="minorHAnsi"/>
          <w:color w:val="auto"/>
        </w:rPr>
        <w:t xml:space="preserve">Student Attendance and Engagement Policy and Procedure </w:t>
      </w:r>
    </w:p>
    <w:p w14:paraId="24E9AEAC" w14:textId="77777777" w:rsidR="00B90C3A" w:rsidRPr="00A5614B" w:rsidRDefault="00B90C3A" w:rsidP="00C95BC0">
      <w:pPr>
        <w:pStyle w:val="BODYTEXT0"/>
        <w:numPr>
          <w:ilvl w:val="0"/>
          <w:numId w:val="20"/>
        </w:numPr>
        <w:spacing w:line="360" w:lineRule="auto"/>
        <w:rPr>
          <w:rFonts w:cstheme="minorHAnsi"/>
          <w:color w:val="auto"/>
        </w:rPr>
      </w:pPr>
      <w:r w:rsidRPr="00A5614B">
        <w:rPr>
          <w:rFonts w:cstheme="minorHAnsi"/>
          <w:color w:val="auto"/>
        </w:rPr>
        <w:t xml:space="preserve">Positive </w:t>
      </w:r>
      <w:proofErr w:type="spellStart"/>
      <w:r w:rsidRPr="00A5614B">
        <w:rPr>
          <w:rFonts w:cstheme="minorHAnsi"/>
          <w:color w:val="auto"/>
        </w:rPr>
        <w:t>Behaviour</w:t>
      </w:r>
      <w:proofErr w:type="spellEnd"/>
      <w:r w:rsidRPr="00A5614B">
        <w:rPr>
          <w:rFonts w:cstheme="minorHAnsi"/>
          <w:color w:val="auto"/>
        </w:rPr>
        <w:t xml:space="preserve"> Policy and Procedure </w:t>
      </w:r>
    </w:p>
    <w:p w14:paraId="33DEBDBF" w14:textId="77777777" w:rsidR="00B90C3A" w:rsidRPr="00A5614B" w:rsidRDefault="00B90C3A" w:rsidP="00C95BC0">
      <w:pPr>
        <w:pStyle w:val="BODYTEXT0"/>
        <w:numPr>
          <w:ilvl w:val="0"/>
          <w:numId w:val="20"/>
        </w:numPr>
        <w:spacing w:line="360" w:lineRule="auto"/>
        <w:rPr>
          <w:rFonts w:cstheme="minorHAnsi"/>
          <w:color w:val="auto"/>
        </w:rPr>
      </w:pPr>
      <w:r w:rsidRPr="00A5614B">
        <w:rPr>
          <w:rFonts w:cstheme="minorHAnsi"/>
          <w:color w:val="auto"/>
        </w:rPr>
        <w:t>Student Charter</w:t>
      </w:r>
    </w:p>
    <w:p w14:paraId="03222A3F" w14:textId="77777777" w:rsidR="00B90C3A" w:rsidRPr="00A5614B" w:rsidRDefault="00CB1CA9" w:rsidP="00C95BC0">
      <w:pPr>
        <w:pStyle w:val="BODYTEXT0"/>
        <w:numPr>
          <w:ilvl w:val="0"/>
          <w:numId w:val="20"/>
        </w:numPr>
        <w:spacing w:line="360" w:lineRule="auto"/>
        <w:rPr>
          <w:rFonts w:cstheme="minorHAnsi"/>
          <w:color w:val="auto"/>
        </w:rPr>
      </w:pPr>
      <w:hyperlink r:id="rId17" w:history="1">
        <w:r w:rsidR="00B90C3A" w:rsidRPr="00A5614B">
          <w:rPr>
            <w:color w:val="auto"/>
            <w:u w:val="single"/>
          </w:rPr>
          <w:t>Safeguarding Policy</w:t>
        </w:r>
      </w:hyperlink>
    </w:p>
    <w:p w14:paraId="4E55A264" w14:textId="77777777" w:rsidR="00B90C3A" w:rsidRDefault="00CB1CA9" w:rsidP="00C95BC0">
      <w:pPr>
        <w:pStyle w:val="ListParagraph"/>
        <w:numPr>
          <w:ilvl w:val="0"/>
          <w:numId w:val="20"/>
        </w:numPr>
        <w:tabs>
          <w:tab w:val="left" w:pos="567"/>
          <w:tab w:val="left" w:pos="1134"/>
        </w:tabs>
        <w:spacing w:after="0" w:line="360" w:lineRule="auto"/>
      </w:pPr>
      <w:hyperlink r:id="rId18" w:history="1">
        <w:r w:rsidR="00B90C3A" w:rsidRPr="00B90C3A">
          <w:rPr>
            <w:u w:val="single"/>
          </w:rPr>
          <w:t>Equality Diversity and Inclusion Policy.</w:t>
        </w:r>
      </w:hyperlink>
      <w:r w:rsidR="00B90C3A" w:rsidRPr="00A5614B" w:rsidDel="007C6944">
        <w:t xml:space="preserve"> </w:t>
      </w:r>
    </w:p>
    <w:p w14:paraId="419A80B7" w14:textId="3B7D3B38" w:rsidR="00B90C3A" w:rsidRPr="00B90C3A" w:rsidRDefault="00CB1CA9" w:rsidP="00C95BC0">
      <w:pPr>
        <w:pStyle w:val="ListParagraph"/>
        <w:numPr>
          <w:ilvl w:val="0"/>
          <w:numId w:val="20"/>
        </w:numPr>
        <w:tabs>
          <w:tab w:val="left" w:pos="567"/>
          <w:tab w:val="left" w:pos="1134"/>
        </w:tabs>
        <w:spacing w:after="0" w:line="360" w:lineRule="auto"/>
      </w:pPr>
      <w:hyperlink r:id="rId19" w:history="1">
        <w:r w:rsidR="00B90C3A" w:rsidRPr="00B90C3A">
          <w:rPr>
            <w:rStyle w:val="Hyperlink"/>
            <w:rFonts w:cstheme="minorHAnsi"/>
            <w:color w:val="auto"/>
          </w:rPr>
          <w:t>Data Protection Policy</w:t>
        </w:r>
      </w:hyperlink>
    </w:p>
    <w:p w14:paraId="235FC743" w14:textId="05114C9E" w:rsidR="008F3198" w:rsidRDefault="00B90C3A" w:rsidP="00C95BC0">
      <w:pPr>
        <w:pStyle w:val="Heading2"/>
      </w:pPr>
      <w:bookmarkStart w:id="8" w:name="_Toc224810012"/>
      <w:r>
        <w:t>Scope</w:t>
      </w:r>
      <w:bookmarkEnd w:id="8"/>
    </w:p>
    <w:p w14:paraId="2B628A13" w14:textId="77777777" w:rsidR="00E375D5" w:rsidRPr="0003027C" w:rsidRDefault="00E375D5" w:rsidP="00C95BC0">
      <w:pPr>
        <w:pStyle w:val="BODYTEXT0"/>
        <w:spacing w:line="22" w:lineRule="atLeast"/>
        <w:ind w:left="720"/>
        <w:rPr>
          <w:rFonts w:cstheme="minorHAnsi"/>
          <w:color w:val="auto"/>
        </w:rPr>
      </w:pPr>
      <w:r w:rsidRPr="00A5614B">
        <w:rPr>
          <w:rFonts w:cstheme="minorHAnsi"/>
          <w:color w:val="auto"/>
        </w:rPr>
        <w:t xml:space="preserve">The SCP Recruitment </w:t>
      </w:r>
      <w:r>
        <w:rPr>
          <w:rFonts w:cstheme="minorHAnsi"/>
          <w:color w:val="auto"/>
        </w:rPr>
        <w:t>and</w:t>
      </w:r>
      <w:r w:rsidRPr="00A5614B">
        <w:rPr>
          <w:rFonts w:cstheme="minorHAnsi"/>
          <w:color w:val="auto"/>
        </w:rPr>
        <w:t xml:space="preserve"> Admissions Policy applies to all</w:t>
      </w:r>
      <w:r w:rsidRPr="0003027C">
        <w:rPr>
          <w:rFonts w:cstheme="minorHAnsi"/>
          <w:color w:val="auto"/>
        </w:rPr>
        <w:t xml:space="preserve"> learning </w:t>
      </w:r>
      <w:r w:rsidRPr="00A5614B">
        <w:rPr>
          <w:rFonts w:cstheme="minorHAnsi"/>
          <w:color w:val="auto"/>
        </w:rPr>
        <w:t>activity delivered by the college</w:t>
      </w:r>
      <w:r w:rsidRPr="0003027C">
        <w:rPr>
          <w:rFonts w:cstheme="minorHAnsi"/>
          <w:color w:val="auto"/>
        </w:rPr>
        <w:t xml:space="preserve"> to the following groups:</w:t>
      </w:r>
    </w:p>
    <w:p w14:paraId="09CA274D" w14:textId="77777777" w:rsidR="00E375D5" w:rsidRPr="0003027C" w:rsidRDefault="00E375D5" w:rsidP="00C95BC0">
      <w:pPr>
        <w:pStyle w:val="BODYTEXT0"/>
        <w:numPr>
          <w:ilvl w:val="0"/>
          <w:numId w:val="23"/>
        </w:numPr>
        <w:spacing w:line="22" w:lineRule="atLeast"/>
        <w:rPr>
          <w:rFonts w:cstheme="minorHAnsi"/>
          <w:color w:val="auto"/>
        </w:rPr>
      </w:pPr>
      <w:r w:rsidRPr="00A5614B">
        <w:rPr>
          <w:rFonts w:cstheme="minorHAnsi"/>
          <w:color w:val="auto"/>
        </w:rPr>
        <w:t xml:space="preserve">Senior </w:t>
      </w:r>
      <w:r w:rsidRPr="0003027C">
        <w:rPr>
          <w:rFonts w:cstheme="minorHAnsi"/>
          <w:color w:val="auto"/>
        </w:rPr>
        <w:t>p</w:t>
      </w:r>
      <w:r w:rsidRPr="00A5614B">
        <w:rPr>
          <w:rFonts w:cstheme="minorHAnsi"/>
          <w:color w:val="auto"/>
        </w:rPr>
        <w:t xml:space="preserve">hase pupils who are studying a core SCP subject, </w:t>
      </w:r>
      <w:r w:rsidRPr="0003027C">
        <w:rPr>
          <w:rFonts w:cstheme="minorHAnsi"/>
          <w:color w:val="auto"/>
        </w:rPr>
        <w:t>college F</w:t>
      </w:r>
      <w:r w:rsidRPr="00A5614B">
        <w:rPr>
          <w:rFonts w:cstheme="minorHAnsi"/>
          <w:color w:val="auto"/>
        </w:rPr>
        <w:t xml:space="preserve">oundation </w:t>
      </w:r>
      <w:r w:rsidRPr="0003027C">
        <w:rPr>
          <w:rFonts w:cstheme="minorHAnsi"/>
          <w:color w:val="auto"/>
        </w:rPr>
        <w:t>A</w:t>
      </w:r>
      <w:r w:rsidRPr="00A5614B">
        <w:rPr>
          <w:rFonts w:cstheme="minorHAnsi"/>
          <w:color w:val="auto"/>
        </w:rPr>
        <w:t>pprenticeship or Intro to College course on campus</w:t>
      </w:r>
      <w:r w:rsidRPr="0003027C">
        <w:rPr>
          <w:rFonts w:cstheme="minorHAnsi"/>
          <w:color w:val="auto"/>
        </w:rPr>
        <w:t xml:space="preserve">, </w:t>
      </w:r>
      <w:r w:rsidRPr="00A5614B">
        <w:rPr>
          <w:rFonts w:cstheme="minorHAnsi"/>
          <w:color w:val="auto"/>
        </w:rPr>
        <w:t>online or in an outreach setti</w:t>
      </w:r>
      <w:r w:rsidRPr="0003027C">
        <w:rPr>
          <w:rFonts w:cstheme="minorHAnsi"/>
          <w:color w:val="auto"/>
        </w:rPr>
        <w:t xml:space="preserve">ng. </w:t>
      </w:r>
    </w:p>
    <w:p w14:paraId="2B525A5D" w14:textId="77777777" w:rsidR="00E375D5" w:rsidRPr="00A5614B" w:rsidRDefault="00E375D5" w:rsidP="00C95BC0">
      <w:pPr>
        <w:pStyle w:val="BODYTEXT0"/>
        <w:numPr>
          <w:ilvl w:val="0"/>
          <w:numId w:val="23"/>
        </w:numPr>
        <w:spacing w:line="22" w:lineRule="atLeast"/>
        <w:rPr>
          <w:rFonts w:cstheme="minorHAnsi"/>
          <w:color w:val="auto"/>
        </w:rPr>
      </w:pPr>
      <w:r w:rsidRPr="0003027C">
        <w:rPr>
          <w:rFonts w:cstheme="minorHAnsi"/>
          <w:color w:val="auto"/>
        </w:rPr>
        <w:lastRenderedPageBreak/>
        <w:t xml:space="preserve">School Leavers </w:t>
      </w:r>
      <w:r w:rsidRPr="00A5614B">
        <w:rPr>
          <w:rFonts w:cstheme="minorHAnsi"/>
          <w:color w:val="auto"/>
        </w:rPr>
        <w:t>under the age of 16 who are still on the school roll, and enrolled on a full</w:t>
      </w:r>
      <w:r w:rsidRPr="0003027C">
        <w:rPr>
          <w:rFonts w:cstheme="minorHAnsi"/>
          <w:color w:val="auto"/>
        </w:rPr>
        <w:t>-</w:t>
      </w:r>
      <w:r w:rsidRPr="00A5614B">
        <w:rPr>
          <w:rFonts w:cstheme="minorHAnsi"/>
          <w:color w:val="auto"/>
        </w:rPr>
        <w:t>time college course.</w:t>
      </w:r>
    </w:p>
    <w:p w14:paraId="11616DC4" w14:textId="77777777" w:rsidR="00E375D5" w:rsidRPr="00A5614B" w:rsidRDefault="00E375D5" w:rsidP="00C95BC0">
      <w:pPr>
        <w:spacing w:line="22" w:lineRule="atLeast"/>
      </w:pPr>
    </w:p>
    <w:p w14:paraId="61BCB2B8" w14:textId="77777777" w:rsidR="00E375D5" w:rsidRPr="00A5614B" w:rsidRDefault="00E375D5" w:rsidP="00C95BC0">
      <w:pPr>
        <w:spacing w:line="22" w:lineRule="atLeast"/>
        <w:ind w:left="720"/>
      </w:pPr>
      <w:r w:rsidRPr="00A5614B">
        <w:t xml:space="preserve">All recruitment and admission activities support and adhere to the College </w:t>
      </w:r>
      <w:hyperlink r:id="rId20" w:history="1">
        <w:r w:rsidRPr="00A5614B">
          <w:rPr>
            <w:u w:val="single"/>
          </w:rPr>
          <w:t>Equality Diversity and Inclusion Policy.</w:t>
        </w:r>
      </w:hyperlink>
      <w:r w:rsidRPr="00A5614B" w:rsidDel="007C6944">
        <w:t xml:space="preserve"> </w:t>
      </w:r>
    </w:p>
    <w:p w14:paraId="68FC7C3E" w14:textId="761796F5" w:rsidR="002A52D6" w:rsidRDefault="00D71C0F" w:rsidP="00BB7D10">
      <w:pPr>
        <w:pStyle w:val="Heading2"/>
      </w:pPr>
      <w:bookmarkStart w:id="9" w:name="_Toc224810013"/>
      <w:r>
        <w:t>Recruitment and Admissions Procedure</w:t>
      </w:r>
      <w:bookmarkEnd w:id="9"/>
    </w:p>
    <w:p w14:paraId="4C6CBD37" w14:textId="6D5AB5ED" w:rsidR="00C95BC0" w:rsidRPr="00A5614B" w:rsidRDefault="00C95BC0" w:rsidP="00C95BC0">
      <w:pPr>
        <w:pStyle w:val="BODYTEXT0"/>
        <w:spacing w:line="264" w:lineRule="auto"/>
        <w:ind w:left="720"/>
        <w:rPr>
          <w:rFonts w:cstheme="minorHAnsi"/>
          <w:color w:val="auto"/>
        </w:rPr>
      </w:pPr>
      <w:r w:rsidRPr="00A5614B">
        <w:rPr>
          <w:rFonts w:cstheme="minorHAnsi"/>
          <w:color w:val="auto"/>
        </w:rPr>
        <w:t xml:space="preserve">Pre-entry information and guidance should be provided by the </w:t>
      </w:r>
      <w:r w:rsidR="00FC6267">
        <w:rPr>
          <w:rFonts w:cstheme="minorHAnsi"/>
          <w:color w:val="auto"/>
        </w:rPr>
        <w:t>C</w:t>
      </w:r>
      <w:r w:rsidRPr="00A5614B">
        <w:rPr>
          <w:rFonts w:cstheme="minorHAnsi"/>
          <w:color w:val="auto"/>
        </w:rPr>
        <w:t>ollege</w:t>
      </w:r>
      <w:r w:rsidR="00FC6267">
        <w:rPr>
          <w:rFonts w:cstheme="minorHAnsi"/>
          <w:color w:val="auto"/>
        </w:rPr>
        <w:t>’s</w:t>
      </w:r>
      <w:r w:rsidRPr="00A5614B">
        <w:rPr>
          <w:rFonts w:cstheme="minorHAnsi"/>
          <w:color w:val="auto"/>
        </w:rPr>
        <w:t xml:space="preserve"> Schools </w:t>
      </w:r>
      <w:r w:rsidR="00FC6267">
        <w:rPr>
          <w:rFonts w:cstheme="minorHAnsi"/>
          <w:color w:val="auto"/>
        </w:rPr>
        <w:t>t</w:t>
      </w:r>
      <w:r w:rsidRPr="00A5614B">
        <w:rPr>
          <w:rFonts w:cstheme="minorHAnsi"/>
          <w:color w:val="auto"/>
        </w:rPr>
        <w:t xml:space="preserve">eam, Course Information </w:t>
      </w:r>
      <w:r w:rsidR="00FC6267">
        <w:rPr>
          <w:rFonts w:cstheme="minorHAnsi"/>
          <w:color w:val="auto"/>
        </w:rPr>
        <w:t>t</w:t>
      </w:r>
      <w:r w:rsidRPr="00A5614B">
        <w:rPr>
          <w:rFonts w:cstheme="minorHAnsi"/>
          <w:color w:val="auto"/>
        </w:rPr>
        <w:t xml:space="preserve">eam, School Guidance </w:t>
      </w:r>
      <w:r>
        <w:rPr>
          <w:rFonts w:cstheme="minorHAnsi"/>
          <w:color w:val="auto"/>
        </w:rPr>
        <w:t>and</w:t>
      </w:r>
      <w:r w:rsidRPr="00A5614B">
        <w:rPr>
          <w:rFonts w:cstheme="minorHAnsi"/>
          <w:color w:val="auto"/>
        </w:rPr>
        <w:t xml:space="preserve"> Pupil Support </w:t>
      </w:r>
      <w:r w:rsidR="00FC6267">
        <w:rPr>
          <w:rFonts w:cstheme="minorHAnsi"/>
          <w:color w:val="auto"/>
        </w:rPr>
        <w:t>t</w:t>
      </w:r>
      <w:r w:rsidRPr="00A5614B">
        <w:rPr>
          <w:rFonts w:cstheme="minorHAnsi"/>
          <w:color w:val="auto"/>
        </w:rPr>
        <w:t xml:space="preserve">eams and SDS Careers Advisors.  All senior phase pupils should be aware of and have access to the full SCP offer regardless of postcode or barriers to learning. </w:t>
      </w:r>
    </w:p>
    <w:p w14:paraId="02A3D1D5" w14:textId="77777777" w:rsidR="00C95BC0" w:rsidRPr="00A5614B" w:rsidRDefault="00C95BC0" w:rsidP="00C95BC0">
      <w:pPr>
        <w:pStyle w:val="BODYTEXT0"/>
        <w:spacing w:line="264" w:lineRule="auto"/>
        <w:rPr>
          <w:rFonts w:cstheme="minorHAnsi"/>
          <w:color w:val="auto"/>
        </w:rPr>
      </w:pPr>
    </w:p>
    <w:p w14:paraId="61B58C9A" w14:textId="77777777" w:rsidR="00C95BC0" w:rsidRPr="00A5614B" w:rsidRDefault="00C95BC0" w:rsidP="00C95BC0">
      <w:pPr>
        <w:pStyle w:val="BODYTEXT0"/>
        <w:spacing w:line="264" w:lineRule="auto"/>
        <w:ind w:left="720"/>
        <w:rPr>
          <w:color w:val="auto"/>
        </w:rPr>
      </w:pPr>
      <w:r w:rsidRPr="0003027C">
        <w:rPr>
          <w:rFonts w:cstheme="minorHAnsi"/>
          <w:color w:val="auto"/>
        </w:rPr>
        <w:t xml:space="preserve">A detailed SCP course offer will be issued in spreadsheet format to schools and SDS Careers Advisers </w:t>
      </w:r>
      <w:r>
        <w:rPr>
          <w:rFonts w:cstheme="minorHAnsi"/>
          <w:color w:val="auto"/>
        </w:rPr>
        <w:t>in</w:t>
      </w:r>
      <w:r w:rsidRPr="0003027C">
        <w:rPr>
          <w:rFonts w:cstheme="minorHAnsi"/>
          <w:color w:val="auto"/>
        </w:rPr>
        <w:t xml:space="preserve"> December to enable inclusion of the offer in course choice booklets and to support pupil coursing discussions.  Formal launch of the </w:t>
      </w:r>
      <w:proofErr w:type="spellStart"/>
      <w:r w:rsidRPr="0003027C">
        <w:rPr>
          <w:rFonts w:cstheme="minorHAnsi"/>
          <w:color w:val="auto"/>
        </w:rPr>
        <w:t>programme</w:t>
      </w:r>
      <w:proofErr w:type="spellEnd"/>
      <w:r w:rsidRPr="0003027C">
        <w:rPr>
          <w:rFonts w:cstheme="minorHAnsi"/>
          <w:color w:val="auto"/>
        </w:rPr>
        <w:t xml:space="preserve"> will take place in January. </w:t>
      </w:r>
    </w:p>
    <w:p w14:paraId="0CDFE0F1" w14:textId="77777777" w:rsidR="00C95BC0" w:rsidRPr="00A5614B" w:rsidRDefault="00C95BC0" w:rsidP="00C95BC0">
      <w:pPr>
        <w:pStyle w:val="BODYTEXT0"/>
        <w:spacing w:line="264" w:lineRule="auto"/>
        <w:rPr>
          <w:rFonts w:cstheme="minorHAnsi"/>
          <w:color w:val="auto"/>
        </w:rPr>
      </w:pPr>
    </w:p>
    <w:p w14:paraId="03C544BD" w14:textId="0E77094E" w:rsidR="00C95BC0" w:rsidRPr="00A5614B" w:rsidRDefault="00C95BC0" w:rsidP="00C95BC0">
      <w:pPr>
        <w:pStyle w:val="BODYTEXT0"/>
        <w:spacing w:line="264" w:lineRule="auto"/>
        <w:ind w:left="720"/>
        <w:rPr>
          <w:rFonts w:cstheme="minorHAnsi"/>
          <w:color w:val="auto"/>
        </w:rPr>
      </w:pPr>
      <w:r w:rsidRPr="00A5614B">
        <w:rPr>
          <w:rFonts w:cstheme="minorHAnsi"/>
          <w:color w:val="auto"/>
        </w:rPr>
        <w:t xml:space="preserve">Up to date course information is provided on the </w:t>
      </w:r>
      <w:r w:rsidR="00FC6267">
        <w:rPr>
          <w:rFonts w:cstheme="minorHAnsi"/>
          <w:color w:val="auto"/>
        </w:rPr>
        <w:t>C</w:t>
      </w:r>
      <w:r w:rsidRPr="00A5614B">
        <w:rPr>
          <w:rFonts w:cstheme="minorHAnsi"/>
          <w:color w:val="auto"/>
        </w:rPr>
        <w:t>ollege website to support applicants to identify the most appropriate course of study, based on interest, study level, ability and future career aspirations.</w:t>
      </w:r>
    </w:p>
    <w:p w14:paraId="41EAA934" w14:textId="77777777" w:rsidR="00C95BC0" w:rsidRPr="00A5614B" w:rsidRDefault="00C95BC0" w:rsidP="00C95BC0">
      <w:pPr>
        <w:pStyle w:val="BODYTEXT0"/>
        <w:spacing w:line="264" w:lineRule="auto"/>
        <w:rPr>
          <w:rFonts w:cstheme="minorHAnsi"/>
          <w:color w:val="auto"/>
        </w:rPr>
      </w:pPr>
    </w:p>
    <w:p w14:paraId="6269FF9D" w14:textId="086D075D" w:rsidR="00C95BC0" w:rsidRPr="00A5614B" w:rsidRDefault="00C95BC0" w:rsidP="00C95BC0">
      <w:pPr>
        <w:pStyle w:val="BODYTEXT0"/>
        <w:spacing w:line="264" w:lineRule="auto"/>
        <w:ind w:left="720"/>
        <w:rPr>
          <w:rFonts w:cstheme="minorHAnsi"/>
          <w:color w:val="auto"/>
        </w:rPr>
      </w:pPr>
      <w:r w:rsidRPr="00A5614B">
        <w:rPr>
          <w:rFonts w:cstheme="minorHAnsi"/>
          <w:color w:val="auto"/>
        </w:rPr>
        <w:t xml:space="preserve">Information and guidance will be provided by the Schools </w:t>
      </w:r>
      <w:r w:rsidR="00FC6267">
        <w:rPr>
          <w:rFonts w:cstheme="minorHAnsi"/>
          <w:color w:val="auto"/>
        </w:rPr>
        <w:t>t</w:t>
      </w:r>
      <w:r w:rsidRPr="00A5614B">
        <w:rPr>
          <w:rFonts w:cstheme="minorHAnsi"/>
          <w:color w:val="auto"/>
        </w:rPr>
        <w:t xml:space="preserve">eam and wider </w:t>
      </w:r>
      <w:r w:rsidR="00FC6267">
        <w:rPr>
          <w:rFonts w:cstheme="minorHAnsi"/>
          <w:color w:val="auto"/>
        </w:rPr>
        <w:br/>
        <w:t>C</w:t>
      </w:r>
      <w:r w:rsidRPr="00A5614B">
        <w:rPr>
          <w:rFonts w:cstheme="minorHAnsi"/>
          <w:color w:val="auto"/>
        </w:rPr>
        <w:t xml:space="preserve">ollege at course information </w:t>
      </w:r>
      <w:r>
        <w:rPr>
          <w:rFonts w:cstheme="minorHAnsi"/>
          <w:color w:val="auto"/>
        </w:rPr>
        <w:t>and</w:t>
      </w:r>
      <w:r w:rsidRPr="00A5614B">
        <w:rPr>
          <w:rFonts w:cstheme="minorHAnsi"/>
          <w:color w:val="auto"/>
        </w:rPr>
        <w:t xml:space="preserve"> careers events, open days and course information sessions.</w:t>
      </w:r>
      <w:r w:rsidRPr="00A5614B">
        <w:rPr>
          <w:color w:val="auto"/>
        </w:rPr>
        <w:t xml:space="preserve"> </w:t>
      </w:r>
      <w:r w:rsidRPr="00A5614B">
        <w:rPr>
          <w:rFonts w:cstheme="minorHAnsi"/>
          <w:color w:val="auto"/>
        </w:rPr>
        <w:t xml:space="preserve">This will provide potential students with information and guidance on courses, study levels, entry requirements, progression pathways, and career options.  Schools links are provided with an </w:t>
      </w:r>
      <w:hyperlink r:id="rId21" w:history="1">
        <w:r w:rsidRPr="00A5614B">
          <w:rPr>
            <w:color w:val="auto"/>
            <w:u w:val="single"/>
          </w:rPr>
          <w:t>SCP Toolkit</w:t>
        </w:r>
      </w:hyperlink>
      <w:r w:rsidRPr="00A5614B">
        <w:rPr>
          <w:color w:val="auto"/>
        </w:rPr>
        <w:t xml:space="preserve"> </w:t>
      </w:r>
      <w:r w:rsidRPr="00A5614B">
        <w:rPr>
          <w:rFonts w:cstheme="minorHAnsi"/>
          <w:color w:val="auto"/>
        </w:rPr>
        <w:t>to support the coursing and admissions process.</w:t>
      </w:r>
    </w:p>
    <w:p w14:paraId="17800E11" w14:textId="77777777" w:rsidR="00C95BC0" w:rsidRPr="00A5614B" w:rsidRDefault="00C95BC0" w:rsidP="00C95BC0">
      <w:pPr>
        <w:pStyle w:val="BODYTEXT0"/>
        <w:spacing w:line="264" w:lineRule="auto"/>
        <w:rPr>
          <w:rFonts w:cstheme="minorHAnsi"/>
          <w:color w:val="auto"/>
        </w:rPr>
      </w:pPr>
    </w:p>
    <w:p w14:paraId="26A86876" w14:textId="3DBB6681" w:rsidR="00C95BC0" w:rsidRDefault="00C95BC0" w:rsidP="00C95BC0">
      <w:pPr>
        <w:pStyle w:val="BODYTEXT0"/>
        <w:spacing w:line="264" w:lineRule="auto"/>
        <w:ind w:left="720"/>
        <w:rPr>
          <w:rFonts w:cstheme="minorHAnsi"/>
          <w:color w:val="auto"/>
        </w:rPr>
      </w:pPr>
      <w:r w:rsidRPr="00A5614B">
        <w:rPr>
          <w:rFonts w:cstheme="minorHAnsi"/>
          <w:color w:val="auto"/>
        </w:rPr>
        <w:t xml:space="preserve">Senior Phase pupils should apply for their course via the </w:t>
      </w:r>
      <w:r w:rsidR="00FC6267">
        <w:rPr>
          <w:rFonts w:cstheme="minorHAnsi"/>
          <w:color w:val="auto"/>
        </w:rPr>
        <w:t>C</w:t>
      </w:r>
      <w:r w:rsidRPr="00A5614B">
        <w:rPr>
          <w:rFonts w:cstheme="minorHAnsi"/>
          <w:color w:val="auto"/>
        </w:rPr>
        <w:t xml:space="preserve">ollege website.   All </w:t>
      </w:r>
      <w:r w:rsidRPr="0003027C">
        <w:rPr>
          <w:rFonts w:cstheme="minorHAnsi"/>
          <w:color w:val="auto"/>
        </w:rPr>
        <w:t xml:space="preserve">applicants </w:t>
      </w:r>
      <w:r w:rsidRPr="00A5614B">
        <w:rPr>
          <w:rFonts w:cstheme="minorHAnsi"/>
          <w:color w:val="auto"/>
        </w:rPr>
        <w:t>will be required to complete a personal statement as part of the application process.  Applications</w:t>
      </w:r>
      <w:r w:rsidRPr="00A5614B">
        <w:rPr>
          <w:color w:val="auto"/>
        </w:rPr>
        <w:t xml:space="preserve"> </w:t>
      </w:r>
      <w:r w:rsidRPr="00A5614B">
        <w:rPr>
          <w:rFonts w:cstheme="minorHAnsi"/>
          <w:color w:val="auto"/>
        </w:rPr>
        <w:t>which do not have a</w:t>
      </w:r>
      <w:r w:rsidRPr="0003027C">
        <w:rPr>
          <w:rFonts w:cstheme="minorHAnsi"/>
          <w:color w:val="auto"/>
        </w:rPr>
        <w:t xml:space="preserve">n appropriately </w:t>
      </w:r>
      <w:r w:rsidRPr="00A5614B">
        <w:rPr>
          <w:rFonts w:cstheme="minorHAnsi"/>
          <w:color w:val="auto"/>
        </w:rPr>
        <w:t>completed personal statement will be returned</w:t>
      </w:r>
      <w:r w:rsidRPr="0003027C">
        <w:rPr>
          <w:rFonts w:cstheme="minorHAnsi"/>
          <w:color w:val="auto"/>
        </w:rPr>
        <w:t xml:space="preserve">.  </w:t>
      </w:r>
    </w:p>
    <w:p w14:paraId="4D5DDD40" w14:textId="77777777" w:rsidR="00A4033F" w:rsidRDefault="00A4033F" w:rsidP="00C95BC0">
      <w:pPr>
        <w:pStyle w:val="BODYTEXT0"/>
        <w:spacing w:line="264" w:lineRule="auto"/>
        <w:ind w:left="720"/>
        <w:rPr>
          <w:rFonts w:cstheme="minorHAnsi"/>
          <w:color w:val="auto"/>
        </w:rPr>
      </w:pPr>
    </w:p>
    <w:p w14:paraId="125691B6" w14:textId="249C183C" w:rsidR="00A4033F" w:rsidRPr="00A4033F" w:rsidRDefault="00A4033F" w:rsidP="00A4033F">
      <w:pPr>
        <w:pStyle w:val="Bulletlist"/>
      </w:pPr>
      <w:r w:rsidRPr="00A4033F">
        <w:t>Personal Information</w:t>
      </w:r>
    </w:p>
    <w:p w14:paraId="65B805FC" w14:textId="595826BF" w:rsidR="00A4033F" w:rsidRPr="00A5614B" w:rsidRDefault="00A4033F" w:rsidP="00A4033F">
      <w:pPr>
        <w:pStyle w:val="BODYTEXT0"/>
        <w:spacing w:line="264" w:lineRule="auto"/>
        <w:ind w:left="720"/>
        <w:rPr>
          <w:color w:val="auto"/>
        </w:rPr>
      </w:pPr>
      <w:r w:rsidRPr="00A5614B">
        <w:rPr>
          <w:rFonts w:cstheme="minorHAnsi"/>
          <w:color w:val="auto"/>
        </w:rPr>
        <w:t xml:space="preserve">Applicants </w:t>
      </w:r>
      <w:r w:rsidRPr="0003027C">
        <w:rPr>
          <w:rFonts w:cstheme="minorHAnsi"/>
          <w:color w:val="auto"/>
        </w:rPr>
        <w:t xml:space="preserve">are </w:t>
      </w:r>
      <w:r w:rsidRPr="00A5614B">
        <w:rPr>
          <w:rFonts w:cstheme="minorHAnsi"/>
          <w:color w:val="auto"/>
        </w:rPr>
        <w:t>required to register their personal details and provide their Scottish Candidate Number. To do this they will be required to input their name, date of birth, a valid email address and create a password. It is recommended that a current personal e-mail address is used as pre-entry college communication will be sent to that email address.</w:t>
      </w:r>
    </w:p>
    <w:p w14:paraId="5FCA7773" w14:textId="77777777" w:rsidR="00A4033F" w:rsidRPr="00A5614B" w:rsidRDefault="00A4033F" w:rsidP="00A4033F">
      <w:pPr>
        <w:pStyle w:val="BODYTEXT0"/>
        <w:spacing w:line="264" w:lineRule="auto"/>
        <w:rPr>
          <w:color w:val="auto"/>
        </w:rPr>
      </w:pPr>
    </w:p>
    <w:p w14:paraId="75556DFC" w14:textId="77777777" w:rsidR="00A4033F" w:rsidRPr="00A5614B" w:rsidRDefault="00A4033F" w:rsidP="00A4033F">
      <w:pPr>
        <w:pStyle w:val="BODYTEXT0"/>
        <w:spacing w:line="264" w:lineRule="auto"/>
        <w:ind w:left="720"/>
        <w:rPr>
          <w:rFonts w:cstheme="minorHAnsi"/>
          <w:color w:val="auto"/>
        </w:rPr>
      </w:pPr>
      <w:r w:rsidRPr="00A5614B">
        <w:rPr>
          <w:rFonts w:cstheme="minorHAnsi"/>
          <w:color w:val="auto"/>
        </w:rPr>
        <w:t xml:space="preserve">The applicant’s record will be checked </w:t>
      </w:r>
      <w:r w:rsidRPr="0003027C">
        <w:rPr>
          <w:rFonts w:cstheme="minorHAnsi"/>
          <w:color w:val="auto"/>
        </w:rPr>
        <w:t>with</w:t>
      </w:r>
      <w:r w:rsidRPr="00A5614B">
        <w:rPr>
          <w:rFonts w:cstheme="minorHAnsi"/>
          <w:color w:val="auto"/>
        </w:rPr>
        <w:t xml:space="preserve"> SQA to confirm they have (or are working towards) the appropriate entry qualifications for the course. </w:t>
      </w:r>
      <w:r w:rsidRPr="0003027C">
        <w:rPr>
          <w:rFonts w:cstheme="minorHAnsi"/>
          <w:color w:val="auto"/>
        </w:rPr>
        <w:t xml:space="preserve">  Schools will be required to confirm ‘working towards’ status of qualifications for S4 pupils. </w:t>
      </w:r>
    </w:p>
    <w:p w14:paraId="69695C5F" w14:textId="77777777" w:rsidR="00A4033F" w:rsidRPr="00A5614B" w:rsidRDefault="00A4033F" w:rsidP="00A4033F">
      <w:pPr>
        <w:pStyle w:val="BODYTEXT0"/>
        <w:jc w:val="both"/>
        <w:rPr>
          <w:color w:val="auto"/>
          <w:sz w:val="28"/>
          <w:szCs w:val="28"/>
        </w:rPr>
      </w:pPr>
    </w:p>
    <w:p w14:paraId="0A09A439" w14:textId="77777777" w:rsidR="00A4033F" w:rsidRPr="00A5614B" w:rsidRDefault="00A4033F" w:rsidP="00A4033F">
      <w:pPr>
        <w:pStyle w:val="Bulletlist"/>
      </w:pPr>
      <w:r w:rsidRPr="00A5614B">
        <w:t>Course Entry Criteria</w:t>
      </w:r>
    </w:p>
    <w:p w14:paraId="74014E1D" w14:textId="77777777" w:rsidR="00A4033F" w:rsidRPr="00AC0FB3" w:rsidRDefault="00A4033F" w:rsidP="00AC0FB3">
      <w:pPr>
        <w:pStyle w:val="Bulletlist"/>
        <w:spacing w:line="264" w:lineRule="auto"/>
        <w:rPr>
          <w:b w:val="0"/>
          <w:bCs/>
        </w:rPr>
      </w:pPr>
      <w:r w:rsidRPr="00AC0FB3">
        <w:rPr>
          <w:b w:val="0"/>
          <w:bCs/>
        </w:rPr>
        <w:t xml:space="preserve">Along with stipulated entry requirements, some courses may require completion of a task as part of the entry criteria.   Tasks and timing of submission will be highlighted at the point of application and will be considered along with any specified entry requirements and the applicant’s personal statement. </w:t>
      </w:r>
    </w:p>
    <w:p w14:paraId="711EB301" w14:textId="77777777" w:rsidR="00A4033F" w:rsidRPr="00AC0FB3" w:rsidRDefault="00A4033F" w:rsidP="00AC0FB3">
      <w:pPr>
        <w:pStyle w:val="Bulletlist"/>
        <w:spacing w:line="264" w:lineRule="auto"/>
        <w:rPr>
          <w:b w:val="0"/>
          <w:bCs/>
        </w:rPr>
      </w:pPr>
    </w:p>
    <w:p w14:paraId="41C632F6" w14:textId="77777777" w:rsidR="00A4033F" w:rsidRPr="00AC0FB3" w:rsidRDefault="00A4033F" w:rsidP="00AC0FB3">
      <w:pPr>
        <w:pStyle w:val="Bulletlist"/>
        <w:spacing w:line="264" w:lineRule="auto"/>
        <w:rPr>
          <w:b w:val="0"/>
          <w:bCs/>
        </w:rPr>
      </w:pPr>
      <w:r w:rsidRPr="00AC0FB3">
        <w:rPr>
          <w:b w:val="0"/>
          <w:bCs/>
        </w:rPr>
        <w:t xml:space="preserve">Due to the high demand for some courses, places may be limited.  Interested pupils may be required to participate in a course information session or selection process prior to application.  Attendance is mandatory and waiting lists will be implemented where places have been exceeded.   </w:t>
      </w:r>
    </w:p>
    <w:p w14:paraId="6B9DDC1C" w14:textId="77777777" w:rsidR="00A4033F" w:rsidRPr="00AC0FB3" w:rsidRDefault="00A4033F" w:rsidP="00AC0FB3">
      <w:pPr>
        <w:pStyle w:val="Bulletlist"/>
        <w:spacing w:line="264" w:lineRule="auto"/>
        <w:rPr>
          <w:b w:val="0"/>
          <w:bCs/>
        </w:rPr>
      </w:pPr>
    </w:p>
    <w:p w14:paraId="221208B9" w14:textId="77777777" w:rsidR="00A4033F" w:rsidRPr="00AC0FB3" w:rsidRDefault="00A4033F" w:rsidP="00AC0FB3">
      <w:pPr>
        <w:pStyle w:val="Bulletlist"/>
        <w:spacing w:line="264" w:lineRule="auto"/>
        <w:rPr>
          <w:b w:val="0"/>
          <w:bCs/>
        </w:rPr>
      </w:pPr>
      <w:r w:rsidRPr="00AC0FB3">
        <w:rPr>
          <w:b w:val="0"/>
          <w:bCs/>
        </w:rPr>
        <w:t xml:space="preserve">School leavers who are under 16 at the start of their course will have an additional entry requirement which requests confirmation from their school that they support the application and that the young person is ready for study at college.  They will also be required to provide satisfactory ASN information.  This information should be uploaded to the college tracker portal prior to or at the point of application. </w:t>
      </w:r>
    </w:p>
    <w:p w14:paraId="0ED05B18" w14:textId="5C8DF9AE" w:rsidR="005B7BFC" w:rsidRDefault="00AC0FB3" w:rsidP="005B7BFC">
      <w:pPr>
        <w:pStyle w:val="Heading2"/>
      </w:pPr>
      <w:bookmarkStart w:id="10" w:name="_Toc224810014"/>
      <w:r>
        <w:t>College offers</w:t>
      </w:r>
      <w:bookmarkEnd w:id="10"/>
    </w:p>
    <w:p w14:paraId="5B3B60CB" w14:textId="25D35CF5" w:rsidR="006972A9" w:rsidRPr="00A5614B" w:rsidRDefault="006972A9" w:rsidP="006972A9">
      <w:r w:rsidRPr="00A5614B">
        <w:t>Where possible</w:t>
      </w:r>
      <w:r>
        <w:t>,</w:t>
      </w:r>
      <w:r w:rsidRPr="00A5614B">
        <w:t xml:space="preserve"> the </w:t>
      </w:r>
      <w:r w:rsidR="00FC6267">
        <w:t>C</w:t>
      </w:r>
      <w:r w:rsidRPr="00A5614B">
        <w:t xml:space="preserve">ollege will </w:t>
      </w:r>
      <w:r w:rsidRPr="00B638C8">
        <w:t>endeavo</w:t>
      </w:r>
      <w:r>
        <w:t>u</w:t>
      </w:r>
      <w:r w:rsidRPr="00B638C8">
        <w:t>r</w:t>
      </w:r>
      <w:r w:rsidRPr="00A5614B">
        <w:t xml:space="preserve"> to offer </w:t>
      </w:r>
      <w:r>
        <w:t xml:space="preserve">all </w:t>
      </w:r>
      <w:r w:rsidRPr="00A5614B">
        <w:t xml:space="preserve">applicants a place on an SCP course.  This may not be the course of their first choice but every effort will be made to find a suitable alternative option. Courses will run subject to viable pupil numbers. </w:t>
      </w:r>
    </w:p>
    <w:p w14:paraId="7DB19BFF" w14:textId="77777777" w:rsidR="006972A9" w:rsidRPr="00A5614B" w:rsidRDefault="006972A9" w:rsidP="006972A9">
      <w:pPr>
        <w:rPr>
          <w:b/>
        </w:rPr>
      </w:pPr>
      <w:r w:rsidRPr="00A5614B">
        <w:rPr>
          <w:rFonts w:cstheme="minorHAnsi"/>
        </w:rPr>
        <w:t xml:space="preserve">Applicants will receive an email confirmation of their offer and will be provided with details of course induction and transition arrangements.   Information on pupil application status will be shared with Schools and SDS Advisors via the </w:t>
      </w:r>
      <w:hyperlink r:id="rId22" w:history="1">
        <w:r w:rsidRPr="00A5614B">
          <w:rPr>
            <w:u w:val="single"/>
          </w:rPr>
          <w:t>College Tracker Portal</w:t>
        </w:r>
      </w:hyperlink>
      <w:r w:rsidRPr="00A5614B">
        <w:t xml:space="preserve">.  </w:t>
      </w:r>
    </w:p>
    <w:p w14:paraId="21BA86AA" w14:textId="77777777" w:rsidR="006972A9" w:rsidRPr="00A5614B" w:rsidRDefault="006972A9" w:rsidP="006972A9"/>
    <w:p w14:paraId="0BCCF982" w14:textId="38A1E83D" w:rsidR="006972A9" w:rsidRPr="00A5614B" w:rsidRDefault="006972A9" w:rsidP="006972A9">
      <w:pPr>
        <w:rPr>
          <w:rFonts w:eastAsia="Times New Roman"/>
          <w:lang w:eastAsia="en-GB"/>
        </w:rPr>
      </w:pPr>
      <w:r w:rsidRPr="00A5614B">
        <w:t>Conditional</w:t>
      </w:r>
      <w:r w:rsidRPr="00A5614B">
        <w:rPr>
          <w:rFonts w:eastAsia="Times New Roman"/>
          <w:lang w:eastAsia="en-GB"/>
        </w:rPr>
        <w:t xml:space="preserve"> offers will be reviewed after any application task deadline or SQA results da</w:t>
      </w:r>
      <w:r w:rsidRPr="00B638C8">
        <w:rPr>
          <w:rFonts w:eastAsia="Times New Roman"/>
          <w:lang w:eastAsia="en-GB"/>
        </w:rPr>
        <w:t>te</w:t>
      </w:r>
      <w:r w:rsidRPr="00A5614B">
        <w:rPr>
          <w:rFonts w:eastAsia="Times New Roman"/>
          <w:lang w:eastAsia="en-GB"/>
        </w:rPr>
        <w:t xml:space="preserve">, as appropriate.  If the conditions have been met the offer status will be converted to ‘unconditional’ and an email communication will be sent to </w:t>
      </w:r>
      <w:r w:rsidRPr="00A5614B">
        <w:rPr>
          <w:rFonts w:eastAsia="Times New Roman"/>
          <w:lang w:eastAsia="en-GB"/>
        </w:rPr>
        <w:lastRenderedPageBreak/>
        <w:t xml:space="preserve">the applicant.  The application status will automatically update on the college tracker. </w:t>
      </w:r>
    </w:p>
    <w:p w14:paraId="1C6B16D0" w14:textId="36573FB5" w:rsidR="006972A9" w:rsidRPr="00A5614B" w:rsidRDefault="006972A9" w:rsidP="006972A9">
      <w:r w:rsidRPr="00A5614B">
        <w:t xml:space="preserve">Schools must inform the </w:t>
      </w:r>
      <w:r w:rsidR="00FC6267">
        <w:t>C</w:t>
      </w:r>
      <w:r w:rsidRPr="00A5614B">
        <w:t xml:space="preserve">ollege if a pupil does not wish to take up their offer of a place. </w:t>
      </w:r>
    </w:p>
    <w:p w14:paraId="3B2C91C1" w14:textId="1EBF7503" w:rsidR="006972A9" w:rsidRPr="00A5614B" w:rsidRDefault="006972A9" w:rsidP="006972A9">
      <w:r w:rsidRPr="00A5614B">
        <w:t xml:space="preserve">Pupils who are issued with a ‘no offer possible’ outcome will be referred back to their school guidance or pupil support to discuss alternatives. </w:t>
      </w:r>
    </w:p>
    <w:p w14:paraId="37E06F82" w14:textId="77777777" w:rsidR="006972A9" w:rsidRPr="00A5614B" w:rsidRDefault="006972A9" w:rsidP="006972A9">
      <w:pPr>
        <w:rPr>
          <w:b/>
          <w:color w:val="000000" w:themeColor="text1"/>
        </w:rPr>
      </w:pPr>
      <w:r w:rsidRPr="00A5614B">
        <w:rPr>
          <w:rFonts w:cstheme="minorHAnsi"/>
          <w:b/>
          <w:color w:val="000000" w:themeColor="text1"/>
        </w:rPr>
        <w:t>S</w:t>
      </w:r>
      <w:r w:rsidRPr="00A5614B">
        <w:rPr>
          <w:b/>
          <w:color w:val="000000" w:themeColor="text1"/>
        </w:rPr>
        <w:t xml:space="preserve">elf-enrolment </w:t>
      </w:r>
    </w:p>
    <w:p w14:paraId="2151EB7C" w14:textId="4C33CA89" w:rsidR="006972A9" w:rsidRPr="00A5614B" w:rsidRDefault="006972A9" w:rsidP="006972A9">
      <w:pPr>
        <w:rPr>
          <w:rFonts w:cstheme="minorHAnsi"/>
          <w:bCs/>
        </w:rPr>
      </w:pPr>
      <w:r w:rsidRPr="00B638C8">
        <w:rPr>
          <w:rFonts w:cstheme="minorHAnsi"/>
        </w:rPr>
        <w:t>O</w:t>
      </w:r>
      <w:r w:rsidRPr="00A5614B">
        <w:rPr>
          <w:rFonts w:cstheme="minorHAnsi"/>
        </w:rPr>
        <w:t xml:space="preserve">nce an offer has been accepted applicants will be emailed a link to complete the self-enrolment process. </w:t>
      </w:r>
      <w:r w:rsidRPr="00B638C8">
        <w:rPr>
          <w:rFonts w:cstheme="minorHAnsi"/>
        </w:rPr>
        <w:t>Self-enrolment must be completed before courses commence.</w:t>
      </w:r>
    </w:p>
    <w:p w14:paraId="5EC3B109" w14:textId="31874892" w:rsidR="006972A9" w:rsidRPr="00A5614B" w:rsidRDefault="006972A9" w:rsidP="006972A9">
      <w:pPr>
        <w:rPr>
          <w:rFonts w:cstheme="minorHAnsi"/>
          <w:bCs/>
        </w:rPr>
      </w:pPr>
      <w:r w:rsidRPr="00A5614B">
        <w:rPr>
          <w:rFonts w:cstheme="minorHAnsi"/>
        </w:rPr>
        <w:t xml:space="preserve">The </w:t>
      </w:r>
      <w:r w:rsidR="00FC6267">
        <w:rPr>
          <w:rFonts w:cstheme="minorHAnsi"/>
        </w:rPr>
        <w:t>S</w:t>
      </w:r>
      <w:r w:rsidRPr="00A5614B">
        <w:rPr>
          <w:rFonts w:cstheme="minorHAnsi"/>
        </w:rPr>
        <w:t xml:space="preserve">chools team will support the application and enrolment process as required. </w:t>
      </w:r>
    </w:p>
    <w:p w14:paraId="77CD4311" w14:textId="6BD9FA94" w:rsidR="005B7BFC" w:rsidRDefault="006972A9" w:rsidP="005B7BFC">
      <w:pPr>
        <w:pStyle w:val="Heading2"/>
      </w:pPr>
      <w:bookmarkStart w:id="11" w:name="_Toc224810015"/>
      <w:r>
        <w:t>Sharing of ASN Information/Barriers to Learning</w:t>
      </w:r>
      <w:bookmarkEnd w:id="11"/>
    </w:p>
    <w:p w14:paraId="023DF8F6" w14:textId="1C8E2DDE" w:rsidR="007F6DAB" w:rsidRPr="00A5614B" w:rsidRDefault="007F6DAB" w:rsidP="007F6DAB">
      <w:pPr>
        <w:rPr>
          <w:rFonts w:cstheme="minorHAnsi"/>
          <w:bCs/>
        </w:rPr>
      </w:pPr>
      <w:r w:rsidRPr="00A5614B">
        <w:rPr>
          <w:rFonts w:cstheme="minorHAnsi"/>
        </w:rPr>
        <w:t xml:space="preserve">Schools are required to upload any relevant information on </w:t>
      </w:r>
      <w:r w:rsidRPr="00B638C8">
        <w:rPr>
          <w:rFonts w:cstheme="minorHAnsi"/>
        </w:rPr>
        <w:t>additional support needs</w:t>
      </w:r>
      <w:r w:rsidRPr="00A5614B">
        <w:rPr>
          <w:rFonts w:cstheme="minorHAnsi"/>
        </w:rPr>
        <w:t>/</w:t>
      </w:r>
      <w:r w:rsidRPr="00B638C8">
        <w:rPr>
          <w:rFonts w:cstheme="minorHAnsi"/>
        </w:rPr>
        <w:t>b</w:t>
      </w:r>
      <w:r w:rsidRPr="00A5614B">
        <w:rPr>
          <w:rFonts w:cstheme="minorHAnsi"/>
        </w:rPr>
        <w:t>arriers to learning to the college tracker portal prior to the course start date. Where possible</w:t>
      </w:r>
      <w:r w:rsidRPr="00B638C8">
        <w:rPr>
          <w:rFonts w:cstheme="minorHAnsi"/>
        </w:rPr>
        <w:t xml:space="preserve"> or </w:t>
      </w:r>
      <w:r w:rsidRPr="00A5614B">
        <w:rPr>
          <w:rFonts w:cstheme="minorHAnsi"/>
        </w:rPr>
        <w:t xml:space="preserve">appropriate this information will be shared with course lecturers to support learning. Details of the common themes from any universal assessment arrangements should also be shared by schools.  The </w:t>
      </w:r>
      <w:r w:rsidR="00FC6267">
        <w:rPr>
          <w:rFonts w:cstheme="minorHAnsi"/>
        </w:rPr>
        <w:t>C</w:t>
      </w:r>
      <w:r w:rsidRPr="00A5614B">
        <w:rPr>
          <w:rFonts w:cstheme="minorHAnsi"/>
        </w:rPr>
        <w:t xml:space="preserve">ollege will generate subject specific evidence.  If a pupil receives 1-1 support at school it is expected that this support will transfer with them to </w:t>
      </w:r>
      <w:r w:rsidR="00FC6267">
        <w:rPr>
          <w:rFonts w:cstheme="minorHAnsi"/>
        </w:rPr>
        <w:t>C</w:t>
      </w:r>
      <w:r w:rsidRPr="00A5614B">
        <w:rPr>
          <w:rFonts w:cstheme="minorHAnsi"/>
        </w:rPr>
        <w:t xml:space="preserve">ollege.  Two </w:t>
      </w:r>
      <w:r w:rsidR="00FC6267">
        <w:rPr>
          <w:rFonts w:cstheme="minorHAnsi"/>
        </w:rPr>
        <w:t>C</w:t>
      </w:r>
      <w:r w:rsidRPr="00A5614B">
        <w:rPr>
          <w:rFonts w:cstheme="minorHAnsi"/>
        </w:rPr>
        <w:t>ollege</w:t>
      </w:r>
      <w:r w:rsidR="00FC6267">
        <w:rPr>
          <w:rFonts w:cstheme="minorHAnsi"/>
        </w:rPr>
        <w:t>-</w:t>
      </w:r>
      <w:r w:rsidRPr="00A5614B">
        <w:rPr>
          <w:rFonts w:cstheme="minorHAnsi"/>
        </w:rPr>
        <w:t xml:space="preserve">focused 16+ meetings will be arranged by SCP Coordinators with their school links and </w:t>
      </w:r>
      <w:r w:rsidRPr="00B638C8">
        <w:rPr>
          <w:rFonts w:cstheme="minorHAnsi"/>
        </w:rPr>
        <w:t>p</w:t>
      </w:r>
      <w:r w:rsidRPr="00A5614B">
        <w:rPr>
          <w:rFonts w:cstheme="minorHAnsi"/>
        </w:rPr>
        <w:t xml:space="preserve">upil </w:t>
      </w:r>
      <w:r w:rsidRPr="00B638C8">
        <w:rPr>
          <w:rFonts w:cstheme="minorHAnsi"/>
        </w:rPr>
        <w:t>s</w:t>
      </w:r>
      <w:r w:rsidRPr="00A5614B">
        <w:rPr>
          <w:rFonts w:cstheme="minorHAnsi"/>
        </w:rPr>
        <w:t xml:space="preserve">upport </w:t>
      </w:r>
      <w:r w:rsidRPr="00B638C8">
        <w:rPr>
          <w:rFonts w:cstheme="minorHAnsi"/>
        </w:rPr>
        <w:t>t</w:t>
      </w:r>
      <w:r w:rsidRPr="00A5614B">
        <w:rPr>
          <w:rFonts w:cstheme="minorHAnsi"/>
        </w:rPr>
        <w:t xml:space="preserve">eams to discuss requirements for early leavers and SCP pupils transitioning to college. </w:t>
      </w:r>
    </w:p>
    <w:p w14:paraId="3A09A357" w14:textId="771CC443" w:rsidR="00242665" w:rsidRDefault="007F6DAB" w:rsidP="00F10B8B">
      <w:pPr>
        <w:pStyle w:val="Heading2"/>
      </w:pPr>
      <w:bookmarkStart w:id="12" w:name="_Toc224810016"/>
      <w:r>
        <w:t>Induction and Transition</w:t>
      </w:r>
      <w:bookmarkEnd w:id="12"/>
    </w:p>
    <w:p w14:paraId="55F45F8B" w14:textId="462C6ABE" w:rsidR="008A3B1B" w:rsidRPr="00A5614B" w:rsidRDefault="008A3B1B" w:rsidP="008A3B1B">
      <w:pPr>
        <w:rPr>
          <w:rFonts w:cstheme="minorHAnsi"/>
          <w:bCs/>
        </w:rPr>
      </w:pPr>
      <w:r w:rsidRPr="00A5614B">
        <w:rPr>
          <w:rFonts w:cstheme="minorHAnsi"/>
        </w:rPr>
        <w:t>Before courses commence successful applicants will be required to participate in a two</w:t>
      </w:r>
      <w:r w:rsidR="00FC6267">
        <w:rPr>
          <w:rFonts w:cstheme="minorHAnsi"/>
        </w:rPr>
        <w:t>-</w:t>
      </w:r>
      <w:r w:rsidRPr="00A5614B">
        <w:rPr>
          <w:rFonts w:cstheme="minorHAnsi"/>
        </w:rPr>
        <w:t>week SCP curriculum course induction and an SCP information session.    This is a mandatory requirement to support transition to college. Communication will be emailed to schools, Local Authorities and students confirming dates, times and arrangements. Any</w:t>
      </w:r>
      <w:r>
        <w:rPr>
          <w:rFonts w:cstheme="minorHAnsi"/>
          <w:b/>
        </w:rPr>
        <w:t xml:space="preserve"> </w:t>
      </w:r>
      <w:r w:rsidRPr="00A5614B">
        <w:rPr>
          <w:rFonts w:cstheme="minorHAnsi"/>
        </w:rPr>
        <w:t>unauthorised absence may result in the course place being withd</w:t>
      </w:r>
      <w:r>
        <w:rPr>
          <w:rFonts w:cstheme="minorHAnsi"/>
        </w:rPr>
        <w:t>rawn.</w:t>
      </w:r>
    </w:p>
    <w:p w14:paraId="1B024B0A" w14:textId="77777777" w:rsidR="008A3B1B" w:rsidRDefault="008A3B1B" w:rsidP="008A3B1B">
      <w:pPr>
        <w:rPr>
          <w:rFonts w:cstheme="minorHAnsi"/>
        </w:rPr>
      </w:pPr>
      <w:r w:rsidRPr="00A5614B">
        <w:rPr>
          <w:rFonts w:cstheme="minorHAnsi"/>
        </w:rPr>
        <w:t xml:space="preserve">Pupils and schools will be issued with an SCP Student Guide </w:t>
      </w:r>
      <w:r>
        <w:rPr>
          <w:rFonts w:cstheme="minorHAnsi"/>
        </w:rPr>
        <w:t>that</w:t>
      </w:r>
      <w:r w:rsidRPr="00A5614B">
        <w:rPr>
          <w:rFonts w:cstheme="minorHAnsi"/>
        </w:rPr>
        <w:t xml:space="preserve"> outlines expectations of </w:t>
      </w:r>
      <w:r>
        <w:rPr>
          <w:rFonts w:cstheme="minorHAnsi"/>
        </w:rPr>
        <w:t xml:space="preserve">school pupils attending </w:t>
      </w:r>
      <w:r w:rsidRPr="00A5614B">
        <w:rPr>
          <w:rFonts w:cstheme="minorHAnsi"/>
        </w:rPr>
        <w:t>colleg</w:t>
      </w:r>
      <w:r>
        <w:rPr>
          <w:rFonts w:cstheme="minorHAnsi"/>
        </w:rPr>
        <w:t>e.</w:t>
      </w:r>
    </w:p>
    <w:p w14:paraId="36E7385A" w14:textId="41B53155" w:rsidR="008A3B1B" w:rsidRDefault="008A3B1B" w:rsidP="008A3B1B">
      <w:pPr>
        <w:pStyle w:val="Heading2"/>
      </w:pPr>
      <w:bookmarkStart w:id="13" w:name="_Toc224810017"/>
      <w:r>
        <w:lastRenderedPageBreak/>
        <w:t>Pastoral Care and Safeguarding</w:t>
      </w:r>
      <w:bookmarkEnd w:id="13"/>
    </w:p>
    <w:p w14:paraId="3292FD60" w14:textId="77777777" w:rsidR="0064268D" w:rsidRPr="00C01540" w:rsidRDefault="0064268D" w:rsidP="0064268D">
      <w:pPr>
        <w:pStyle w:val="ListParagraph"/>
        <w:rPr>
          <w:rFonts w:cstheme="minorHAnsi"/>
          <w:bCs/>
          <w:color w:val="FF0000"/>
        </w:rPr>
      </w:pPr>
      <w:r w:rsidRPr="00C01540">
        <w:rPr>
          <w:rFonts w:cstheme="minorHAnsi"/>
        </w:rPr>
        <w:t>SCP Coordinators are responsible for the safety and wellbeing of SCP pupils attending college and for the provision of pastoral care</w:t>
      </w:r>
      <w:r>
        <w:rPr>
          <w:rFonts w:cstheme="minorHAnsi"/>
        </w:rPr>
        <w:t xml:space="preserve"> on campus</w:t>
      </w:r>
      <w:r w:rsidRPr="00C01540">
        <w:rPr>
          <w:rFonts w:cstheme="minorHAnsi"/>
        </w:rPr>
        <w:t xml:space="preserve">.   There is a designated SCP Coordinator assigned to each campus.  All </w:t>
      </w:r>
      <w:r>
        <w:rPr>
          <w:rFonts w:cstheme="minorHAnsi"/>
        </w:rPr>
        <w:t xml:space="preserve">SCP </w:t>
      </w:r>
      <w:r w:rsidRPr="00C01540">
        <w:rPr>
          <w:rFonts w:cstheme="minorHAnsi"/>
        </w:rPr>
        <w:t>Coordinators complete relevant and up to date safeguarding training and follow due process for disclosure and reporting</w:t>
      </w:r>
      <w:r>
        <w:rPr>
          <w:rFonts w:cstheme="minorHAnsi"/>
        </w:rPr>
        <w:t>.  SCP Coordinators will engage as appropriate with school links to highlight and address pupil concerns.</w:t>
      </w:r>
    </w:p>
    <w:p w14:paraId="5B8C8536" w14:textId="78F84EC8" w:rsidR="0064268D" w:rsidRDefault="0064268D" w:rsidP="0064268D">
      <w:pPr>
        <w:pStyle w:val="Heading2"/>
      </w:pPr>
      <w:bookmarkStart w:id="14" w:name="_Toc224810018"/>
      <w:r>
        <w:t>Attendance Reporting</w:t>
      </w:r>
      <w:bookmarkEnd w:id="14"/>
    </w:p>
    <w:p w14:paraId="2235CE26" w14:textId="6FF01B1E" w:rsidR="00C82FBC" w:rsidRPr="00C82FBC" w:rsidRDefault="00C82FBC" w:rsidP="00C82FBC">
      <w:pPr>
        <w:ind w:leftChars="300" w:left="720"/>
        <w:jc w:val="both"/>
        <w:rPr>
          <w:rFonts w:cstheme="minorHAnsi"/>
        </w:rPr>
      </w:pPr>
      <w:r w:rsidRPr="00C82FBC">
        <w:rPr>
          <w:rFonts w:cstheme="minorHAnsi"/>
        </w:rPr>
        <w:t>SCP pupils will be expected to attend courses as set out in their course timetable and attend regularly including during periods of exam or study leave.  They are required to inform their course lecturer or SCP/</w:t>
      </w:r>
      <w:r w:rsidR="00C710A6">
        <w:rPr>
          <w:rFonts w:cstheme="minorHAnsi"/>
        </w:rPr>
        <w:t>School Delivery</w:t>
      </w:r>
      <w:r w:rsidRPr="00C82FBC">
        <w:rPr>
          <w:rFonts w:cstheme="minorHAnsi"/>
        </w:rPr>
        <w:t xml:space="preserve"> Coordinator if they are unable to attend.</w:t>
      </w:r>
    </w:p>
    <w:p w14:paraId="05323F08" w14:textId="3107CC52" w:rsidR="00C82FBC" w:rsidRPr="00C82FBC" w:rsidRDefault="00C82FBC" w:rsidP="00C82FBC">
      <w:pPr>
        <w:ind w:leftChars="300" w:left="720"/>
        <w:jc w:val="both"/>
        <w:rPr>
          <w:rFonts w:cstheme="minorHAnsi"/>
        </w:rPr>
      </w:pPr>
      <w:r w:rsidRPr="00C82FBC">
        <w:rPr>
          <w:rFonts w:cstheme="minorHAnsi"/>
        </w:rPr>
        <w:t xml:space="preserve">Lecturers will mark attendance on college registers at the start of class or as soon as possible thereafter. Live attendance updates are available on the college tracker portal.  Attendance reports will show live and cumulative percentage attendance from the start of the course to the current date. </w:t>
      </w:r>
    </w:p>
    <w:p w14:paraId="2C81EEF1" w14:textId="133642B4" w:rsidR="00C82FBC" w:rsidRPr="00A5614B" w:rsidRDefault="00C82FBC" w:rsidP="00C82FBC">
      <w:pPr>
        <w:ind w:leftChars="300" w:left="720"/>
      </w:pPr>
      <w:r w:rsidRPr="00A5614B">
        <w:t>If a student’s attendance is giving cause for concern the SCP Coordinator will notify the</w:t>
      </w:r>
      <w:r w:rsidRPr="00B638C8">
        <w:t>ir</w:t>
      </w:r>
      <w:r w:rsidRPr="00A5614B">
        <w:t xml:space="preserve"> school link.  Thereafter, a discussion will take place to review the situation and agree appropriate support/intervention, or withdrawal from the course.  </w:t>
      </w:r>
    </w:p>
    <w:p w14:paraId="0FB84E39" w14:textId="06E9F80B" w:rsidR="00C82FBC" w:rsidRPr="00A5614B" w:rsidRDefault="00C82FBC" w:rsidP="00C82FBC">
      <w:pPr>
        <w:ind w:leftChars="300" w:left="720"/>
      </w:pPr>
      <w:r w:rsidRPr="00A5614B">
        <w:t>It is the responsibility of schools to inform their SCP/</w:t>
      </w:r>
      <w:r w:rsidR="00C710A6" w:rsidRPr="00C710A6">
        <w:rPr>
          <w:rFonts w:cstheme="minorHAnsi"/>
        </w:rPr>
        <w:t xml:space="preserve"> </w:t>
      </w:r>
      <w:r w:rsidR="00C710A6">
        <w:rPr>
          <w:rFonts w:cstheme="minorHAnsi"/>
        </w:rPr>
        <w:t>School Delivery</w:t>
      </w:r>
      <w:r w:rsidRPr="00A5614B">
        <w:t xml:space="preserve"> Coordinator if a pupil decides they do not wish to continue with their course and a withdrawal will be processed.  </w:t>
      </w:r>
    </w:p>
    <w:p w14:paraId="359531E0" w14:textId="3FCC54CD" w:rsidR="00C82FBC" w:rsidRPr="00A5614B" w:rsidRDefault="00C82FBC" w:rsidP="00C82FBC">
      <w:pPr>
        <w:ind w:leftChars="300" w:left="720"/>
      </w:pPr>
      <w:r w:rsidRPr="00A5614B">
        <w:t xml:space="preserve">If a student does not attend their course during the first </w:t>
      </w:r>
      <w:r w:rsidR="00FC6267">
        <w:t>four</w:t>
      </w:r>
      <w:r w:rsidRPr="00A5614B">
        <w:t xml:space="preserve"> weeks of term and the absence is unauthorised their place </w:t>
      </w:r>
      <w:r w:rsidR="00FC6267">
        <w:t>o</w:t>
      </w:r>
      <w:r w:rsidRPr="00A5614B">
        <w:t>n the course will be cancelled and their school will be notified</w:t>
      </w:r>
      <w:r w:rsidRPr="00A5614B">
        <w:rPr>
          <w:shd w:val="clear" w:color="auto" w:fill="FF0000"/>
        </w:rPr>
        <w:t xml:space="preserve"> </w:t>
      </w:r>
    </w:p>
    <w:p w14:paraId="0EB3C914" w14:textId="77777777" w:rsidR="00C82FBC" w:rsidRPr="00C82FBC" w:rsidRDefault="00C82FBC" w:rsidP="00C82FBC"/>
    <w:p w14:paraId="6D216124" w14:textId="7145298D" w:rsidR="00C82FBC" w:rsidRDefault="00C82FBC" w:rsidP="00C82FBC">
      <w:pPr>
        <w:pStyle w:val="Heading2"/>
      </w:pPr>
      <w:bookmarkStart w:id="15" w:name="_Toc224810019"/>
      <w:r>
        <w:t>Progress Reporting</w:t>
      </w:r>
      <w:bookmarkEnd w:id="15"/>
    </w:p>
    <w:p w14:paraId="4BB9232E" w14:textId="77777777" w:rsidR="00A21820" w:rsidRPr="00A5614B" w:rsidRDefault="00A21820" w:rsidP="00A21820">
      <w:pPr>
        <w:pStyle w:val="ListParagraph"/>
        <w:rPr>
          <w:rFonts w:cstheme="minorHAnsi"/>
          <w:bCs/>
        </w:rPr>
      </w:pPr>
      <w:r w:rsidRPr="00A5614B">
        <w:rPr>
          <w:rFonts w:cstheme="minorHAnsi"/>
        </w:rPr>
        <w:t xml:space="preserve">Three progress reports will be issued to schools to enable support and intervention measures to be put in place, as appropriate. </w:t>
      </w:r>
    </w:p>
    <w:p w14:paraId="188772A1" w14:textId="77777777" w:rsidR="00A21820" w:rsidRPr="00A5614B" w:rsidRDefault="00A21820" w:rsidP="00A21820">
      <w:pPr>
        <w:pStyle w:val="ListParagraph"/>
      </w:pPr>
      <w:r w:rsidRPr="00A5614B">
        <w:t>An October Report will indicate how the pupil is settling into college and engaging with their course and will highlight any outstanding work or cause for concern.</w:t>
      </w:r>
    </w:p>
    <w:p w14:paraId="1F4558F1" w14:textId="1CDE1A10" w:rsidR="00A21820" w:rsidRPr="00A5614B" w:rsidRDefault="00A21820" w:rsidP="00A21820">
      <w:pPr>
        <w:pStyle w:val="ListParagraph"/>
        <w:numPr>
          <w:ilvl w:val="0"/>
          <w:numId w:val="25"/>
        </w:numPr>
        <w:tabs>
          <w:tab w:val="left" w:pos="567"/>
          <w:tab w:val="left" w:pos="1134"/>
        </w:tabs>
        <w:spacing w:after="0"/>
        <w:rPr>
          <w:rFonts w:cstheme="minorHAnsi"/>
          <w:bCs/>
        </w:rPr>
      </w:pPr>
      <w:r w:rsidRPr="00A5614B">
        <w:rPr>
          <w:rFonts w:cstheme="minorHAnsi"/>
        </w:rPr>
        <w:lastRenderedPageBreak/>
        <w:t xml:space="preserve">A </w:t>
      </w:r>
      <w:r w:rsidRPr="00B638C8">
        <w:rPr>
          <w:rFonts w:cstheme="minorHAnsi"/>
        </w:rPr>
        <w:t>December</w:t>
      </w:r>
      <w:r w:rsidRPr="00A5614B">
        <w:rPr>
          <w:rFonts w:cstheme="minorHAnsi"/>
        </w:rPr>
        <w:t xml:space="preserve"> </w:t>
      </w:r>
      <w:r w:rsidR="00FC6267">
        <w:rPr>
          <w:rFonts w:cstheme="minorHAnsi"/>
        </w:rPr>
        <w:t>r</w:t>
      </w:r>
      <w:r w:rsidRPr="00A5614B">
        <w:rPr>
          <w:rFonts w:cstheme="minorHAnsi"/>
        </w:rPr>
        <w:t>eport will indicate achievement up to the end of the first semester and highlight whether the pupil is on track with their studies or will require support with outstanding work.</w:t>
      </w:r>
    </w:p>
    <w:p w14:paraId="4271CFD8" w14:textId="0F9A8645" w:rsidR="00A21820" w:rsidRPr="00A5614B" w:rsidRDefault="00A21820" w:rsidP="00A21820">
      <w:pPr>
        <w:pStyle w:val="ListParagraph"/>
        <w:numPr>
          <w:ilvl w:val="0"/>
          <w:numId w:val="25"/>
        </w:numPr>
        <w:tabs>
          <w:tab w:val="left" w:pos="567"/>
          <w:tab w:val="left" w:pos="1134"/>
        </w:tabs>
        <w:spacing w:after="0"/>
        <w:rPr>
          <w:rFonts w:cstheme="minorHAnsi"/>
          <w:bCs/>
        </w:rPr>
      </w:pPr>
      <w:r w:rsidRPr="00A5614B">
        <w:rPr>
          <w:rFonts w:cstheme="minorHAnsi"/>
        </w:rPr>
        <w:t xml:space="preserve">A </w:t>
      </w:r>
      <w:r w:rsidRPr="00B638C8">
        <w:rPr>
          <w:rFonts w:cstheme="minorHAnsi"/>
        </w:rPr>
        <w:t>February</w:t>
      </w:r>
      <w:r w:rsidRPr="00A5614B">
        <w:rPr>
          <w:rFonts w:cstheme="minorHAnsi"/>
        </w:rPr>
        <w:t xml:space="preserve"> </w:t>
      </w:r>
      <w:r w:rsidR="00FC6267">
        <w:rPr>
          <w:rFonts w:cstheme="minorHAnsi"/>
        </w:rPr>
        <w:t>r</w:t>
      </w:r>
      <w:r w:rsidRPr="00A5614B">
        <w:rPr>
          <w:rFonts w:cstheme="minorHAnsi"/>
        </w:rPr>
        <w:t xml:space="preserve">eport will indicate achievement to date and whether the pupil is on target to complete/achieve or will require support to complete any outstanding work.  </w:t>
      </w:r>
    </w:p>
    <w:p w14:paraId="233F7773" w14:textId="77777777" w:rsidR="00A21820" w:rsidRPr="00A5614B" w:rsidRDefault="00A21820" w:rsidP="00A21820">
      <w:pPr>
        <w:pStyle w:val="ListParagraph"/>
        <w:rPr>
          <w:rFonts w:cstheme="minorHAnsi"/>
          <w:bCs/>
        </w:rPr>
      </w:pPr>
    </w:p>
    <w:p w14:paraId="54D6326B" w14:textId="30C9D54D" w:rsidR="00A21820" w:rsidRPr="003D49AB" w:rsidRDefault="00A21820" w:rsidP="00A21820">
      <w:pPr>
        <w:pStyle w:val="ListParagraph"/>
        <w:rPr>
          <w:rFonts w:cstheme="minorHAnsi"/>
          <w:bCs/>
        </w:rPr>
      </w:pPr>
      <w:r w:rsidRPr="00A5614B">
        <w:rPr>
          <w:rFonts w:cstheme="minorHAnsi"/>
        </w:rPr>
        <w:t xml:space="preserve">Outstanding work required to complete the course will be identified by the course lecturer and communicated to pupils, schools and SDS Advisers by SCP Coordinators.  The </w:t>
      </w:r>
      <w:r w:rsidR="00FC6267">
        <w:rPr>
          <w:rFonts w:cstheme="minorHAnsi"/>
        </w:rPr>
        <w:t>S</w:t>
      </w:r>
      <w:r w:rsidRPr="00A5614B">
        <w:rPr>
          <w:rFonts w:cstheme="minorHAnsi"/>
        </w:rPr>
        <w:t xml:space="preserve">chools team will work with </w:t>
      </w:r>
      <w:r w:rsidR="00FC6267">
        <w:rPr>
          <w:rFonts w:cstheme="minorHAnsi"/>
        </w:rPr>
        <w:t>C</w:t>
      </w:r>
      <w:r w:rsidRPr="00A5614B">
        <w:rPr>
          <w:rFonts w:cstheme="minorHAnsi"/>
        </w:rPr>
        <w:t xml:space="preserve">ollege lecturers, SCP students and </w:t>
      </w:r>
      <w:proofErr w:type="gramStart"/>
      <w:r w:rsidRPr="00A5614B">
        <w:rPr>
          <w:rFonts w:cstheme="minorHAnsi"/>
        </w:rPr>
        <w:t>schools</w:t>
      </w:r>
      <w:proofErr w:type="gramEnd"/>
      <w:r w:rsidRPr="00A5614B">
        <w:rPr>
          <w:rFonts w:cstheme="minorHAnsi"/>
        </w:rPr>
        <w:t xml:space="preserve"> links to </w:t>
      </w:r>
      <w:r w:rsidRPr="003D49AB">
        <w:rPr>
          <w:rFonts w:cstheme="minorHAnsi"/>
        </w:rPr>
        <w:t xml:space="preserve">agree a plan </w:t>
      </w:r>
      <w:r w:rsidRPr="00A5614B">
        <w:rPr>
          <w:rFonts w:cstheme="minorHAnsi"/>
        </w:rPr>
        <w:t>to support</w:t>
      </w:r>
      <w:r w:rsidRPr="003D49AB">
        <w:rPr>
          <w:rFonts w:cstheme="minorHAnsi"/>
        </w:rPr>
        <w:t xml:space="preserve"> </w:t>
      </w:r>
      <w:r w:rsidRPr="00A5614B">
        <w:rPr>
          <w:rFonts w:cstheme="minorHAnsi"/>
        </w:rPr>
        <w:t>completion and attainment.</w:t>
      </w:r>
      <w:r w:rsidRPr="003D49AB">
        <w:rPr>
          <w:rFonts w:cstheme="minorHAnsi"/>
        </w:rPr>
        <w:t xml:space="preserve">  </w:t>
      </w:r>
      <w:r w:rsidRPr="00A5614B">
        <w:rPr>
          <w:rFonts w:cstheme="minorHAnsi"/>
        </w:rPr>
        <w:t xml:space="preserve"> </w:t>
      </w:r>
      <w:r w:rsidRPr="003D49AB">
        <w:rPr>
          <w:rFonts w:cstheme="minorHAnsi"/>
        </w:rPr>
        <w:t>Failure to complete outstanding work may lead to withdrawal from the course.</w:t>
      </w:r>
    </w:p>
    <w:p w14:paraId="742F2C73" w14:textId="60B9B5F8" w:rsidR="00DB7707" w:rsidRDefault="00DB7707" w:rsidP="00DB7707">
      <w:pPr>
        <w:pStyle w:val="Heading2"/>
      </w:pPr>
      <w:bookmarkStart w:id="16" w:name="_Toc224810020"/>
      <w:r>
        <w:t>Positive Behaviour in College classes</w:t>
      </w:r>
      <w:bookmarkEnd w:id="16"/>
      <w:r>
        <w:t xml:space="preserve"> </w:t>
      </w:r>
    </w:p>
    <w:p w14:paraId="71A8BE2B" w14:textId="1E32188D" w:rsidR="008348CF" w:rsidRPr="00A5614B" w:rsidRDefault="008348CF" w:rsidP="008348CF">
      <w:pPr>
        <w:pStyle w:val="ListParagraph"/>
        <w:rPr>
          <w:rFonts w:cstheme="minorHAnsi"/>
          <w:bCs/>
        </w:rPr>
      </w:pPr>
      <w:r w:rsidRPr="00A5614B">
        <w:rPr>
          <w:rFonts w:cstheme="minorHAnsi"/>
        </w:rPr>
        <w:t>All SCP Students are expected to conduct themselves in an appropriate manner and adhere to college policy.</w:t>
      </w:r>
      <w:r w:rsidRPr="00A5614B">
        <w:rPr>
          <w:rFonts w:cstheme="minorHAnsi"/>
          <w:color w:val="FF0000"/>
        </w:rPr>
        <w:t xml:space="preserve">   </w:t>
      </w:r>
      <w:r w:rsidRPr="00A5614B">
        <w:rPr>
          <w:rFonts w:cstheme="minorHAnsi"/>
        </w:rPr>
        <w:t>Schools links will be informed of any SCP/</w:t>
      </w:r>
      <w:r w:rsidR="00C710A6" w:rsidRPr="00C710A6">
        <w:rPr>
          <w:rFonts w:cstheme="minorHAnsi"/>
        </w:rPr>
        <w:t xml:space="preserve"> </w:t>
      </w:r>
      <w:r w:rsidR="00C710A6">
        <w:rPr>
          <w:rFonts w:cstheme="minorHAnsi"/>
        </w:rPr>
        <w:t>School Delivery</w:t>
      </w:r>
      <w:r w:rsidRPr="00A5614B">
        <w:rPr>
          <w:rFonts w:cstheme="minorHAnsi"/>
        </w:rPr>
        <w:t xml:space="preserve"> pupils who are not attending or engaging in their course or whose behaviour is giving cause for concern.  The SCP Coordinator will work with their school link to support the student to address issues or re-engage at the earliest opportunity and pupils may be asked to </w:t>
      </w:r>
      <w:r>
        <w:rPr>
          <w:rFonts w:cstheme="minorHAnsi"/>
        </w:rPr>
        <w:t>adhere to</w:t>
      </w:r>
      <w:r w:rsidRPr="00A5614B">
        <w:rPr>
          <w:rFonts w:cstheme="minorHAnsi"/>
        </w:rPr>
        <w:t xml:space="preserve"> a Learner Contract.   It is the responsibility of the school to inform parents or guardians of any issues arising. If no significant improvement is achieved and the student cannot complete their course the </w:t>
      </w:r>
      <w:r>
        <w:rPr>
          <w:rFonts w:cstheme="minorHAnsi"/>
        </w:rPr>
        <w:t xml:space="preserve">SCP or </w:t>
      </w:r>
      <w:r w:rsidR="001E5369">
        <w:rPr>
          <w:rFonts w:cstheme="minorHAnsi"/>
        </w:rPr>
        <w:t>School Delivery</w:t>
      </w:r>
      <w:r>
        <w:rPr>
          <w:rFonts w:cstheme="minorHAnsi"/>
        </w:rPr>
        <w:t xml:space="preserve"> Coordinator</w:t>
      </w:r>
      <w:r w:rsidRPr="00A5614B">
        <w:rPr>
          <w:rFonts w:cstheme="minorHAnsi"/>
        </w:rPr>
        <w:t xml:space="preserve"> will commence the withdrawal process. </w:t>
      </w:r>
    </w:p>
    <w:p w14:paraId="719467C9" w14:textId="77777777" w:rsidR="008348CF" w:rsidRPr="00A5614B" w:rsidRDefault="008348CF" w:rsidP="008348CF">
      <w:pPr>
        <w:pStyle w:val="ListParagraph"/>
        <w:rPr>
          <w:rFonts w:cstheme="minorHAnsi"/>
          <w:bCs/>
        </w:rPr>
      </w:pPr>
    </w:p>
    <w:p w14:paraId="655E8713" w14:textId="4DB26E63" w:rsidR="008348CF" w:rsidRPr="00A5614B" w:rsidRDefault="008348CF" w:rsidP="008348CF">
      <w:pPr>
        <w:pStyle w:val="ListParagraph"/>
        <w:rPr>
          <w:rFonts w:cstheme="minorHAnsi"/>
          <w:bCs/>
          <w:color w:val="FF0000"/>
        </w:rPr>
      </w:pPr>
      <w:r w:rsidRPr="00A5614B">
        <w:rPr>
          <w:rFonts w:cstheme="minorHAnsi"/>
        </w:rPr>
        <w:t xml:space="preserve">Bespoke Delivery in </w:t>
      </w:r>
      <w:r>
        <w:rPr>
          <w:rFonts w:cstheme="minorHAnsi"/>
        </w:rPr>
        <w:t>s</w:t>
      </w:r>
      <w:r w:rsidRPr="00A5614B">
        <w:rPr>
          <w:rFonts w:cstheme="minorHAnsi"/>
        </w:rPr>
        <w:t xml:space="preserve">chools or course delivery in a Local Authority outreach setting is covered by the </w:t>
      </w:r>
      <w:r>
        <w:rPr>
          <w:rFonts w:cstheme="minorHAnsi"/>
        </w:rPr>
        <w:t>i</w:t>
      </w:r>
      <w:r w:rsidRPr="00A5614B">
        <w:rPr>
          <w:rFonts w:cstheme="minorHAnsi"/>
        </w:rPr>
        <w:t>ndividual School or Local Authority attendance and behavio</w:t>
      </w:r>
      <w:r w:rsidR="00FC6267">
        <w:rPr>
          <w:rFonts w:cstheme="minorHAnsi"/>
        </w:rPr>
        <w:t>u</w:t>
      </w:r>
      <w:r w:rsidRPr="00A5614B">
        <w:rPr>
          <w:rFonts w:cstheme="minorHAnsi"/>
        </w:rPr>
        <w:t>r management policy/process</w:t>
      </w:r>
      <w:r>
        <w:rPr>
          <w:rFonts w:cstheme="minorHAnsi"/>
        </w:rPr>
        <w:t>.  C</w:t>
      </w:r>
      <w:r w:rsidRPr="00A5614B">
        <w:rPr>
          <w:rFonts w:cstheme="minorHAnsi"/>
        </w:rPr>
        <w:t>ollege lecturers should be informed of the process before they commence face</w:t>
      </w:r>
      <w:r w:rsidR="00FC6267">
        <w:rPr>
          <w:rFonts w:cstheme="minorHAnsi"/>
        </w:rPr>
        <w:t>-</w:t>
      </w:r>
      <w:r w:rsidRPr="00A5614B">
        <w:rPr>
          <w:rFonts w:cstheme="minorHAnsi"/>
        </w:rPr>
        <w:t>to</w:t>
      </w:r>
      <w:r w:rsidR="00FC6267">
        <w:rPr>
          <w:rFonts w:cstheme="minorHAnsi"/>
        </w:rPr>
        <w:t>-</w:t>
      </w:r>
      <w:r w:rsidRPr="00A5614B">
        <w:rPr>
          <w:rFonts w:cstheme="minorHAnsi"/>
        </w:rPr>
        <w:t>face teaching</w:t>
      </w:r>
      <w:r>
        <w:rPr>
          <w:rFonts w:cstheme="minorHAnsi"/>
        </w:rPr>
        <w:t xml:space="preserve"> off campus.</w:t>
      </w:r>
    </w:p>
    <w:p w14:paraId="03BBCE48" w14:textId="77777777" w:rsidR="00DB7707" w:rsidRPr="00DB7707" w:rsidRDefault="00DB7707" w:rsidP="00DB7707"/>
    <w:p w14:paraId="23268725" w14:textId="268E27C7" w:rsidR="008348CF" w:rsidRDefault="008348CF" w:rsidP="008348CF">
      <w:pPr>
        <w:pStyle w:val="Heading2"/>
      </w:pPr>
      <w:bookmarkStart w:id="17" w:name="_Toc224810021"/>
      <w:r>
        <w:t>Responsibilities</w:t>
      </w:r>
      <w:bookmarkEnd w:id="17"/>
    </w:p>
    <w:p w14:paraId="6AA2FC86" w14:textId="5141BDC8" w:rsidR="00130791" w:rsidRPr="00130791" w:rsidRDefault="00130791" w:rsidP="00130791">
      <w:pPr>
        <w:ind w:left="720"/>
        <w:rPr>
          <w:b/>
          <w:bCs/>
        </w:rPr>
      </w:pPr>
      <w:r w:rsidRPr="00130791">
        <w:rPr>
          <w:b/>
          <w:bCs/>
        </w:rPr>
        <w:t xml:space="preserve">SCP </w:t>
      </w:r>
      <w:r w:rsidR="00FC6267">
        <w:rPr>
          <w:b/>
          <w:bCs/>
        </w:rPr>
        <w:t>t</w:t>
      </w:r>
      <w:r w:rsidRPr="00130791">
        <w:rPr>
          <w:b/>
          <w:bCs/>
        </w:rPr>
        <w:t>eam</w:t>
      </w:r>
    </w:p>
    <w:p w14:paraId="6DA55882" w14:textId="621A781F" w:rsidR="00130791" w:rsidRDefault="00130791" w:rsidP="00130791">
      <w:pPr>
        <w:pStyle w:val="ListParagraph"/>
        <w:numPr>
          <w:ilvl w:val="0"/>
          <w:numId w:val="28"/>
        </w:numPr>
        <w:tabs>
          <w:tab w:val="left" w:pos="567"/>
          <w:tab w:val="left" w:pos="1134"/>
        </w:tabs>
        <w:spacing w:after="0"/>
      </w:pPr>
      <w:r w:rsidRPr="00931F11">
        <w:t xml:space="preserve">The Schools College Partnership </w:t>
      </w:r>
      <w:r w:rsidR="00FC6267">
        <w:t>t</w:t>
      </w:r>
      <w:r w:rsidRPr="00931F11">
        <w:t xml:space="preserve">eam is responsible for overseeing all aspects of the SCP and </w:t>
      </w:r>
      <w:r w:rsidR="001E5369">
        <w:rPr>
          <w:rFonts w:cstheme="minorHAnsi"/>
        </w:rPr>
        <w:t>School Delivery</w:t>
      </w:r>
      <w:r w:rsidRPr="00931F11">
        <w:t> recruitment, admissions, engagement and withdrawal processes.</w:t>
      </w:r>
      <w:bookmarkStart w:id="18" w:name="_Hlk178609888"/>
    </w:p>
    <w:p w14:paraId="7B416CC2" w14:textId="6E75ECC1" w:rsidR="00130791" w:rsidRDefault="00130791" w:rsidP="00130791">
      <w:pPr>
        <w:pStyle w:val="ListParagraph"/>
        <w:numPr>
          <w:ilvl w:val="0"/>
          <w:numId w:val="28"/>
        </w:numPr>
        <w:tabs>
          <w:tab w:val="left" w:pos="567"/>
          <w:tab w:val="left" w:pos="1134"/>
        </w:tabs>
        <w:spacing w:after="0"/>
      </w:pPr>
      <w:r w:rsidRPr="00A5614B">
        <w:t>A dedicated SCP/</w:t>
      </w:r>
      <w:r w:rsidR="001E5369" w:rsidRPr="001E5369">
        <w:rPr>
          <w:rFonts w:cstheme="minorHAnsi"/>
        </w:rPr>
        <w:t xml:space="preserve"> </w:t>
      </w:r>
      <w:r w:rsidR="001E5369">
        <w:rPr>
          <w:rFonts w:cstheme="minorHAnsi"/>
        </w:rPr>
        <w:t>School Delivery</w:t>
      </w:r>
      <w:r w:rsidRPr="00A5614B">
        <w:t> Coordinator will be allocated to each campus.</w:t>
      </w:r>
    </w:p>
    <w:p w14:paraId="17F6404C" w14:textId="1C359208" w:rsidR="00130791" w:rsidRDefault="00130791" w:rsidP="00130791">
      <w:pPr>
        <w:pStyle w:val="ListParagraph"/>
        <w:numPr>
          <w:ilvl w:val="0"/>
          <w:numId w:val="28"/>
        </w:numPr>
        <w:tabs>
          <w:tab w:val="left" w:pos="567"/>
          <w:tab w:val="left" w:pos="1134"/>
        </w:tabs>
        <w:spacing w:after="0"/>
      </w:pPr>
      <w:r w:rsidRPr="00A5614B">
        <w:lastRenderedPageBreak/>
        <w:t>The SCP/</w:t>
      </w:r>
      <w:r w:rsidR="001E5369" w:rsidRPr="001E5369">
        <w:rPr>
          <w:rFonts w:cstheme="minorHAnsi"/>
        </w:rPr>
        <w:t xml:space="preserve"> </w:t>
      </w:r>
      <w:r w:rsidR="001E5369">
        <w:rPr>
          <w:rFonts w:cstheme="minorHAnsi"/>
        </w:rPr>
        <w:t>School Delivery</w:t>
      </w:r>
      <w:r w:rsidRPr="00A5614B" w:rsidDel="00707A4C">
        <w:t xml:space="preserve"> </w:t>
      </w:r>
      <w:r w:rsidRPr="00A5614B">
        <w:t>Coordinator will have regular contact with students, schools and lecturers.</w:t>
      </w:r>
    </w:p>
    <w:p w14:paraId="5D0D53C9" w14:textId="08B8D449" w:rsidR="00130791" w:rsidRDefault="00130791" w:rsidP="00130791">
      <w:pPr>
        <w:pStyle w:val="ListParagraph"/>
        <w:numPr>
          <w:ilvl w:val="0"/>
          <w:numId w:val="28"/>
        </w:numPr>
        <w:tabs>
          <w:tab w:val="left" w:pos="567"/>
          <w:tab w:val="left" w:pos="1134"/>
        </w:tabs>
        <w:spacing w:after="0"/>
      </w:pPr>
      <w:r w:rsidRPr="00A5614B">
        <w:t>The SCP/</w:t>
      </w:r>
      <w:r w:rsidR="001E5369" w:rsidRPr="001E5369">
        <w:rPr>
          <w:rFonts w:cstheme="minorHAnsi"/>
        </w:rPr>
        <w:t xml:space="preserve"> </w:t>
      </w:r>
      <w:r w:rsidR="001E5369">
        <w:rPr>
          <w:rFonts w:cstheme="minorHAnsi"/>
        </w:rPr>
        <w:t>School Delivery</w:t>
      </w:r>
      <w:r w:rsidRPr="00A5614B">
        <w:t xml:space="preserve"> Coordinator will provide support, pastoral care, guidance and information to students.</w:t>
      </w:r>
    </w:p>
    <w:p w14:paraId="63543E5A" w14:textId="466BE1C2" w:rsidR="00130791" w:rsidRDefault="00130791" w:rsidP="00130791">
      <w:pPr>
        <w:pStyle w:val="ListParagraph"/>
        <w:numPr>
          <w:ilvl w:val="0"/>
          <w:numId w:val="28"/>
        </w:numPr>
        <w:tabs>
          <w:tab w:val="left" w:pos="567"/>
          <w:tab w:val="left" w:pos="1134"/>
        </w:tabs>
        <w:spacing w:after="0"/>
      </w:pPr>
      <w:r w:rsidRPr="00A5614B">
        <w:t>The SCP/</w:t>
      </w:r>
      <w:r w:rsidR="001E5369" w:rsidRPr="001E5369">
        <w:rPr>
          <w:rFonts w:cstheme="minorHAnsi"/>
        </w:rPr>
        <w:t xml:space="preserve"> </w:t>
      </w:r>
      <w:r w:rsidR="001E5369">
        <w:rPr>
          <w:rFonts w:cstheme="minorHAnsi"/>
        </w:rPr>
        <w:t>School Delivery</w:t>
      </w:r>
      <w:r w:rsidRPr="00A5614B">
        <w:t xml:space="preserve"> Coordinator will support with application and enrolment, where appropriate/necessary.</w:t>
      </w:r>
    </w:p>
    <w:p w14:paraId="31E8F7F6" w14:textId="77777777" w:rsidR="00130791" w:rsidRDefault="00130791" w:rsidP="00130791">
      <w:pPr>
        <w:pStyle w:val="ListParagraph"/>
        <w:numPr>
          <w:ilvl w:val="0"/>
          <w:numId w:val="28"/>
        </w:numPr>
        <w:tabs>
          <w:tab w:val="left" w:pos="567"/>
          <w:tab w:val="left" w:pos="1134"/>
        </w:tabs>
        <w:spacing w:after="0"/>
      </w:pPr>
      <w:r w:rsidRPr="00A5614B">
        <w:t xml:space="preserve">The SCP Coordinator will provide information and support to class lecturers and schools. </w:t>
      </w:r>
    </w:p>
    <w:p w14:paraId="517D561B" w14:textId="77777777" w:rsidR="00130791" w:rsidRDefault="00130791" w:rsidP="00130791">
      <w:pPr>
        <w:pStyle w:val="ListParagraph"/>
        <w:numPr>
          <w:ilvl w:val="0"/>
          <w:numId w:val="28"/>
        </w:numPr>
        <w:tabs>
          <w:tab w:val="left" w:pos="567"/>
          <w:tab w:val="left" w:pos="1134"/>
        </w:tabs>
        <w:spacing w:after="0"/>
      </w:pPr>
      <w:r w:rsidRPr="00931F11">
        <w:t>The SCP Coordinator w</w:t>
      </w:r>
      <w:r w:rsidRPr="00A5614B">
        <w:t xml:space="preserve">ill raise any cause for concern with schools and adhere to the </w:t>
      </w:r>
      <w:r w:rsidRPr="00931F11">
        <w:t xml:space="preserve">college </w:t>
      </w:r>
      <w:r w:rsidRPr="00A5614B">
        <w:t>Positive Behaviour Policy.</w:t>
      </w:r>
    </w:p>
    <w:p w14:paraId="505D3D6C" w14:textId="77777777" w:rsidR="00130791" w:rsidRDefault="00130791" w:rsidP="00130791">
      <w:pPr>
        <w:pStyle w:val="ListParagraph"/>
        <w:numPr>
          <w:ilvl w:val="0"/>
          <w:numId w:val="28"/>
        </w:numPr>
        <w:tabs>
          <w:tab w:val="left" w:pos="567"/>
          <w:tab w:val="left" w:pos="1134"/>
        </w:tabs>
        <w:spacing w:after="0"/>
      </w:pPr>
      <w:r w:rsidRPr="00931F11">
        <w:t>SCP Coordinators will organise two college focused 16+ meetings per year with their designated school links to discuss early leavers and SCP pupils with barriers who are transitioning to college.</w:t>
      </w:r>
    </w:p>
    <w:p w14:paraId="240A3C7E" w14:textId="77777777" w:rsidR="00130791" w:rsidRPr="00A5614B" w:rsidRDefault="00130791" w:rsidP="00130791">
      <w:pPr>
        <w:pStyle w:val="ListParagraph"/>
        <w:numPr>
          <w:ilvl w:val="0"/>
          <w:numId w:val="28"/>
        </w:numPr>
        <w:tabs>
          <w:tab w:val="left" w:pos="567"/>
          <w:tab w:val="left" w:pos="1134"/>
        </w:tabs>
        <w:spacing w:after="0"/>
      </w:pPr>
      <w:r w:rsidRPr="00931F11">
        <w:t xml:space="preserve">SCP Coordinators will meet two times per year with their </w:t>
      </w:r>
      <w:proofErr w:type="gramStart"/>
      <w:r w:rsidRPr="00931F11">
        <w:t>schools</w:t>
      </w:r>
      <w:proofErr w:type="gramEnd"/>
      <w:r w:rsidRPr="00931F11">
        <w:t xml:space="preserve"> links at key points in the calendar to address any challenges and provide an update on admission timelines and the SCP toolkit.</w:t>
      </w:r>
    </w:p>
    <w:p w14:paraId="37BF6299" w14:textId="77777777" w:rsidR="00130791" w:rsidRPr="00A5614B" w:rsidRDefault="00130791" w:rsidP="00130791"/>
    <w:bookmarkEnd w:id="18"/>
    <w:p w14:paraId="75979A27" w14:textId="77777777" w:rsidR="00130791" w:rsidRPr="00A5614B" w:rsidRDefault="00130791" w:rsidP="00130791">
      <w:pPr>
        <w:pStyle w:val="BODYTEXT0"/>
        <w:spacing w:line="264" w:lineRule="auto"/>
        <w:ind w:firstLine="720"/>
        <w:rPr>
          <w:rFonts w:cstheme="minorHAnsi"/>
          <w:color w:val="auto"/>
        </w:rPr>
      </w:pPr>
      <w:r>
        <w:rPr>
          <w:rStyle w:val="normaltextrun"/>
          <w:rFonts w:eastAsiaTheme="majorEastAsia" w:cstheme="minorHAnsi"/>
          <w:b/>
          <w:bCs w:val="0"/>
          <w:color w:val="auto"/>
        </w:rPr>
        <w:t xml:space="preserve">SCP Student Responsibilities </w:t>
      </w:r>
    </w:p>
    <w:p w14:paraId="5401C580" w14:textId="7087256B"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Students will be expected to commit to engage fully in their course</w:t>
      </w:r>
      <w:r w:rsidR="00FC6267">
        <w:rPr>
          <w:rStyle w:val="normaltextrun"/>
          <w:rFonts w:eastAsiaTheme="majorEastAsia" w:cstheme="minorHAnsi"/>
          <w:color w:val="auto"/>
        </w:rPr>
        <w:t>.</w:t>
      </w:r>
    </w:p>
    <w:p w14:paraId="630298BD" w14:textId="1AA07743"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Students will be expected to commit to attend their course </w:t>
      </w:r>
      <w:r w:rsidRPr="00A5614B">
        <w:rPr>
          <w:rStyle w:val="eop"/>
          <w:rFonts w:cstheme="minorHAnsi"/>
          <w:color w:val="auto"/>
        </w:rPr>
        <w:t>regularly</w:t>
      </w:r>
      <w:r w:rsidR="00FC6267">
        <w:rPr>
          <w:rStyle w:val="eop"/>
          <w:rFonts w:cstheme="minorHAnsi"/>
          <w:color w:val="auto"/>
        </w:rPr>
        <w:t>.</w:t>
      </w:r>
      <w:r w:rsidRPr="00A5614B">
        <w:rPr>
          <w:rStyle w:val="eop"/>
          <w:rFonts w:cstheme="minorHAnsi"/>
          <w:color w:val="auto"/>
        </w:rPr>
        <w:t xml:space="preserve"> </w:t>
      </w:r>
      <w:r w:rsidRPr="00A5614B">
        <w:rPr>
          <w:rStyle w:val="normaltextrun"/>
          <w:rFonts w:eastAsiaTheme="majorEastAsia" w:cstheme="minorHAnsi"/>
          <w:color w:val="auto"/>
        </w:rPr>
        <w:t>including during prelims and exam leave </w:t>
      </w:r>
      <w:r w:rsidRPr="00A5614B">
        <w:rPr>
          <w:rStyle w:val="eop"/>
          <w:rFonts w:cstheme="minorHAnsi"/>
          <w:color w:val="auto"/>
        </w:rPr>
        <w:t xml:space="preserve">and to be on time for SCP classes. </w:t>
      </w:r>
    </w:p>
    <w:p w14:paraId="75AA714F" w14:textId="77777777" w:rsidR="00130791" w:rsidRPr="00931F11" w:rsidRDefault="00130791" w:rsidP="00130791">
      <w:pPr>
        <w:pStyle w:val="BODYTEXT0"/>
        <w:numPr>
          <w:ilvl w:val="0"/>
          <w:numId w:val="27"/>
        </w:numPr>
        <w:spacing w:line="264" w:lineRule="auto"/>
        <w:rPr>
          <w:rStyle w:val="eop"/>
          <w:rFonts w:cstheme="minorHAnsi"/>
          <w:color w:val="auto"/>
        </w:rPr>
      </w:pPr>
      <w:r w:rsidRPr="00A5614B">
        <w:rPr>
          <w:rStyle w:val="eop"/>
          <w:rFonts w:cstheme="minorHAnsi"/>
          <w:color w:val="auto"/>
        </w:rPr>
        <w:t>Students are required to behave in an appropriate manner and adhere to college policy.</w:t>
      </w:r>
    </w:p>
    <w:p w14:paraId="26C9DE0F" w14:textId="2C7F2EA1" w:rsidR="00130791" w:rsidRPr="00A5614B" w:rsidRDefault="00130791" w:rsidP="00130791">
      <w:pPr>
        <w:pStyle w:val="BODYTEXT0"/>
        <w:numPr>
          <w:ilvl w:val="0"/>
          <w:numId w:val="27"/>
        </w:numPr>
        <w:spacing w:line="264" w:lineRule="auto"/>
        <w:rPr>
          <w:rStyle w:val="eop"/>
          <w:rFonts w:cstheme="minorHAnsi"/>
          <w:color w:val="auto"/>
        </w:rPr>
      </w:pPr>
      <w:r w:rsidRPr="00931F11">
        <w:rPr>
          <w:rFonts w:cstheme="minorHAnsi"/>
          <w:color w:val="auto"/>
        </w:rPr>
        <w:t xml:space="preserve">Students </w:t>
      </w:r>
      <w:r w:rsidRPr="00A5614B">
        <w:rPr>
          <w:rStyle w:val="normaltextrun"/>
          <w:rFonts w:eastAsiaTheme="majorEastAsia" w:cstheme="minorHAnsi"/>
          <w:color w:val="auto"/>
        </w:rPr>
        <w:t>are advised to contact </w:t>
      </w:r>
      <w:hyperlink r:id="rId23" w:tgtFrame="_blank" w:history="1">
        <w:r w:rsidRPr="00A5614B">
          <w:rPr>
            <w:rStyle w:val="normaltextrun"/>
            <w:rFonts w:eastAsiaTheme="majorEastAsia" w:cstheme="minorHAnsi"/>
            <w:color w:val="auto"/>
            <w:u w:val="single"/>
            <w:shd w:val="clear" w:color="auto" w:fill="FFFFFF"/>
          </w:rPr>
          <w:t>schools@edinburghcollege.ac.uk</w:t>
        </w:r>
      </w:hyperlink>
      <w:r w:rsidRPr="00A5614B">
        <w:rPr>
          <w:rStyle w:val="normaltextrun"/>
          <w:rFonts w:eastAsiaTheme="majorEastAsia" w:cstheme="minorHAnsi"/>
          <w:color w:val="auto"/>
        </w:rPr>
        <w:t>  i</w:t>
      </w:r>
      <w:r w:rsidRPr="00A5614B">
        <w:rPr>
          <w:rStyle w:val="normaltextrun"/>
          <w:rFonts w:eastAsiaTheme="majorEastAsia" w:cstheme="minorHAnsi"/>
          <w:color w:val="auto"/>
          <w:shd w:val="clear" w:color="auto" w:fill="FFFFFF"/>
        </w:rPr>
        <w:t xml:space="preserve">f </w:t>
      </w:r>
      <w:r w:rsidRPr="00931F11">
        <w:rPr>
          <w:rStyle w:val="normaltextrun"/>
          <w:rFonts w:eastAsiaTheme="majorEastAsia" w:cstheme="minorHAnsi"/>
          <w:color w:val="auto"/>
          <w:shd w:val="clear" w:color="auto" w:fill="FFFFFF"/>
        </w:rPr>
        <w:t xml:space="preserve">they are </w:t>
      </w:r>
      <w:r w:rsidRPr="00A5614B">
        <w:rPr>
          <w:rStyle w:val="normaltextrun"/>
          <w:rFonts w:eastAsiaTheme="majorEastAsia" w:cstheme="minorHAnsi"/>
          <w:color w:val="auto"/>
          <w:shd w:val="clear" w:color="auto" w:fill="FFFFFF"/>
        </w:rPr>
        <w:t>unable to</w:t>
      </w:r>
      <w:r w:rsidRPr="00A5614B">
        <w:rPr>
          <w:rStyle w:val="eop"/>
          <w:rFonts w:cstheme="minorHAnsi"/>
          <w:color w:val="auto"/>
        </w:rPr>
        <w:t xml:space="preserve"> a</w:t>
      </w:r>
      <w:r w:rsidRPr="00A5614B">
        <w:rPr>
          <w:rStyle w:val="normaltextrun"/>
          <w:rFonts w:eastAsiaTheme="majorEastAsia" w:cstheme="minorHAnsi"/>
          <w:color w:val="auto"/>
          <w:shd w:val="clear" w:color="auto" w:fill="FFFFFF"/>
        </w:rPr>
        <w:t xml:space="preserve">ttend college for any reason such as sickness or medical/dental appointments. </w:t>
      </w:r>
      <w:r w:rsidRPr="00931F11">
        <w:rPr>
          <w:rStyle w:val="normaltextrun"/>
          <w:rFonts w:eastAsiaTheme="majorEastAsia" w:cstheme="minorHAnsi"/>
          <w:color w:val="auto"/>
          <w:shd w:val="clear" w:color="auto" w:fill="FFFFFF"/>
        </w:rPr>
        <w:t>All</w:t>
      </w:r>
      <w:r w:rsidRPr="00A5614B">
        <w:rPr>
          <w:rStyle w:val="normaltextrun"/>
          <w:rFonts w:eastAsiaTheme="majorEastAsia" w:cstheme="minorHAnsi"/>
          <w:color w:val="auto"/>
          <w:shd w:val="clear" w:color="auto" w:fill="FFFFFF"/>
        </w:rPr>
        <w:t xml:space="preserve"> absence should be </w:t>
      </w:r>
      <w:proofErr w:type="spellStart"/>
      <w:r w:rsidRPr="00A5614B">
        <w:rPr>
          <w:rStyle w:val="normaltextrun"/>
          <w:rFonts w:eastAsiaTheme="majorEastAsia" w:cstheme="minorHAnsi"/>
          <w:color w:val="auto"/>
          <w:shd w:val="clear" w:color="auto" w:fill="FFFFFF"/>
        </w:rPr>
        <w:t>authorised</w:t>
      </w:r>
      <w:proofErr w:type="spellEnd"/>
      <w:r w:rsidRPr="00A5614B">
        <w:rPr>
          <w:rStyle w:val="normaltextrun"/>
          <w:rFonts w:eastAsiaTheme="majorEastAsia" w:cstheme="minorHAnsi"/>
          <w:color w:val="auto"/>
          <w:shd w:val="clear" w:color="auto" w:fill="FFFFFF"/>
        </w:rPr>
        <w:t xml:space="preserve"> in advance by schools and notified by email to </w:t>
      </w:r>
      <w:hyperlink r:id="rId24" w:history="1">
        <w:r w:rsidRPr="00A5614B">
          <w:rPr>
            <w:rStyle w:val="Hyperlink"/>
            <w:color w:val="auto"/>
          </w:rPr>
          <w:t>schools@edinburghcollege.ac.uk</w:t>
        </w:r>
      </w:hyperlink>
      <w:r w:rsidR="00FC6267">
        <w:rPr>
          <w:rStyle w:val="Hyperlink"/>
          <w:color w:val="auto"/>
        </w:rPr>
        <w:t>.</w:t>
      </w:r>
    </w:p>
    <w:p w14:paraId="2958B0C1" w14:textId="262CA983"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Students will be required to complete course work and tasks as set by lecturers</w:t>
      </w:r>
      <w:r w:rsidRPr="00931F11">
        <w:rPr>
          <w:rStyle w:val="normaltextrun"/>
          <w:rFonts w:eastAsiaTheme="majorEastAsia" w:cstheme="minorHAnsi"/>
          <w:color w:val="auto"/>
        </w:rPr>
        <w:t>.</w:t>
      </w:r>
      <w:r w:rsidRPr="00A5614B">
        <w:rPr>
          <w:rStyle w:val="eop"/>
          <w:rFonts w:cstheme="minorHAnsi"/>
          <w:color w:val="auto"/>
        </w:rPr>
        <w:t> </w:t>
      </w:r>
    </w:p>
    <w:p w14:paraId="4A81A4A5" w14:textId="63BBCC89"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Students are responsible for catching up on any work missed due to absence</w:t>
      </w:r>
      <w:r w:rsidR="00FC6267">
        <w:rPr>
          <w:rStyle w:val="normaltextrun"/>
          <w:rFonts w:eastAsiaTheme="majorEastAsia" w:cstheme="minorHAnsi"/>
          <w:color w:val="auto"/>
        </w:rPr>
        <w:t>.</w:t>
      </w:r>
      <w:r w:rsidRPr="00A5614B">
        <w:rPr>
          <w:rStyle w:val="eop"/>
          <w:rFonts w:cstheme="minorHAnsi"/>
          <w:color w:val="auto"/>
        </w:rPr>
        <w:t> </w:t>
      </w:r>
    </w:p>
    <w:p w14:paraId="6A96212F" w14:textId="0B348BD2"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Students are required to adhere to timescales for submission of work</w:t>
      </w:r>
      <w:r w:rsidR="00FC6267">
        <w:rPr>
          <w:rStyle w:val="normaltextrun"/>
          <w:rFonts w:eastAsiaTheme="majorEastAsia" w:cstheme="minorHAnsi"/>
          <w:color w:val="auto"/>
        </w:rPr>
        <w:t>.</w:t>
      </w:r>
      <w:r w:rsidRPr="00A5614B">
        <w:rPr>
          <w:rStyle w:val="eop"/>
          <w:rFonts w:cstheme="minorHAnsi"/>
          <w:color w:val="auto"/>
        </w:rPr>
        <w:t> </w:t>
      </w:r>
    </w:p>
    <w:p w14:paraId="1C8400B6" w14:textId="2F42E095" w:rsidR="00130791" w:rsidRPr="00A5614B" w:rsidRDefault="00130791" w:rsidP="00130791">
      <w:pPr>
        <w:pStyle w:val="BODYTEXT0"/>
        <w:numPr>
          <w:ilvl w:val="0"/>
          <w:numId w:val="27"/>
        </w:numPr>
        <w:spacing w:line="264" w:lineRule="auto"/>
        <w:rPr>
          <w:rFonts w:cstheme="minorHAnsi"/>
          <w:color w:val="auto"/>
        </w:rPr>
      </w:pPr>
      <w:r w:rsidRPr="00A5614B">
        <w:rPr>
          <w:rStyle w:val="normaltextrun"/>
          <w:rFonts w:eastAsiaTheme="majorEastAsia" w:cstheme="minorHAnsi"/>
          <w:color w:val="auto"/>
        </w:rPr>
        <w:t xml:space="preserve">Students should raise any concerns or requests for support with their SCP or </w:t>
      </w:r>
      <w:r w:rsidR="001E5369">
        <w:rPr>
          <w:rFonts w:cstheme="minorHAnsi"/>
        </w:rPr>
        <w:t>School Delivery</w:t>
      </w:r>
      <w:r w:rsidRPr="00A5614B">
        <w:rPr>
          <w:rStyle w:val="normaltextrun"/>
          <w:rFonts w:eastAsiaTheme="majorEastAsia" w:cstheme="minorHAnsi"/>
          <w:color w:val="auto"/>
        </w:rPr>
        <w:t xml:space="preserve"> Coordinator</w:t>
      </w:r>
      <w:r w:rsidRPr="00931F11">
        <w:rPr>
          <w:rStyle w:val="normaltextrun"/>
          <w:rFonts w:eastAsiaTheme="majorEastAsia" w:cstheme="minorHAnsi"/>
          <w:color w:val="auto"/>
        </w:rPr>
        <w:t>.</w:t>
      </w:r>
      <w:r w:rsidRPr="00A5614B">
        <w:rPr>
          <w:rStyle w:val="eop"/>
          <w:rFonts w:cstheme="minorHAnsi"/>
          <w:color w:val="auto"/>
        </w:rPr>
        <w:t> </w:t>
      </w:r>
    </w:p>
    <w:p w14:paraId="0F1C0A88" w14:textId="77777777" w:rsidR="00130791" w:rsidRPr="00A5614B" w:rsidRDefault="00130791" w:rsidP="00130791">
      <w:pPr>
        <w:pStyle w:val="BODYTEXT0"/>
        <w:spacing w:line="264" w:lineRule="auto"/>
        <w:rPr>
          <w:rFonts w:cstheme="minorHAnsi"/>
          <w:color w:val="auto"/>
          <w:highlight w:val="red"/>
        </w:rPr>
      </w:pPr>
    </w:p>
    <w:p w14:paraId="41CCB0AA" w14:textId="77777777" w:rsidR="00130791" w:rsidRPr="00A5614B" w:rsidRDefault="00130791" w:rsidP="00130791">
      <w:pPr>
        <w:pStyle w:val="BODYTEXT0"/>
        <w:spacing w:line="264" w:lineRule="auto"/>
        <w:rPr>
          <w:rFonts w:cstheme="minorHAnsi"/>
          <w:color w:val="auto"/>
        </w:rPr>
      </w:pPr>
    </w:p>
    <w:p w14:paraId="64A23881" w14:textId="77777777" w:rsidR="00130791" w:rsidRPr="00A5614B" w:rsidRDefault="00130791" w:rsidP="00130791">
      <w:pPr>
        <w:pStyle w:val="BODYTEXT0"/>
        <w:spacing w:line="264" w:lineRule="auto"/>
        <w:ind w:firstLine="720"/>
        <w:rPr>
          <w:rFonts w:cstheme="minorHAnsi"/>
          <w:b/>
          <w:bCs w:val="0"/>
          <w:color w:val="auto"/>
        </w:rPr>
      </w:pPr>
      <w:r w:rsidRPr="00A5614B">
        <w:rPr>
          <w:rStyle w:val="normaltextrun"/>
          <w:rFonts w:eastAsiaTheme="majorEastAsia" w:cstheme="minorHAnsi"/>
          <w:b/>
          <w:bCs w:val="0"/>
          <w:color w:val="auto"/>
        </w:rPr>
        <w:t xml:space="preserve">Edinburgh College Curriculum Staff are responsible for </w:t>
      </w:r>
    </w:p>
    <w:p w14:paraId="3E5EA965" w14:textId="77777777"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Ensur</w:t>
      </w:r>
      <w:r w:rsidRPr="00931F11">
        <w:rPr>
          <w:rStyle w:val="normaltextrun"/>
          <w:rFonts w:eastAsiaTheme="majorEastAsia" w:cstheme="minorHAnsi"/>
          <w:color w:val="auto"/>
        </w:rPr>
        <w:t>ing</w:t>
      </w:r>
      <w:r w:rsidRPr="00A5614B">
        <w:rPr>
          <w:rStyle w:val="normaltextrun"/>
          <w:rFonts w:eastAsiaTheme="majorEastAsia" w:cstheme="minorHAnsi"/>
          <w:color w:val="auto"/>
        </w:rPr>
        <w:t> course entry requirements are accurate and are visible on the website.</w:t>
      </w:r>
      <w:r w:rsidRPr="00A5614B">
        <w:rPr>
          <w:rStyle w:val="eop"/>
          <w:rFonts w:cstheme="minorHAnsi"/>
          <w:color w:val="auto"/>
        </w:rPr>
        <w:t> </w:t>
      </w:r>
    </w:p>
    <w:p w14:paraId="50955D2F" w14:textId="77777777"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lastRenderedPageBreak/>
        <w:t>Set</w:t>
      </w:r>
      <w:r w:rsidRPr="00931F11">
        <w:rPr>
          <w:rStyle w:val="normaltextrun"/>
          <w:rFonts w:eastAsiaTheme="majorEastAsia" w:cstheme="minorHAnsi"/>
          <w:color w:val="auto"/>
        </w:rPr>
        <w:t>ting</w:t>
      </w:r>
      <w:r w:rsidRPr="00A5614B">
        <w:rPr>
          <w:rStyle w:val="normaltextrun"/>
          <w:rFonts w:eastAsiaTheme="majorEastAsia" w:cstheme="minorHAnsi"/>
          <w:color w:val="auto"/>
        </w:rPr>
        <w:t> entry criteria and providing information on progression routes.</w:t>
      </w:r>
    </w:p>
    <w:p w14:paraId="0D24B795" w14:textId="1A6FC3F5"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Prov</w:t>
      </w:r>
      <w:r w:rsidRPr="00931F11">
        <w:rPr>
          <w:rStyle w:val="normaltextrun"/>
          <w:rFonts w:eastAsiaTheme="majorEastAsia" w:cstheme="minorHAnsi"/>
          <w:color w:val="auto"/>
        </w:rPr>
        <w:t>iding</w:t>
      </w:r>
      <w:r w:rsidR="006E4C7E">
        <w:rPr>
          <w:rStyle w:val="normaltextrun"/>
          <w:rFonts w:eastAsiaTheme="majorEastAsia" w:cstheme="minorHAnsi"/>
          <w:color w:val="auto"/>
        </w:rPr>
        <w:t xml:space="preserve"> the</w:t>
      </w:r>
      <w:r w:rsidRPr="00931F11">
        <w:rPr>
          <w:rStyle w:val="normaltextrun"/>
          <w:rFonts w:eastAsiaTheme="majorEastAsia" w:cstheme="minorHAnsi"/>
          <w:color w:val="auto"/>
        </w:rPr>
        <w:t xml:space="preserve"> </w:t>
      </w:r>
      <w:r w:rsidR="006E4C7E">
        <w:rPr>
          <w:rStyle w:val="normaltextrun"/>
          <w:rFonts w:eastAsiaTheme="majorEastAsia" w:cstheme="minorHAnsi"/>
          <w:color w:val="auto"/>
        </w:rPr>
        <w:t>A</w:t>
      </w:r>
      <w:r w:rsidRPr="00A5614B">
        <w:rPr>
          <w:rStyle w:val="normaltextrun"/>
          <w:rFonts w:eastAsiaTheme="majorEastAsia" w:cstheme="minorHAnsi"/>
          <w:color w:val="auto"/>
        </w:rPr>
        <w:t>dmissions team with outcomes from entry processes</w:t>
      </w:r>
      <w:r w:rsidRPr="00A5614B">
        <w:rPr>
          <w:rStyle w:val="eop"/>
          <w:rFonts w:cstheme="minorHAnsi"/>
          <w:color w:val="auto"/>
        </w:rPr>
        <w:t> </w:t>
      </w:r>
    </w:p>
    <w:p w14:paraId="54A38AFF" w14:textId="77777777"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Identif</w:t>
      </w:r>
      <w:r w:rsidRPr="00931F11">
        <w:rPr>
          <w:rStyle w:val="normaltextrun"/>
          <w:rFonts w:eastAsiaTheme="majorEastAsia" w:cstheme="minorHAnsi"/>
          <w:color w:val="auto"/>
        </w:rPr>
        <w:t>ying</w:t>
      </w:r>
      <w:r w:rsidRPr="00A5614B">
        <w:rPr>
          <w:rStyle w:val="normaltextrun"/>
          <w:rFonts w:eastAsiaTheme="majorEastAsia" w:cstheme="minorHAnsi"/>
          <w:color w:val="auto"/>
        </w:rPr>
        <w:t xml:space="preserve"> alternative study options for unsuccessful applicants, where possible</w:t>
      </w:r>
      <w:r w:rsidRPr="00931F11">
        <w:rPr>
          <w:rStyle w:val="normaltextrun"/>
          <w:rFonts w:eastAsiaTheme="majorEastAsia" w:cstheme="minorHAnsi"/>
          <w:color w:val="auto"/>
        </w:rPr>
        <w:t xml:space="preserve"> or refer to SCP Coordinator.</w:t>
      </w:r>
    </w:p>
    <w:p w14:paraId="21183780" w14:textId="6983121F"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Deliv</w:t>
      </w:r>
      <w:r w:rsidRPr="00931F11">
        <w:rPr>
          <w:rStyle w:val="normaltextrun"/>
          <w:rFonts w:eastAsiaTheme="majorEastAsia" w:cstheme="minorHAnsi"/>
          <w:color w:val="auto"/>
        </w:rPr>
        <w:t>ering</w:t>
      </w:r>
      <w:r w:rsidRPr="00A5614B">
        <w:rPr>
          <w:rStyle w:val="normaltextrun"/>
          <w:rFonts w:eastAsiaTheme="majorEastAsia" w:cstheme="minorHAnsi"/>
          <w:color w:val="auto"/>
        </w:rPr>
        <w:t xml:space="preserve"> course induction and SCP courses at agreed times</w:t>
      </w:r>
      <w:r w:rsidR="006E4C7E">
        <w:rPr>
          <w:rStyle w:val="normaltextrun"/>
          <w:rFonts w:eastAsiaTheme="majorEastAsia" w:cstheme="minorHAnsi"/>
          <w:color w:val="auto"/>
        </w:rPr>
        <w:t>.</w:t>
      </w:r>
      <w:r w:rsidRPr="00A5614B">
        <w:rPr>
          <w:rStyle w:val="eop"/>
          <w:rFonts w:cstheme="minorHAnsi"/>
          <w:color w:val="auto"/>
        </w:rPr>
        <w:t> </w:t>
      </w:r>
    </w:p>
    <w:p w14:paraId="3915DB54" w14:textId="7CF44B14" w:rsidR="00130791" w:rsidRPr="00A5614B" w:rsidRDefault="00130791" w:rsidP="00130791">
      <w:pPr>
        <w:pStyle w:val="BODYTEXT0"/>
        <w:numPr>
          <w:ilvl w:val="0"/>
          <w:numId w:val="29"/>
        </w:numPr>
        <w:spacing w:line="264" w:lineRule="auto"/>
        <w:rPr>
          <w:rFonts w:cstheme="minorHAnsi"/>
          <w:color w:val="auto"/>
        </w:rPr>
      </w:pPr>
      <w:r w:rsidRPr="00931F11">
        <w:rPr>
          <w:rStyle w:val="normaltextrun"/>
          <w:rFonts w:eastAsiaTheme="majorEastAsia" w:cstheme="minorHAnsi"/>
          <w:color w:val="auto"/>
        </w:rPr>
        <w:t>Ensuring</w:t>
      </w:r>
      <w:r w:rsidRPr="00A5614B">
        <w:rPr>
          <w:rStyle w:val="normaltextrun"/>
          <w:rFonts w:eastAsiaTheme="majorEastAsia" w:cstheme="minorHAnsi"/>
          <w:color w:val="auto"/>
        </w:rPr>
        <w:t xml:space="preserve"> course work is available on </w:t>
      </w:r>
      <w:r>
        <w:rPr>
          <w:rStyle w:val="normaltextrun"/>
          <w:rFonts w:eastAsiaTheme="majorEastAsia" w:cstheme="minorHAnsi"/>
          <w:color w:val="auto"/>
        </w:rPr>
        <w:t>Moodle</w:t>
      </w:r>
      <w:r w:rsidRPr="00A5614B">
        <w:rPr>
          <w:rStyle w:val="normaltextrun"/>
          <w:rFonts w:eastAsiaTheme="majorEastAsia" w:cstheme="minorHAnsi"/>
          <w:color w:val="auto"/>
        </w:rPr>
        <w:t xml:space="preserve"> and MS Teams where self- directed study is required</w:t>
      </w:r>
      <w:r w:rsidR="006E4C7E">
        <w:rPr>
          <w:rStyle w:val="normaltextrun"/>
          <w:rFonts w:eastAsiaTheme="majorEastAsia" w:cstheme="minorHAnsi"/>
          <w:color w:val="auto"/>
        </w:rPr>
        <w:t>.</w:t>
      </w:r>
      <w:r w:rsidRPr="00A5614B">
        <w:rPr>
          <w:rStyle w:val="eop"/>
          <w:rFonts w:cstheme="minorHAnsi"/>
          <w:color w:val="auto"/>
        </w:rPr>
        <w:t> </w:t>
      </w:r>
    </w:p>
    <w:p w14:paraId="168BF757" w14:textId="09FB7674"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Complet</w:t>
      </w:r>
      <w:r w:rsidRPr="00931F11">
        <w:rPr>
          <w:rStyle w:val="normaltextrun"/>
          <w:rFonts w:eastAsiaTheme="majorEastAsia" w:cstheme="minorHAnsi"/>
          <w:color w:val="auto"/>
        </w:rPr>
        <w:t xml:space="preserve">ing </w:t>
      </w:r>
      <w:r w:rsidRPr="00A5614B">
        <w:rPr>
          <w:rStyle w:val="normaltextrun"/>
          <w:rFonts w:eastAsiaTheme="majorEastAsia" w:cstheme="minorHAnsi"/>
          <w:color w:val="auto"/>
        </w:rPr>
        <w:t>class registers on the day of study (preferably within 30 minutes of class</w:t>
      </w:r>
      <w:r w:rsidRPr="00931F11">
        <w:rPr>
          <w:rStyle w:val="normaltextrun"/>
          <w:rFonts w:eastAsiaTheme="majorEastAsia" w:cstheme="minorHAnsi"/>
          <w:color w:val="auto"/>
        </w:rPr>
        <w:t>es</w:t>
      </w:r>
      <w:r w:rsidRPr="00A5614B">
        <w:rPr>
          <w:rStyle w:val="normaltextrun"/>
          <w:rFonts w:eastAsiaTheme="majorEastAsia" w:cstheme="minorHAnsi"/>
          <w:color w:val="auto"/>
        </w:rPr>
        <w:t xml:space="preserve"> </w:t>
      </w:r>
      <w:r w:rsidRPr="00931F11">
        <w:rPr>
          <w:rStyle w:val="normaltextrun"/>
          <w:rFonts w:eastAsiaTheme="majorEastAsia" w:cstheme="minorHAnsi"/>
          <w:color w:val="auto"/>
        </w:rPr>
        <w:t>commencing</w:t>
      </w:r>
      <w:r w:rsidRPr="00A5614B">
        <w:rPr>
          <w:rStyle w:val="normaltextrun"/>
          <w:rFonts w:eastAsiaTheme="majorEastAsia" w:cstheme="minorHAnsi"/>
          <w:color w:val="auto"/>
        </w:rPr>
        <w:t>)</w:t>
      </w:r>
      <w:r w:rsidR="006E4C7E">
        <w:rPr>
          <w:rStyle w:val="normaltextrun"/>
          <w:rFonts w:eastAsiaTheme="majorEastAsia" w:cstheme="minorHAnsi"/>
          <w:color w:val="auto"/>
        </w:rPr>
        <w:t>.</w:t>
      </w:r>
      <w:r w:rsidRPr="00A5614B">
        <w:rPr>
          <w:rStyle w:val="eop"/>
          <w:rFonts w:cstheme="minorHAnsi"/>
          <w:color w:val="auto"/>
        </w:rPr>
        <w:t> </w:t>
      </w:r>
    </w:p>
    <w:p w14:paraId="129C8592" w14:textId="558135FB"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Complet</w:t>
      </w:r>
      <w:r w:rsidRPr="00931F11">
        <w:rPr>
          <w:rStyle w:val="normaltextrun"/>
          <w:rFonts w:eastAsiaTheme="majorEastAsia" w:cstheme="minorHAnsi"/>
          <w:color w:val="auto"/>
        </w:rPr>
        <w:t>ing</w:t>
      </w:r>
      <w:r w:rsidRPr="00A5614B">
        <w:rPr>
          <w:rStyle w:val="normaltextrun"/>
          <w:rFonts w:eastAsiaTheme="majorEastAsia" w:cstheme="minorHAnsi"/>
          <w:color w:val="auto"/>
        </w:rPr>
        <w:t xml:space="preserve"> of pupil progress reports by the agreed deadline</w:t>
      </w:r>
      <w:r w:rsidR="006E4C7E">
        <w:rPr>
          <w:rStyle w:val="normaltextrun"/>
          <w:rFonts w:eastAsiaTheme="majorEastAsia" w:cstheme="minorHAnsi"/>
          <w:color w:val="auto"/>
        </w:rPr>
        <w:t>.</w:t>
      </w:r>
      <w:r w:rsidRPr="00A5614B">
        <w:rPr>
          <w:rStyle w:val="eop"/>
          <w:rFonts w:cstheme="minorHAnsi"/>
          <w:color w:val="auto"/>
        </w:rPr>
        <w:t> </w:t>
      </w:r>
    </w:p>
    <w:p w14:paraId="19BCF806" w14:textId="6F6A503F" w:rsidR="00130791" w:rsidRPr="00A5614B" w:rsidRDefault="00130791" w:rsidP="00130791">
      <w:pPr>
        <w:pStyle w:val="BODYTEXT0"/>
        <w:numPr>
          <w:ilvl w:val="0"/>
          <w:numId w:val="29"/>
        </w:numPr>
        <w:spacing w:line="264" w:lineRule="auto"/>
        <w:rPr>
          <w:rFonts w:cstheme="minorHAnsi"/>
          <w:color w:val="auto"/>
        </w:rPr>
      </w:pPr>
      <w:r w:rsidRPr="00A5614B">
        <w:rPr>
          <w:rStyle w:val="normaltextrun"/>
          <w:rFonts w:eastAsiaTheme="majorEastAsia" w:cstheme="minorHAnsi"/>
          <w:color w:val="auto"/>
        </w:rPr>
        <w:t>Completion of any required risk assessments</w:t>
      </w:r>
      <w:r w:rsidR="006E4C7E">
        <w:rPr>
          <w:rStyle w:val="normaltextrun"/>
          <w:rFonts w:eastAsiaTheme="majorEastAsia" w:cstheme="minorHAnsi"/>
          <w:color w:val="auto"/>
        </w:rPr>
        <w:t>.</w:t>
      </w:r>
      <w:r w:rsidRPr="00A5614B">
        <w:rPr>
          <w:rStyle w:val="normaltextrun"/>
          <w:rFonts w:eastAsiaTheme="majorEastAsia" w:cstheme="minorHAnsi"/>
          <w:color w:val="auto"/>
        </w:rPr>
        <w:t> </w:t>
      </w:r>
      <w:r w:rsidRPr="00A5614B">
        <w:rPr>
          <w:rStyle w:val="eop"/>
          <w:rFonts w:cstheme="minorHAnsi"/>
          <w:color w:val="auto"/>
        </w:rPr>
        <w:t> </w:t>
      </w:r>
    </w:p>
    <w:p w14:paraId="0183CAB0" w14:textId="4CBD5EC7" w:rsidR="00130791" w:rsidRPr="00A5614B" w:rsidRDefault="00130791" w:rsidP="00130791">
      <w:pPr>
        <w:pStyle w:val="BODYTEXT0"/>
        <w:numPr>
          <w:ilvl w:val="0"/>
          <w:numId w:val="29"/>
        </w:numPr>
        <w:spacing w:line="264" w:lineRule="auto"/>
        <w:rPr>
          <w:rStyle w:val="eop"/>
          <w:rFonts w:cstheme="minorHAnsi"/>
          <w:color w:val="auto"/>
        </w:rPr>
      </w:pPr>
      <w:r w:rsidRPr="00A5614B">
        <w:rPr>
          <w:rStyle w:val="normaltextrun"/>
          <w:rFonts w:eastAsiaTheme="majorEastAsia" w:cstheme="minorHAnsi"/>
          <w:color w:val="auto"/>
        </w:rPr>
        <w:t>Gaining approval in advance from the</w:t>
      </w:r>
      <w:r>
        <w:rPr>
          <w:rStyle w:val="normaltextrun"/>
          <w:rFonts w:eastAsiaTheme="majorEastAsia" w:cstheme="minorHAnsi"/>
          <w:color w:val="auto"/>
        </w:rPr>
        <w:t>ir</w:t>
      </w:r>
      <w:r w:rsidRPr="00A5614B">
        <w:rPr>
          <w:rStyle w:val="normaltextrun"/>
          <w:rFonts w:eastAsiaTheme="majorEastAsia" w:cstheme="minorHAnsi"/>
          <w:color w:val="auto"/>
        </w:rPr>
        <w:t xml:space="preserve"> Head of </w:t>
      </w:r>
      <w:r w:rsidR="006E4C7E">
        <w:rPr>
          <w:rStyle w:val="normaltextrun"/>
          <w:rFonts w:eastAsiaTheme="majorEastAsia" w:cstheme="minorHAnsi"/>
          <w:color w:val="auto"/>
        </w:rPr>
        <w:t>Department</w:t>
      </w:r>
      <w:r w:rsidR="006E4C7E" w:rsidRPr="00A5614B">
        <w:rPr>
          <w:rStyle w:val="normaltextrun"/>
          <w:rFonts w:eastAsiaTheme="majorEastAsia" w:cstheme="minorHAnsi"/>
          <w:color w:val="auto"/>
        </w:rPr>
        <w:t xml:space="preserve"> </w:t>
      </w:r>
      <w:r w:rsidRPr="00A5614B">
        <w:rPr>
          <w:rStyle w:val="normaltextrun"/>
          <w:rFonts w:eastAsiaTheme="majorEastAsia" w:cstheme="minorHAnsi"/>
          <w:color w:val="auto"/>
        </w:rPr>
        <w:t>for cancellation of courses or changes to campus</w:t>
      </w:r>
      <w:r w:rsidR="006E4C7E">
        <w:rPr>
          <w:rStyle w:val="normaltextrun"/>
          <w:rFonts w:eastAsiaTheme="majorEastAsia" w:cstheme="minorHAnsi"/>
          <w:color w:val="auto"/>
        </w:rPr>
        <w:t>.</w:t>
      </w:r>
      <w:r w:rsidRPr="00A5614B">
        <w:rPr>
          <w:rStyle w:val="normaltextrun"/>
          <w:rFonts w:eastAsiaTheme="majorEastAsia" w:cstheme="minorHAnsi"/>
          <w:color w:val="auto"/>
        </w:rPr>
        <w:t xml:space="preserve"> </w:t>
      </w:r>
    </w:p>
    <w:p w14:paraId="38036082" w14:textId="17E9CACB" w:rsidR="00130791" w:rsidRPr="00A5614B" w:rsidRDefault="00130791" w:rsidP="00130791">
      <w:pPr>
        <w:pStyle w:val="BODYTEXT0"/>
        <w:numPr>
          <w:ilvl w:val="0"/>
          <w:numId w:val="29"/>
        </w:numPr>
        <w:spacing w:line="264" w:lineRule="auto"/>
        <w:rPr>
          <w:rFonts w:cstheme="minorHAnsi"/>
          <w:color w:val="auto"/>
        </w:rPr>
      </w:pPr>
      <w:r w:rsidRPr="00A5614B">
        <w:rPr>
          <w:rFonts w:cstheme="minorHAnsi"/>
          <w:color w:val="auto"/>
        </w:rPr>
        <w:t xml:space="preserve">Raising any pupils concerns with the SCP </w:t>
      </w:r>
      <w:r w:rsidR="006E4C7E">
        <w:rPr>
          <w:rFonts w:cstheme="minorHAnsi"/>
          <w:color w:val="auto"/>
        </w:rPr>
        <w:t>t</w:t>
      </w:r>
      <w:r w:rsidRPr="00A5614B">
        <w:rPr>
          <w:rFonts w:cstheme="minorHAnsi"/>
          <w:color w:val="auto"/>
        </w:rPr>
        <w:t>eam</w:t>
      </w:r>
      <w:r w:rsidR="006E4C7E">
        <w:rPr>
          <w:rFonts w:cstheme="minorHAnsi"/>
          <w:color w:val="auto"/>
        </w:rPr>
        <w:t xml:space="preserve">. </w:t>
      </w:r>
    </w:p>
    <w:p w14:paraId="749A3943" w14:textId="77777777" w:rsidR="00130791" w:rsidRPr="00A5614B" w:rsidRDefault="00130791" w:rsidP="00130791">
      <w:pPr>
        <w:pStyle w:val="Numberedlist"/>
        <w:numPr>
          <w:ilvl w:val="0"/>
          <w:numId w:val="0"/>
        </w:numPr>
        <w:spacing w:line="264" w:lineRule="auto"/>
        <w:ind w:left="1134"/>
      </w:pPr>
    </w:p>
    <w:p w14:paraId="5B93A311" w14:textId="7F1580B2" w:rsidR="00130791" w:rsidRPr="00A5614B" w:rsidRDefault="00130791" w:rsidP="00130791">
      <w:pPr>
        <w:pStyle w:val="BODYTEXT0"/>
        <w:spacing w:line="264" w:lineRule="auto"/>
        <w:ind w:firstLine="720"/>
        <w:rPr>
          <w:rStyle w:val="eop"/>
          <w:rFonts w:cstheme="minorHAnsi"/>
          <w:b/>
          <w:bCs w:val="0"/>
          <w:color w:val="auto"/>
        </w:rPr>
      </w:pPr>
      <w:r w:rsidRPr="00A5614B">
        <w:rPr>
          <w:rStyle w:val="normaltextrun"/>
          <w:rFonts w:eastAsiaTheme="majorEastAsia" w:cstheme="minorHAnsi"/>
          <w:b/>
          <w:bCs w:val="0"/>
          <w:color w:val="auto"/>
        </w:rPr>
        <w:t>Edinburgh College</w:t>
      </w:r>
      <w:r w:rsidR="001E5369">
        <w:rPr>
          <w:rStyle w:val="normaltextrun"/>
          <w:rFonts w:eastAsiaTheme="majorEastAsia" w:cstheme="minorHAnsi"/>
          <w:b/>
          <w:bCs w:val="0"/>
          <w:color w:val="auto"/>
        </w:rPr>
        <w:t xml:space="preserve"> School Delivery </w:t>
      </w:r>
      <w:r w:rsidR="006E4C7E">
        <w:rPr>
          <w:rStyle w:val="normaltextrun"/>
          <w:rFonts w:eastAsiaTheme="majorEastAsia" w:cstheme="minorHAnsi"/>
          <w:b/>
          <w:bCs w:val="0"/>
          <w:color w:val="auto"/>
        </w:rPr>
        <w:t>t</w:t>
      </w:r>
      <w:r w:rsidRPr="00A5614B">
        <w:rPr>
          <w:rStyle w:val="normaltextrun"/>
          <w:rFonts w:eastAsiaTheme="majorEastAsia" w:cstheme="minorHAnsi"/>
          <w:b/>
          <w:bCs w:val="0"/>
          <w:color w:val="auto"/>
        </w:rPr>
        <w:t xml:space="preserve">eam is responsible for </w:t>
      </w:r>
    </w:p>
    <w:p w14:paraId="49E3BA63" w14:textId="084258FC" w:rsidR="00130791" w:rsidRPr="00A5614B" w:rsidRDefault="00130791" w:rsidP="00130791">
      <w:pPr>
        <w:pStyle w:val="BODYTEXT0"/>
        <w:numPr>
          <w:ilvl w:val="0"/>
          <w:numId w:val="30"/>
        </w:numPr>
        <w:spacing w:line="264" w:lineRule="auto"/>
        <w:rPr>
          <w:rFonts w:cstheme="minorHAnsi"/>
          <w:color w:val="auto"/>
        </w:rPr>
      </w:pPr>
      <w:r w:rsidRPr="00A5614B">
        <w:rPr>
          <w:rStyle w:val="normaltextrun"/>
          <w:rFonts w:eastAsiaTheme="majorEastAsia" w:cstheme="minorHAnsi"/>
          <w:color w:val="auto"/>
        </w:rPr>
        <w:t xml:space="preserve">Coordination of the delivery of </w:t>
      </w:r>
      <w:r w:rsidR="001E5369">
        <w:rPr>
          <w:rFonts w:cstheme="minorHAnsi"/>
        </w:rPr>
        <w:t>School Delivery</w:t>
      </w:r>
      <w:r w:rsidRPr="00A5614B">
        <w:rPr>
          <w:rStyle w:val="normaltextrun"/>
          <w:rFonts w:eastAsiaTheme="majorEastAsia" w:cstheme="minorHAnsi"/>
          <w:color w:val="auto"/>
        </w:rPr>
        <w:t> </w:t>
      </w:r>
      <w:proofErr w:type="spellStart"/>
      <w:r w:rsidRPr="00A5614B">
        <w:rPr>
          <w:rStyle w:val="normaltextrun"/>
          <w:rFonts w:eastAsiaTheme="majorEastAsia" w:cstheme="minorHAnsi"/>
          <w:color w:val="auto"/>
        </w:rPr>
        <w:t>programmes</w:t>
      </w:r>
      <w:proofErr w:type="spellEnd"/>
      <w:r w:rsidR="006E4C7E">
        <w:rPr>
          <w:rStyle w:val="normaltextrun"/>
          <w:rFonts w:eastAsiaTheme="majorEastAsia" w:cstheme="minorHAnsi"/>
          <w:color w:val="auto"/>
        </w:rPr>
        <w:t>.</w:t>
      </w:r>
      <w:r w:rsidRPr="00A5614B">
        <w:rPr>
          <w:rStyle w:val="eop"/>
          <w:rFonts w:cstheme="minorHAnsi"/>
          <w:color w:val="auto"/>
        </w:rPr>
        <w:t> </w:t>
      </w:r>
    </w:p>
    <w:p w14:paraId="4072416E" w14:textId="073557FA" w:rsidR="00130791" w:rsidRPr="00A5614B" w:rsidRDefault="00130791" w:rsidP="00130791">
      <w:pPr>
        <w:pStyle w:val="BODYTEXT0"/>
        <w:numPr>
          <w:ilvl w:val="0"/>
          <w:numId w:val="30"/>
        </w:numPr>
        <w:spacing w:line="264" w:lineRule="auto"/>
        <w:rPr>
          <w:rFonts w:cstheme="minorHAnsi"/>
          <w:color w:val="auto"/>
        </w:rPr>
      </w:pPr>
      <w:r w:rsidRPr="00A5614B">
        <w:rPr>
          <w:rStyle w:val="normaltextrun"/>
          <w:rFonts w:eastAsiaTheme="majorEastAsia" w:cstheme="minorHAnsi"/>
          <w:color w:val="auto"/>
        </w:rPr>
        <w:t>Coordination of work placements and requirements</w:t>
      </w:r>
      <w:r w:rsidR="006E4C7E">
        <w:rPr>
          <w:rStyle w:val="normaltextrun"/>
          <w:rFonts w:eastAsiaTheme="majorEastAsia" w:cstheme="minorHAnsi"/>
          <w:color w:val="auto"/>
        </w:rPr>
        <w:t>.</w:t>
      </w:r>
      <w:r w:rsidRPr="00A5614B">
        <w:rPr>
          <w:rStyle w:val="eop"/>
          <w:rFonts w:cstheme="minorHAnsi"/>
          <w:color w:val="auto"/>
        </w:rPr>
        <w:t> </w:t>
      </w:r>
    </w:p>
    <w:p w14:paraId="7A44EE27" w14:textId="63034F0F" w:rsidR="00130791" w:rsidRPr="00A5614B" w:rsidRDefault="00130791" w:rsidP="00130791">
      <w:pPr>
        <w:pStyle w:val="BODYTEXT0"/>
        <w:numPr>
          <w:ilvl w:val="0"/>
          <w:numId w:val="30"/>
        </w:numPr>
        <w:spacing w:line="264" w:lineRule="auto"/>
        <w:rPr>
          <w:rFonts w:cstheme="minorHAnsi"/>
          <w:color w:val="auto"/>
        </w:rPr>
      </w:pPr>
      <w:r w:rsidRPr="00A5614B">
        <w:rPr>
          <w:rStyle w:val="normaltextrun"/>
          <w:rFonts w:eastAsiaTheme="majorEastAsia" w:cstheme="minorHAnsi"/>
          <w:color w:val="auto"/>
        </w:rPr>
        <w:t>Regular progress reporting to SDS</w:t>
      </w:r>
      <w:r w:rsidR="006E4C7E">
        <w:rPr>
          <w:rStyle w:val="normaltextrun"/>
          <w:rFonts w:eastAsiaTheme="majorEastAsia" w:cstheme="minorHAnsi"/>
          <w:color w:val="auto"/>
        </w:rPr>
        <w:t>.</w:t>
      </w:r>
    </w:p>
    <w:p w14:paraId="41713C2A" w14:textId="4681E80F" w:rsidR="00130791" w:rsidRPr="00A5614B" w:rsidRDefault="00130791" w:rsidP="00130791">
      <w:pPr>
        <w:pStyle w:val="BODYTEXT0"/>
        <w:numPr>
          <w:ilvl w:val="0"/>
          <w:numId w:val="30"/>
        </w:numPr>
        <w:spacing w:line="264" w:lineRule="auto"/>
        <w:rPr>
          <w:rFonts w:cstheme="minorHAnsi"/>
          <w:color w:val="auto"/>
        </w:rPr>
      </w:pPr>
      <w:r w:rsidRPr="00A5614B">
        <w:rPr>
          <w:rStyle w:val="normaltextrun"/>
          <w:rFonts w:eastAsiaTheme="majorEastAsia" w:cstheme="minorHAnsi"/>
          <w:color w:val="auto"/>
        </w:rPr>
        <w:t>Raising any issues with pupil attendance, engagement or behavior with schools</w:t>
      </w:r>
      <w:r w:rsidR="006E4C7E">
        <w:rPr>
          <w:rStyle w:val="normaltextrun"/>
          <w:rFonts w:eastAsiaTheme="majorEastAsia" w:cstheme="minorHAnsi"/>
          <w:color w:val="auto"/>
        </w:rPr>
        <w:t>.</w:t>
      </w:r>
      <w:r w:rsidRPr="00A5614B">
        <w:rPr>
          <w:rStyle w:val="eop"/>
          <w:rFonts w:cstheme="minorHAnsi"/>
          <w:color w:val="auto"/>
        </w:rPr>
        <w:t> </w:t>
      </w:r>
    </w:p>
    <w:p w14:paraId="301DE39C" w14:textId="545829E2" w:rsidR="00130791" w:rsidRPr="00A5614B" w:rsidRDefault="00130791" w:rsidP="00130791">
      <w:pPr>
        <w:pStyle w:val="BODYTEXT0"/>
        <w:numPr>
          <w:ilvl w:val="0"/>
          <w:numId w:val="30"/>
        </w:numPr>
        <w:spacing w:line="264" w:lineRule="auto"/>
        <w:rPr>
          <w:rStyle w:val="eop"/>
          <w:rFonts w:cstheme="minorHAnsi"/>
          <w:color w:val="auto"/>
        </w:rPr>
      </w:pPr>
      <w:r w:rsidRPr="00A5614B">
        <w:rPr>
          <w:rStyle w:val="normaltextrun"/>
          <w:rFonts w:eastAsiaTheme="majorEastAsia" w:cstheme="minorHAnsi"/>
          <w:color w:val="auto"/>
        </w:rPr>
        <w:t>Providing evaluation reports for SDS</w:t>
      </w:r>
      <w:r w:rsidR="006E4C7E">
        <w:rPr>
          <w:rStyle w:val="normaltextrun"/>
          <w:rFonts w:eastAsiaTheme="majorEastAsia" w:cstheme="minorHAnsi"/>
          <w:color w:val="auto"/>
        </w:rPr>
        <w:t>.</w:t>
      </w:r>
      <w:r w:rsidRPr="00A5614B">
        <w:rPr>
          <w:rStyle w:val="eop"/>
          <w:rFonts w:cstheme="minorHAnsi"/>
          <w:color w:val="auto"/>
        </w:rPr>
        <w:t> </w:t>
      </w:r>
    </w:p>
    <w:p w14:paraId="05B1B509" w14:textId="23694F00" w:rsidR="00130791" w:rsidRPr="00A5614B" w:rsidRDefault="00130791" w:rsidP="00130791">
      <w:pPr>
        <w:pStyle w:val="BODYTEXT0"/>
        <w:numPr>
          <w:ilvl w:val="0"/>
          <w:numId w:val="30"/>
        </w:numPr>
        <w:spacing w:line="264" w:lineRule="auto"/>
        <w:rPr>
          <w:rFonts w:cstheme="minorHAnsi"/>
          <w:color w:val="auto"/>
        </w:rPr>
      </w:pPr>
      <w:r w:rsidRPr="00A5614B">
        <w:rPr>
          <w:rStyle w:val="eop"/>
          <w:rFonts w:cstheme="minorHAnsi"/>
          <w:color w:val="auto"/>
        </w:rPr>
        <w:t>Meeting regularly with curriculum staff to update on pupil progress</w:t>
      </w:r>
      <w:r w:rsidR="006E4C7E">
        <w:rPr>
          <w:rStyle w:val="eop"/>
          <w:rFonts w:cstheme="minorHAnsi"/>
          <w:color w:val="auto"/>
        </w:rPr>
        <w:t>.</w:t>
      </w:r>
    </w:p>
    <w:p w14:paraId="506E91D9" w14:textId="77777777" w:rsidR="006E4C7E" w:rsidRDefault="006E4C7E" w:rsidP="006E4C7E">
      <w:pPr>
        <w:pStyle w:val="BODYTEXT0"/>
        <w:spacing w:line="264" w:lineRule="auto"/>
        <w:ind w:left="1440"/>
        <w:rPr>
          <w:rStyle w:val="normaltextrun"/>
          <w:rFonts w:eastAsiaTheme="majorEastAsia" w:cstheme="minorHAnsi"/>
          <w:bCs w:val="0"/>
          <w:color w:val="auto"/>
        </w:rPr>
      </w:pPr>
    </w:p>
    <w:p w14:paraId="0D7ADA30" w14:textId="6E0EFF8C" w:rsidR="00130791" w:rsidRPr="0004577C" w:rsidRDefault="00130791" w:rsidP="0004577C">
      <w:pPr>
        <w:pStyle w:val="BODYTEXT0"/>
        <w:spacing w:line="264" w:lineRule="auto"/>
        <w:ind w:left="1440"/>
        <w:rPr>
          <w:rStyle w:val="normaltextrun"/>
          <w:rFonts w:eastAsiaTheme="majorEastAsia" w:cstheme="minorHAnsi"/>
          <w:b/>
          <w:color w:val="auto"/>
        </w:rPr>
      </w:pPr>
      <w:r w:rsidRPr="0004577C">
        <w:rPr>
          <w:rStyle w:val="normaltextrun"/>
          <w:rFonts w:eastAsiaTheme="majorEastAsia" w:cstheme="minorHAnsi"/>
          <w:b/>
          <w:color w:val="auto"/>
        </w:rPr>
        <w:t>The SCP Strategic Governance Group</w:t>
      </w:r>
      <w:r w:rsidRPr="006E4C7E">
        <w:rPr>
          <w:rStyle w:val="eop"/>
          <w:rFonts w:cstheme="minorHAnsi"/>
          <w:b/>
          <w:color w:val="auto"/>
        </w:rPr>
        <w:t> </w:t>
      </w:r>
      <w:r w:rsidRPr="0004577C">
        <w:rPr>
          <w:rStyle w:val="normaltextrun"/>
          <w:rFonts w:eastAsiaTheme="majorEastAsia" w:cstheme="minorHAnsi"/>
          <w:b/>
          <w:color w:val="auto"/>
        </w:rPr>
        <w:t>Is committed to:</w:t>
      </w:r>
    </w:p>
    <w:p w14:paraId="3D111497" w14:textId="77777777" w:rsidR="00130791" w:rsidRPr="00A5614B" w:rsidRDefault="00130791" w:rsidP="00130791">
      <w:pPr>
        <w:pStyle w:val="BODYTEXT0"/>
        <w:numPr>
          <w:ilvl w:val="0"/>
          <w:numId w:val="30"/>
        </w:numPr>
        <w:spacing w:line="264" w:lineRule="auto"/>
        <w:rPr>
          <w:rStyle w:val="normaltextrun"/>
          <w:color w:val="auto"/>
        </w:rPr>
      </w:pPr>
      <w:r w:rsidRPr="00A5614B">
        <w:rPr>
          <w:rStyle w:val="normaltextrun"/>
          <w:rFonts w:eastAsiaTheme="majorEastAsia" w:cstheme="minorHAnsi"/>
          <w:color w:val="auto"/>
        </w:rPr>
        <w:t>Developing the SCP curriculum, reviewing process and monitoring effective implementation</w:t>
      </w:r>
      <w:r w:rsidRPr="00A5614B">
        <w:rPr>
          <w:rStyle w:val="normaltextrun"/>
          <w:rFonts w:eastAsiaTheme="majorEastAsia"/>
          <w:color w:val="auto"/>
        </w:rPr>
        <w:t xml:space="preserve"> </w:t>
      </w:r>
      <w:r w:rsidRPr="00A5614B">
        <w:rPr>
          <w:rStyle w:val="normaltextrun"/>
          <w:rFonts w:eastAsiaTheme="majorEastAsia" w:cstheme="minorHAnsi"/>
          <w:color w:val="auto"/>
        </w:rPr>
        <w:t>of the policy.</w:t>
      </w:r>
    </w:p>
    <w:p w14:paraId="534FC4B0" w14:textId="77777777" w:rsidR="00130791" w:rsidRPr="00A5614B" w:rsidRDefault="00130791" w:rsidP="00130791">
      <w:pPr>
        <w:pStyle w:val="BODYTEXT0"/>
        <w:numPr>
          <w:ilvl w:val="0"/>
          <w:numId w:val="30"/>
        </w:numPr>
        <w:spacing w:line="264" w:lineRule="auto"/>
        <w:rPr>
          <w:rStyle w:val="normaltextrun"/>
          <w:rFonts w:eastAsiaTheme="majorEastAsia" w:cstheme="minorHAnsi"/>
          <w:color w:val="auto"/>
        </w:rPr>
      </w:pPr>
      <w:r w:rsidRPr="00A5614B">
        <w:rPr>
          <w:rStyle w:val="normaltextrun"/>
          <w:rFonts w:eastAsiaTheme="majorEastAsia" w:cstheme="minorHAnsi"/>
          <w:color w:val="auto"/>
        </w:rPr>
        <w:t>Providing collaborative solutions to collective SCP challenges.</w:t>
      </w:r>
    </w:p>
    <w:p w14:paraId="363979FE" w14:textId="77777777" w:rsidR="00130791" w:rsidRPr="00A5614B" w:rsidRDefault="00130791" w:rsidP="00130791">
      <w:pPr>
        <w:pStyle w:val="BODYTEXT0"/>
        <w:spacing w:line="264" w:lineRule="auto"/>
        <w:rPr>
          <w:rStyle w:val="normaltextrun"/>
          <w:rFonts w:eastAsiaTheme="majorEastAsia" w:cstheme="minorHAnsi"/>
          <w:color w:val="auto"/>
        </w:rPr>
      </w:pPr>
    </w:p>
    <w:p w14:paraId="5609C7E2" w14:textId="4036FD91" w:rsidR="00130791" w:rsidRPr="00A5614B" w:rsidRDefault="00130791" w:rsidP="00130791">
      <w:pPr>
        <w:pStyle w:val="BODYTEXT0"/>
        <w:spacing w:line="264" w:lineRule="auto"/>
        <w:ind w:firstLine="720"/>
        <w:rPr>
          <w:rStyle w:val="eop"/>
          <w:rFonts w:cstheme="minorHAnsi"/>
          <w:b/>
          <w:bCs w:val="0"/>
          <w:color w:val="auto"/>
        </w:rPr>
      </w:pPr>
      <w:r w:rsidRPr="00A5614B">
        <w:rPr>
          <w:rStyle w:val="normaltextrun"/>
          <w:rFonts w:eastAsiaTheme="majorEastAsia" w:cstheme="minorHAnsi"/>
          <w:b/>
          <w:bCs w:val="0"/>
          <w:color w:val="auto"/>
        </w:rPr>
        <w:t>Schools (and/or Local Authority) are responsible for ensuring that</w:t>
      </w:r>
      <w:r w:rsidRPr="00A5614B">
        <w:rPr>
          <w:rStyle w:val="eop"/>
          <w:rFonts w:cstheme="minorHAnsi"/>
          <w:b/>
          <w:bCs w:val="0"/>
          <w:color w:val="auto"/>
        </w:rPr>
        <w:t>:</w:t>
      </w:r>
    </w:p>
    <w:p w14:paraId="5046154C" w14:textId="77777777" w:rsidR="00130791" w:rsidRPr="00A5614B" w:rsidRDefault="00130791" w:rsidP="00130791">
      <w:pPr>
        <w:pStyle w:val="BODYTEXT0"/>
        <w:spacing w:line="264" w:lineRule="auto"/>
        <w:rPr>
          <w:rFonts w:cstheme="minorHAnsi"/>
          <w:color w:val="auto"/>
        </w:rPr>
      </w:pPr>
    </w:p>
    <w:p w14:paraId="2BABE98A" w14:textId="77777777"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All pupils have equitable access to the full SCP course offer.</w:t>
      </w:r>
    </w:p>
    <w:p w14:paraId="7D2B204E" w14:textId="76F71A48"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Pupils are appropriately coursed in line with entry requirements and meet the requirements of the course.</w:t>
      </w:r>
      <w:r w:rsidRPr="00A5614B">
        <w:rPr>
          <w:rStyle w:val="eop"/>
          <w:rFonts w:cstheme="minorHAnsi"/>
          <w:color w:val="auto"/>
        </w:rPr>
        <w:t> </w:t>
      </w:r>
    </w:p>
    <w:p w14:paraId="7A8353FB" w14:textId="5DB68E40"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Pupils are adequately supported with the SCP application, induction, attendance and transition process</w:t>
      </w:r>
      <w:r w:rsidR="006E4C7E">
        <w:rPr>
          <w:rStyle w:val="normaltextrun"/>
          <w:rFonts w:eastAsiaTheme="majorEastAsia" w:cstheme="minorHAnsi"/>
          <w:color w:val="auto"/>
        </w:rPr>
        <w:t>.</w:t>
      </w:r>
      <w:r w:rsidRPr="00A5614B">
        <w:rPr>
          <w:rStyle w:val="normaltextrun"/>
          <w:rFonts w:eastAsiaTheme="majorEastAsia" w:cstheme="minorHAnsi"/>
          <w:color w:val="auto"/>
        </w:rPr>
        <w:t xml:space="preserve"> </w:t>
      </w:r>
    </w:p>
    <w:p w14:paraId="1B39C9EF" w14:textId="50CF13AD"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Parents/ guardians receive reports on pupil progress</w:t>
      </w:r>
      <w:r w:rsidR="006E4C7E">
        <w:rPr>
          <w:rStyle w:val="normaltextrun"/>
          <w:rFonts w:eastAsiaTheme="majorEastAsia" w:cstheme="minorHAnsi"/>
          <w:color w:val="auto"/>
        </w:rPr>
        <w:t>.</w:t>
      </w:r>
      <w:r w:rsidRPr="00A5614B">
        <w:rPr>
          <w:rStyle w:val="eop"/>
          <w:rFonts w:cstheme="minorHAnsi"/>
          <w:color w:val="auto"/>
        </w:rPr>
        <w:t> </w:t>
      </w:r>
    </w:p>
    <w:p w14:paraId="13049225" w14:textId="77777777"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Travel arrangements are put in place to ensure pupils arrive and depart college on time</w:t>
      </w:r>
      <w:r w:rsidRPr="00A5614B">
        <w:rPr>
          <w:rStyle w:val="eop"/>
          <w:rFonts w:cstheme="minorHAnsi"/>
          <w:color w:val="auto"/>
        </w:rPr>
        <w:t> and costs are met by school where appropriate.</w:t>
      </w:r>
    </w:p>
    <w:p w14:paraId="31675163" w14:textId="77777777"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lastRenderedPageBreak/>
        <w:t>Costs are covered for Personal Protective Equipment and any specialist KIT or equipment required and ensure payment is made within 12 weeks of the course start date. </w:t>
      </w:r>
      <w:r w:rsidRPr="00A5614B">
        <w:rPr>
          <w:rStyle w:val="eop"/>
          <w:rFonts w:cstheme="minorHAnsi"/>
          <w:color w:val="auto"/>
        </w:rPr>
        <w:t> </w:t>
      </w:r>
    </w:p>
    <w:p w14:paraId="63AA026D" w14:textId="77777777" w:rsidR="00130791" w:rsidRPr="00A5614B" w:rsidRDefault="00130791" w:rsidP="00130791">
      <w:pPr>
        <w:pStyle w:val="BODYTEXT0"/>
        <w:numPr>
          <w:ilvl w:val="0"/>
          <w:numId w:val="31"/>
        </w:numPr>
        <w:spacing w:line="264" w:lineRule="auto"/>
        <w:rPr>
          <w:rFonts w:cstheme="minorHAnsi"/>
          <w:color w:val="auto"/>
        </w:rPr>
      </w:pPr>
      <w:r w:rsidRPr="00A5614B">
        <w:rPr>
          <w:rStyle w:val="normaltextrun"/>
          <w:rFonts w:eastAsiaTheme="majorEastAsia" w:cstheme="minorHAnsi"/>
          <w:color w:val="auto"/>
        </w:rPr>
        <w:t>Information regarding learning support in school, ASN or barriers to learning is provided at the time of application</w:t>
      </w:r>
      <w:r w:rsidRPr="00A5614B">
        <w:rPr>
          <w:rStyle w:val="eop"/>
          <w:rFonts w:cstheme="minorHAnsi"/>
          <w:color w:val="auto"/>
        </w:rPr>
        <w:t> via the college tracker.</w:t>
      </w:r>
    </w:p>
    <w:p w14:paraId="0C2C0A09" w14:textId="6BD8F26F" w:rsidR="00130791" w:rsidRPr="00A5614B" w:rsidRDefault="00130791" w:rsidP="00130791">
      <w:pPr>
        <w:pStyle w:val="BODYTEXT0"/>
        <w:numPr>
          <w:ilvl w:val="0"/>
          <w:numId w:val="31"/>
        </w:numPr>
        <w:spacing w:line="264" w:lineRule="auto"/>
        <w:rPr>
          <w:rStyle w:val="eop"/>
          <w:rFonts w:cstheme="minorHAnsi"/>
          <w:color w:val="auto"/>
        </w:rPr>
      </w:pPr>
      <w:r w:rsidRPr="00A5614B">
        <w:rPr>
          <w:rStyle w:val="normaltextrun"/>
          <w:rFonts w:eastAsiaTheme="majorEastAsia" w:cstheme="minorHAnsi"/>
          <w:color w:val="auto"/>
        </w:rPr>
        <w:t xml:space="preserve">Individual learning support provided to pupils in school transfers </w:t>
      </w:r>
      <w:r w:rsidRPr="00931F11">
        <w:rPr>
          <w:rStyle w:val="normaltextrun"/>
          <w:rFonts w:eastAsiaTheme="majorEastAsia" w:cstheme="minorHAnsi"/>
          <w:color w:val="auto"/>
        </w:rPr>
        <w:t xml:space="preserve">with them </w:t>
      </w:r>
      <w:r w:rsidRPr="00A5614B">
        <w:rPr>
          <w:rStyle w:val="normaltextrun"/>
          <w:rFonts w:eastAsiaTheme="majorEastAsia" w:cstheme="minorHAnsi"/>
          <w:color w:val="auto"/>
        </w:rPr>
        <w:t>to their college class</w:t>
      </w:r>
      <w:r w:rsidR="006E4C7E">
        <w:rPr>
          <w:rStyle w:val="normaltextrun"/>
          <w:rFonts w:eastAsiaTheme="majorEastAsia" w:cstheme="minorHAnsi"/>
          <w:color w:val="auto"/>
        </w:rPr>
        <w:t>.</w:t>
      </w:r>
    </w:p>
    <w:p w14:paraId="1089A71B" w14:textId="648E4C74" w:rsidR="00130791" w:rsidRPr="00A5614B" w:rsidRDefault="00130791" w:rsidP="00130791">
      <w:pPr>
        <w:pStyle w:val="BODYTEXT0"/>
        <w:numPr>
          <w:ilvl w:val="0"/>
          <w:numId w:val="31"/>
        </w:numPr>
        <w:spacing w:line="264" w:lineRule="auto"/>
        <w:rPr>
          <w:rFonts w:cstheme="minorHAnsi"/>
          <w:color w:val="auto"/>
        </w:rPr>
      </w:pPr>
      <w:r w:rsidRPr="00A5614B">
        <w:rPr>
          <w:rFonts w:cstheme="minorHAnsi"/>
          <w:color w:val="auto"/>
        </w:rPr>
        <w:t>Absence and potential impact on attainment is managed in partnership with college</w:t>
      </w:r>
      <w:r w:rsidR="006E4C7E">
        <w:rPr>
          <w:rFonts w:cstheme="minorHAnsi"/>
          <w:color w:val="auto"/>
        </w:rPr>
        <w:t>.</w:t>
      </w:r>
    </w:p>
    <w:p w14:paraId="0BDC7441" w14:textId="02ACD6E4" w:rsidR="00130791" w:rsidRPr="00A5614B" w:rsidRDefault="00130791" w:rsidP="00130791">
      <w:pPr>
        <w:pStyle w:val="BODYTEXT0"/>
        <w:numPr>
          <w:ilvl w:val="0"/>
          <w:numId w:val="31"/>
        </w:numPr>
        <w:spacing w:line="264" w:lineRule="auto"/>
        <w:rPr>
          <w:rFonts w:cstheme="minorHAnsi"/>
          <w:color w:val="auto"/>
        </w:rPr>
      </w:pPr>
      <w:r w:rsidRPr="00A5614B">
        <w:rPr>
          <w:rFonts w:cstheme="minorHAnsi"/>
          <w:color w:val="auto"/>
        </w:rPr>
        <w:t>Parents are informed of any escalated concerns regarding pupil behavior, attendance, progress or engagement</w:t>
      </w:r>
      <w:r w:rsidR="006E4C7E">
        <w:rPr>
          <w:rFonts w:cstheme="minorHAnsi"/>
          <w:color w:val="auto"/>
        </w:rPr>
        <w:t>.</w:t>
      </w:r>
    </w:p>
    <w:p w14:paraId="236492FE" w14:textId="00B83279" w:rsidR="00130791" w:rsidRPr="00A5614B" w:rsidRDefault="00130791" w:rsidP="00130791">
      <w:pPr>
        <w:pStyle w:val="BODYTEXT0"/>
        <w:numPr>
          <w:ilvl w:val="0"/>
          <w:numId w:val="31"/>
        </w:numPr>
        <w:spacing w:line="264" w:lineRule="auto"/>
        <w:ind w:left="1434" w:hanging="357"/>
        <w:rPr>
          <w:rFonts w:cstheme="minorHAnsi"/>
          <w:color w:val="auto"/>
        </w:rPr>
      </w:pPr>
      <w:r w:rsidRPr="00A5614B">
        <w:rPr>
          <w:rFonts w:cstheme="minorHAnsi"/>
          <w:color w:val="auto"/>
        </w:rPr>
        <w:t xml:space="preserve">Progress reports are shared with parents or carers and any college remedial activity is managed in partnership with the </w:t>
      </w:r>
      <w:r w:rsidR="006E4C7E">
        <w:rPr>
          <w:rFonts w:cstheme="minorHAnsi"/>
          <w:color w:val="auto"/>
        </w:rPr>
        <w:t>C</w:t>
      </w:r>
      <w:r w:rsidRPr="00A5614B">
        <w:rPr>
          <w:rFonts w:cstheme="minorHAnsi"/>
          <w:color w:val="auto"/>
        </w:rPr>
        <w:t>ollege.</w:t>
      </w:r>
    </w:p>
    <w:p w14:paraId="6467E8A6" w14:textId="77777777" w:rsidR="00130791" w:rsidRPr="00A5614B" w:rsidRDefault="00130791" w:rsidP="00130791">
      <w:pPr>
        <w:pStyle w:val="BODYTEXT0"/>
        <w:spacing w:line="264" w:lineRule="auto"/>
        <w:rPr>
          <w:rFonts w:cstheme="minorHAnsi"/>
          <w:color w:val="auto"/>
        </w:rPr>
      </w:pPr>
    </w:p>
    <w:p w14:paraId="015501FF" w14:textId="44D624E3" w:rsidR="00130791" w:rsidRPr="00A5614B" w:rsidRDefault="00130791" w:rsidP="00130791">
      <w:pPr>
        <w:pStyle w:val="BODYTEXT0"/>
        <w:spacing w:line="264" w:lineRule="auto"/>
        <w:ind w:firstLine="720"/>
        <w:rPr>
          <w:rStyle w:val="normaltextrun"/>
          <w:rFonts w:eastAsiaTheme="majorEastAsia" w:cstheme="minorHAnsi"/>
          <w:b/>
          <w:bCs w:val="0"/>
          <w:color w:val="auto"/>
        </w:rPr>
      </w:pPr>
      <w:r w:rsidRPr="00A5614B">
        <w:rPr>
          <w:rStyle w:val="normaltextrun"/>
          <w:rFonts w:eastAsiaTheme="majorEastAsia" w:cstheme="minorHAnsi"/>
          <w:b/>
          <w:bCs w:val="0"/>
          <w:color w:val="auto"/>
        </w:rPr>
        <w:t>SDS are responsible for ensuring that:</w:t>
      </w:r>
    </w:p>
    <w:p w14:paraId="353A575F" w14:textId="77777777" w:rsidR="00130791" w:rsidRPr="00A5614B" w:rsidRDefault="00130791" w:rsidP="00130791">
      <w:pPr>
        <w:pStyle w:val="BODYTEXT0"/>
        <w:spacing w:line="264" w:lineRule="auto"/>
        <w:rPr>
          <w:rStyle w:val="normaltextrun"/>
          <w:rFonts w:eastAsiaTheme="majorEastAsia" w:cstheme="minorHAnsi"/>
          <w:b/>
          <w:bCs w:val="0"/>
          <w:color w:val="auto"/>
        </w:rPr>
      </w:pPr>
    </w:p>
    <w:p w14:paraId="1A36B926" w14:textId="77777777" w:rsidR="00130791" w:rsidRPr="00A5614B" w:rsidRDefault="00130791" w:rsidP="00130791">
      <w:pPr>
        <w:pStyle w:val="BODYTEXT0"/>
        <w:numPr>
          <w:ilvl w:val="0"/>
          <w:numId w:val="33"/>
        </w:numPr>
        <w:spacing w:line="264" w:lineRule="auto"/>
        <w:ind w:left="1434" w:hanging="357"/>
        <w:rPr>
          <w:rStyle w:val="normaltextrun"/>
          <w:rFonts w:cstheme="minorHAnsi"/>
          <w:color w:val="auto"/>
        </w:rPr>
      </w:pPr>
      <w:r w:rsidRPr="00A5614B">
        <w:rPr>
          <w:rStyle w:val="normaltextrun"/>
          <w:rFonts w:eastAsiaTheme="majorEastAsia" w:cstheme="minorHAnsi"/>
          <w:color w:val="auto"/>
        </w:rPr>
        <w:t>All pupils have equitable access to the full SCP course offer.</w:t>
      </w:r>
    </w:p>
    <w:p w14:paraId="4069996B" w14:textId="3574F83E" w:rsidR="00130791" w:rsidRPr="00A5614B" w:rsidRDefault="00130791" w:rsidP="00130791">
      <w:pPr>
        <w:pStyle w:val="BODYTEXT0"/>
        <w:numPr>
          <w:ilvl w:val="0"/>
          <w:numId w:val="32"/>
        </w:numPr>
        <w:spacing w:line="264" w:lineRule="auto"/>
        <w:ind w:left="1434" w:hanging="357"/>
        <w:rPr>
          <w:rFonts w:cstheme="minorHAnsi"/>
          <w:color w:val="auto"/>
        </w:rPr>
      </w:pPr>
      <w:r w:rsidRPr="00A5614B">
        <w:rPr>
          <w:rFonts w:cstheme="minorHAnsi"/>
          <w:color w:val="auto"/>
        </w:rPr>
        <w:t>Careers Advisers are aware of and knowledgeable about the full SCP offer</w:t>
      </w:r>
      <w:r w:rsidR="006E4C7E">
        <w:rPr>
          <w:rFonts w:cstheme="minorHAnsi"/>
          <w:color w:val="auto"/>
        </w:rPr>
        <w:t>.</w:t>
      </w:r>
      <w:r w:rsidRPr="00A5614B">
        <w:rPr>
          <w:rFonts w:cstheme="minorHAnsi"/>
          <w:color w:val="auto"/>
        </w:rPr>
        <w:t xml:space="preserve"> </w:t>
      </w:r>
    </w:p>
    <w:p w14:paraId="2E2F7F51" w14:textId="77777777" w:rsidR="00130791" w:rsidRPr="00A5614B" w:rsidRDefault="00130791" w:rsidP="00130791">
      <w:pPr>
        <w:pStyle w:val="BODYTEXT0"/>
        <w:numPr>
          <w:ilvl w:val="0"/>
          <w:numId w:val="32"/>
        </w:numPr>
        <w:spacing w:line="264" w:lineRule="auto"/>
        <w:ind w:left="1434" w:hanging="357"/>
        <w:rPr>
          <w:rFonts w:cstheme="minorHAnsi"/>
          <w:color w:val="auto"/>
        </w:rPr>
      </w:pPr>
      <w:r w:rsidRPr="00A5614B">
        <w:rPr>
          <w:rStyle w:val="normaltextrun"/>
          <w:rFonts w:eastAsiaTheme="majorEastAsia" w:cstheme="minorHAnsi"/>
          <w:color w:val="auto"/>
        </w:rPr>
        <w:t>Pupils are appropriately coursed in line with entry requirements and ability to meet the requirements of the course.</w:t>
      </w:r>
      <w:r w:rsidRPr="00A5614B">
        <w:rPr>
          <w:rStyle w:val="eop"/>
          <w:rFonts w:cstheme="minorHAnsi"/>
          <w:color w:val="auto"/>
        </w:rPr>
        <w:t> </w:t>
      </w:r>
    </w:p>
    <w:p w14:paraId="6F3415B3" w14:textId="15D5D1DA" w:rsidR="00130791" w:rsidRPr="00931F11" w:rsidRDefault="00130791" w:rsidP="00130791">
      <w:pPr>
        <w:pStyle w:val="BODYTEXT0"/>
        <w:numPr>
          <w:ilvl w:val="0"/>
          <w:numId w:val="32"/>
        </w:numPr>
        <w:spacing w:line="264" w:lineRule="auto"/>
        <w:ind w:left="1434" w:hanging="357"/>
        <w:rPr>
          <w:rStyle w:val="eop"/>
          <w:rFonts w:cstheme="minorHAnsi"/>
          <w:color w:val="auto"/>
        </w:rPr>
      </w:pPr>
      <w:r w:rsidRPr="00A5614B">
        <w:rPr>
          <w:rStyle w:val="normaltextrun"/>
          <w:rFonts w:eastAsiaTheme="majorEastAsia" w:cstheme="minorHAnsi"/>
          <w:color w:val="auto"/>
        </w:rPr>
        <w:t>Pupils are adequately supported with the SCP application process and complete a personal statement</w:t>
      </w:r>
      <w:r w:rsidR="006E4C7E">
        <w:rPr>
          <w:rStyle w:val="normaltextrun"/>
          <w:rFonts w:eastAsiaTheme="majorEastAsia" w:cstheme="minorHAnsi"/>
          <w:color w:val="auto"/>
        </w:rPr>
        <w:t>.</w:t>
      </w:r>
      <w:r w:rsidRPr="00A5614B">
        <w:rPr>
          <w:rStyle w:val="eop"/>
          <w:rFonts w:cstheme="minorHAnsi"/>
          <w:color w:val="auto"/>
        </w:rPr>
        <w:t> </w:t>
      </w:r>
    </w:p>
    <w:p w14:paraId="3C31549C" w14:textId="77777777" w:rsidR="00130791" w:rsidRPr="00A5614B" w:rsidRDefault="00130791" w:rsidP="00130791">
      <w:pPr>
        <w:pStyle w:val="BODYTEXT0"/>
        <w:spacing w:line="264" w:lineRule="auto"/>
        <w:rPr>
          <w:rFonts w:cstheme="minorHAnsi"/>
          <w:color w:val="auto"/>
        </w:rPr>
      </w:pPr>
      <w:r w:rsidRPr="00A5614B">
        <w:rPr>
          <w:rStyle w:val="eop"/>
          <w:rFonts w:cstheme="minorHAnsi"/>
          <w:color w:val="auto"/>
        </w:rPr>
        <w:t> </w:t>
      </w:r>
    </w:p>
    <w:p w14:paraId="4B87C3C1" w14:textId="63642369" w:rsidR="00130791" w:rsidRPr="00A5614B" w:rsidRDefault="00130791" w:rsidP="00130791">
      <w:pPr>
        <w:pStyle w:val="BODYTEXT0"/>
        <w:spacing w:line="264" w:lineRule="auto"/>
        <w:ind w:left="717" w:firstLine="3"/>
        <w:rPr>
          <w:rStyle w:val="eop"/>
          <w:rFonts w:cstheme="minorHAnsi"/>
          <w:b/>
          <w:bCs w:val="0"/>
          <w:color w:val="auto"/>
        </w:rPr>
      </w:pPr>
      <w:r w:rsidRPr="00A5614B">
        <w:rPr>
          <w:rStyle w:val="normaltextrun"/>
          <w:rFonts w:eastAsiaTheme="majorEastAsia" w:cstheme="minorHAnsi"/>
          <w:b/>
          <w:bCs w:val="0"/>
          <w:color w:val="auto"/>
        </w:rPr>
        <w:t xml:space="preserve">Student Experience </w:t>
      </w:r>
      <w:r w:rsidR="006E4C7E">
        <w:rPr>
          <w:rStyle w:val="normaltextrun"/>
          <w:rFonts w:eastAsiaTheme="majorEastAsia" w:cstheme="minorHAnsi"/>
          <w:b/>
          <w:bCs w:val="0"/>
          <w:color w:val="auto"/>
        </w:rPr>
        <w:t>t</w:t>
      </w:r>
      <w:r w:rsidRPr="00A5614B">
        <w:rPr>
          <w:rStyle w:val="normaltextrun"/>
          <w:rFonts w:eastAsiaTheme="majorEastAsia" w:cstheme="minorHAnsi"/>
          <w:b/>
          <w:bCs w:val="0"/>
          <w:color w:val="auto"/>
        </w:rPr>
        <w:t>eam responsibilities: </w:t>
      </w:r>
      <w:r w:rsidRPr="00A5614B">
        <w:rPr>
          <w:rStyle w:val="eop"/>
          <w:rFonts w:cstheme="minorHAnsi"/>
          <w:b/>
          <w:bCs w:val="0"/>
          <w:color w:val="auto"/>
        </w:rPr>
        <w:t> </w:t>
      </w:r>
      <w:r>
        <w:rPr>
          <w:rStyle w:val="eop"/>
          <w:rFonts w:cstheme="minorHAnsi"/>
          <w:b/>
          <w:bCs w:val="0"/>
          <w:color w:val="auto"/>
        </w:rPr>
        <w:t xml:space="preserve"> </w:t>
      </w:r>
    </w:p>
    <w:p w14:paraId="326DB036" w14:textId="77777777" w:rsidR="00130791" w:rsidRPr="00A5614B" w:rsidRDefault="00130791" w:rsidP="00130791">
      <w:pPr>
        <w:ind w:leftChars="720" w:left="1728"/>
      </w:pPr>
    </w:p>
    <w:p w14:paraId="350DCD14" w14:textId="13AF63FD" w:rsidR="00130791" w:rsidRPr="00A5614B" w:rsidRDefault="00130791" w:rsidP="00130791">
      <w:pPr>
        <w:ind w:left="720"/>
      </w:pPr>
      <w:r w:rsidRPr="00A5614B">
        <w:t xml:space="preserve">Learning Support </w:t>
      </w:r>
      <w:r w:rsidR="006E4C7E">
        <w:t>t</w:t>
      </w:r>
      <w:r w:rsidRPr="00A5614B">
        <w:t xml:space="preserve">eam will provide specific advice and guidance relating to requirements for Alternative Assessment Arrangements for exams </w:t>
      </w:r>
      <w:r>
        <w:t>and</w:t>
      </w:r>
      <w:r w:rsidRPr="00A5614B">
        <w:t xml:space="preserve"> assessments.</w:t>
      </w:r>
    </w:p>
    <w:p w14:paraId="11A8707B" w14:textId="64F6CAC5" w:rsidR="00130791" w:rsidRPr="00A5614B" w:rsidRDefault="00130791" w:rsidP="00130791">
      <w:pPr>
        <w:ind w:left="720"/>
      </w:pPr>
      <w:r w:rsidRPr="00A5614B">
        <w:t xml:space="preserve">Student Records </w:t>
      </w:r>
      <w:r w:rsidR="006E4C7E">
        <w:t>t</w:t>
      </w:r>
      <w:r w:rsidRPr="00A5614B">
        <w:t>eam will maintain the student records database in accordance with the requirements of the Data Protection Act.  </w:t>
      </w:r>
      <w:r w:rsidRPr="00A5614B">
        <w:rPr>
          <w:rStyle w:val="normaltextrun"/>
          <w:rFonts w:eastAsiaTheme="majorEastAsia" w:cstheme="minorHAnsi"/>
        </w:rPr>
        <w:t xml:space="preserve">Student </w:t>
      </w:r>
      <w:r w:rsidR="006E4C7E">
        <w:rPr>
          <w:rStyle w:val="normaltextrun"/>
          <w:rFonts w:eastAsiaTheme="majorEastAsia" w:cstheme="minorHAnsi"/>
        </w:rPr>
        <w:t>r</w:t>
      </w:r>
      <w:r w:rsidRPr="00A5614B">
        <w:rPr>
          <w:rStyle w:val="normaltextrun"/>
          <w:rFonts w:eastAsiaTheme="majorEastAsia" w:cstheme="minorHAnsi"/>
        </w:rPr>
        <w:t>ecruitment information will be held electronically on the </w:t>
      </w:r>
      <w:r w:rsidR="006E4C7E">
        <w:rPr>
          <w:rStyle w:val="normaltextrun"/>
          <w:rFonts w:eastAsiaTheme="majorEastAsia" w:cstheme="minorHAnsi"/>
        </w:rPr>
        <w:t>C</w:t>
      </w:r>
      <w:r w:rsidRPr="00A5614B">
        <w:rPr>
          <w:rStyle w:val="normaltextrun"/>
          <w:rFonts w:eastAsiaTheme="majorEastAsia" w:cstheme="minorHAnsi"/>
        </w:rPr>
        <w:t>ollege database and retained for 7- academic sessions.</w:t>
      </w:r>
      <w:r w:rsidRPr="00A5614B">
        <w:rPr>
          <w:rStyle w:val="eop"/>
          <w:rFonts w:cstheme="minorHAnsi"/>
        </w:rPr>
        <w:t> </w:t>
      </w:r>
    </w:p>
    <w:p w14:paraId="1337B7A2" w14:textId="77777777" w:rsidR="0064268D" w:rsidRPr="008A3B1B" w:rsidRDefault="0064268D" w:rsidP="008A3B1B"/>
    <w:p w14:paraId="3E669FD1" w14:textId="15748A63" w:rsidR="005A4E0C" w:rsidRPr="005A4E0C" w:rsidRDefault="005A4E0C" w:rsidP="002A52D6">
      <w:pPr>
        <w:pStyle w:val="BodyText"/>
        <w:spacing w:after="0"/>
        <w:jc w:val="both"/>
        <w:rPr>
          <w:rFonts w:ascii="Arial" w:eastAsia="Times New Roman" w:hAnsi="Arial" w:cs="Times New Roman"/>
          <w:sz w:val="22"/>
          <w:szCs w:val="20"/>
          <w:lang w:eastAsia="en-GB"/>
        </w:rPr>
      </w:pPr>
    </w:p>
    <w:p w14:paraId="1D3D24DC" w14:textId="55EC3E6E" w:rsidR="00774E53" w:rsidRDefault="00AB0D3E" w:rsidP="00A54073">
      <w:pPr>
        <w:pStyle w:val="Heading2"/>
      </w:pPr>
      <w:bookmarkStart w:id="19" w:name="_Toc202861721"/>
      <w:bookmarkStart w:id="20" w:name="_Toc224810022"/>
      <w:bookmarkEnd w:id="6"/>
      <w:bookmarkEnd w:id="7"/>
      <w:r>
        <w:t>End of document</w:t>
      </w:r>
      <w:bookmarkEnd w:id="19"/>
      <w:bookmarkEnd w:id="20"/>
    </w:p>
    <w:p w14:paraId="63F7F727" w14:textId="77777777" w:rsidR="00BB7D10" w:rsidRPr="00BB7D10" w:rsidRDefault="00BB7D10" w:rsidP="0004577C">
      <w:pPr>
        <w:ind w:left="0"/>
      </w:pPr>
    </w:p>
    <w:sectPr w:rsidR="00BB7D10" w:rsidRPr="00BB7D10" w:rsidSect="004970F4">
      <w:headerReference w:type="default" r:id="rId2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636D" w14:textId="77777777" w:rsidR="00CB1CA9" w:rsidRDefault="00CB1CA9" w:rsidP="000E3699">
      <w:pPr>
        <w:spacing w:after="0" w:line="240" w:lineRule="auto"/>
      </w:pPr>
      <w:r>
        <w:separator/>
      </w:r>
    </w:p>
  </w:endnote>
  <w:endnote w:type="continuationSeparator" w:id="0">
    <w:p w14:paraId="3525C49C" w14:textId="77777777" w:rsidR="00CB1CA9" w:rsidRDefault="00CB1CA9"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Light">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SemiBold">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5893713"/>
      <w:docPartObj>
        <w:docPartGallery w:val="Page Numbers (Bottom of Page)"/>
        <w:docPartUnique/>
      </w:docPartObj>
    </w:sdtPr>
    <w:sdtEndPr>
      <w:rPr>
        <w:rStyle w:val="PageNumber"/>
      </w:rPr>
    </w:sdtEndPr>
    <w:sdtContent>
      <w:p w14:paraId="27C2990C" w14:textId="6B75660E" w:rsidR="005C5114"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1D91828" w14:textId="1492D8E7" w:rsidR="005E7D22" w:rsidRDefault="00940774" w:rsidP="005E7D22">
    <w:pPr>
      <w:ind w:left="0"/>
      <w:jc w:val="center"/>
      <w:rPr>
        <w:rStyle w:val="PageNumber"/>
      </w:rPr>
    </w:pPr>
    <w:r>
      <w:t>SCP Student Recruitment and Admissions Policy &amp; Procedure</w:t>
    </w:r>
    <w:r w:rsidR="005E7D22">
      <w:t xml:space="preserve"> | Version</w:t>
    </w:r>
    <w:r w:rsidR="00EB766F">
      <w:t xml:space="preserve"> 1</w:t>
    </w:r>
  </w:p>
  <w:p w14:paraId="5C361526" w14:textId="7C403453"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1651194"/>
      <w:docPartObj>
        <w:docPartGallery w:val="Page Numbers (Bottom of Page)"/>
        <w:docPartUnique/>
      </w:docPartObj>
    </w:sdtPr>
    <w:sdtEndPr>
      <w:rPr>
        <w:rStyle w:val="PageNumber"/>
      </w:rPr>
    </w:sdtEndPr>
    <w:sdtContent>
      <w:p w14:paraId="0429F0FB" w14:textId="78106806" w:rsidR="005E7D22"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45D99669" w:rsidR="00A54073" w:rsidRPr="008C174F" w:rsidRDefault="00940774" w:rsidP="00940774">
    <w:pPr>
      <w:ind w:left="0"/>
      <w:jc w:val="center"/>
    </w:pPr>
    <w:r>
      <w:t>SCP Student Recruitment and Admissions Policy &amp; Procedure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3489" w14:textId="77777777" w:rsidR="00CB1CA9" w:rsidRDefault="00CB1CA9" w:rsidP="000E3699">
      <w:pPr>
        <w:spacing w:after="0" w:line="240" w:lineRule="auto"/>
      </w:pPr>
      <w:r>
        <w:separator/>
      </w:r>
    </w:p>
  </w:footnote>
  <w:footnote w:type="continuationSeparator" w:id="0">
    <w:p w14:paraId="695E11A0" w14:textId="77777777" w:rsidR="00CB1CA9" w:rsidRDefault="00CB1CA9"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46F"/>
    <w:multiLevelType w:val="multilevel"/>
    <w:tmpl w:val="0409001D"/>
    <w:styleLink w:val="Numberlist"/>
    <w:lvl w:ilvl="0">
      <w:start w:val="1"/>
      <w:numFmt w:val="decimal"/>
      <w:lvlText w:val="%1)"/>
      <w:lvlJc w:val="left"/>
      <w:pPr>
        <w:ind w:left="927" w:hanging="360"/>
      </w:pPr>
      <w:rPr>
        <w:rFonts w:ascii="Lato Light" w:hAnsi="Lato Light"/>
        <w:b w:val="0"/>
        <w:bCs w:val="0"/>
        <w:i w:val="0"/>
        <w:iCs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7C6FFB"/>
    <w:multiLevelType w:val="hybridMultilevel"/>
    <w:tmpl w:val="60309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5D67350"/>
    <w:multiLevelType w:val="hybridMultilevel"/>
    <w:tmpl w:val="24DC5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9856EC"/>
    <w:multiLevelType w:val="hybridMultilevel"/>
    <w:tmpl w:val="C864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2534A"/>
    <w:multiLevelType w:val="hybridMultilevel"/>
    <w:tmpl w:val="5A722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6009AB"/>
    <w:multiLevelType w:val="hybridMultilevel"/>
    <w:tmpl w:val="390CF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057DF8"/>
    <w:multiLevelType w:val="hybridMultilevel"/>
    <w:tmpl w:val="BBECF8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0F3151B"/>
    <w:multiLevelType w:val="hybridMultilevel"/>
    <w:tmpl w:val="C7C8D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CA33AD"/>
    <w:multiLevelType w:val="hybridMultilevel"/>
    <w:tmpl w:val="3A8EAB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315665E"/>
    <w:multiLevelType w:val="hybridMultilevel"/>
    <w:tmpl w:val="B84CE740"/>
    <w:lvl w:ilvl="0" w:tplc="9FC03684">
      <w:numFmt w:val="bullet"/>
      <w:lvlText w:val="-"/>
      <w:lvlJc w:val="left"/>
      <w:pPr>
        <w:ind w:left="720" w:hanging="360"/>
      </w:pPr>
      <w:rPr>
        <w:rFonts w:ascii="Lato" w:eastAsiaTheme="minorHAnsi" w:hAnsi="La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D4518"/>
    <w:multiLevelType w:val="hybridMultilevel"/>
    <w:tmpl w:val="3B7C74C0"/>
    <w:lvl w:ilvl="0" w:tplc="1E50532C">
      <w:start w:val="1"/>
      <w:numFmt w:val="lowerLetter"/>
      <w:lvlText w:val="(%1)"/>
      <w:lvlJc w:val="left"/>
      <w:pPr>
        <w:tabs>
          <w:tab w:val="num" w:pos="2673"/>
        </w:tabs>
        <w:ind w:left="2673" w:hanging="360"/>
      </w:pPr>
      <w:rPr>
        <w:rFonts w:hint="default"/>
      </w:rPr>
    </w:lvl>
    <w:lvl w:ilvl="1" w:tplc="08090019">
      <w:start w:val="1"/>
      <w:numFmt w:val="lowerLetter"/>
      <w:lvlText w:val="%2."/>
      <w:lvlJc w:val="left"/>
      <w:pPr>
        <w:tabs>
          <w:tab w:val="num" w:pos="2902"/>
        </w:tabs>
        <w:ind w:left="2902" w:hanging="360"/>
      </w:pPr>
    </w:lvl>
    <w:lvl w:ilvl="2" w:tplc="0809001B" w:tentative="1">
      <w:start w:val="1"/>
      <w:numFmt w:val="lowerRoman"/>
      <w:lvlText w:val="%3."/>
      <w:lvlJc w:val="right"/>
      <w:pPr>
        <w:tabs>
          <w:tab w:val="num" w:pos="3622"/>
        </w:tabs>
        <w:ind w:left="3622" w:hanging="180"/>
      </w:pPr>
    </w:lvl>
    <w:lvl w:ilvl="3" w:tplc="0809000F" w:tentative="1">
      <w:start w:val="1"/>
      <w:numFmt w:val="decimal"/>
      <w:lvlText w:val="%4."/>
      <w:lvlJc w:val="left"/>
      <w:pPr>
        <w:tabs>
          <w:tab w:val="num" w:pos="4342"/>
        </w:tabs>
        <w:ind w:left="4342" w:hanging="360"/>
      </w:pPr>
    </w:lvl>
    <w:lvl w:ilvl="4" w:tplc="08090019" w:tentative="1">
      <w:start w:val="1"/>
      <w:numFmt w:val="lowerLetter"/>
      <w:lvlText w:val="%5."/>
      <w:lvlJc w:val="left"/>
      <w:pPr>
        <w:tabs>
          <w:tab w:val="num" w:pos="5062"/>
        </w:tabs>
        <w:ind w:left="5062" w:hanging="360"/>
      </w:pPr>
    </w:lvl>
    <w:lvl w:ilvl="5" w:tplc="0809001B" w:tentative="1">
      <w:start w:val="1"/>
      <w:numFmt w:val="lowerRoman"/>
      <w:lvlText w:val="%6."/>
      <w:lvlJc w:val="right"/>
      <w:pPr>
        <w:tabs>
          <w:tab w:val="num" w:pos="5782"/>
        </w:tabs>
        <w:ind w:left="5782" w:hanging="180"/>
      </w:pPr>
    </w:lvl>
    <w:lvl w:ilvl="6" w:tplc="0809000F" w:tentative="1">
      <w:start w:val="1"/>
      <w:numFmt w:val="decimal"/>
      <w:lvlText w:val="%7."/>
      <w:lvlJc w:val="left"/>
      <w:pPr>
        <w:tabs>
          <w:tab w:val="num" w:pos="6502"/>
        </w:tabs>
        <w:ind w:left="6502" w:hanging="360"/>
      </w:pPr>
    </w:lvl>
    <w:lvl w:ilvl="7" w:tplc="08090019" w:tentative="1">
      <w:start w:val="1"/>
      <w:numFmt w:val="lowerLetter"/>
      <w:lvlText w:val="%8."/>
      <w:lvlJc w:val="left"/>
      <w:pPr>
        <w:tabs>
          <w:tab w:val="num" w:pos="7222"/>
        </w:tabs>
        <w:ind w:left="7222" w:hanging="360"/>
      </w:pPr>
    </w:lvl>
    <w:lvl w:ilvl="8" w:tplc="0809001B" w:tentative="1">
      <w:start w:val="1"/>
      <w:numFmt w:val="lowerRoman"/>
      <w:lvlText w:val="%9."/>
      <w:lvlJc w:val="right"/>
      <w:pPr>
        <w:tabs>
          <w:tab w:val="num" w:pos="7942"/>
        </w:tabs>
        <w:ind w:left="7942" w:hanging="180"/>
      </w:pPr>
    </w:lvl>
  </w:abstractNum>
  <w:abstractNum w:abstractNumId="16" w15:restartNumberingAfterBreak="0">
    <w:nsid w:val="39DF654D"/>
    <w:multiLevelType w:val="hybridMultilevel"/>
    <w:tmpl w:val="53708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A9440B"/>
    <w:multiLevelType w:val="hybridMultilevel"/>
    <w:tmpl w:val="3DE27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22723F9"/>
    <w:multiLevelType w:val="hybridMultilevel"/>
    <w:tmpl w:val="1792AC50"/>
    <w:lvl w:ilvl="0" w:tplc="F6327C0A">
      <w:start w:val="1"/>
      <w:numFmt w:val="decimal"/>
      <w:pStyle w:val="Numberedlist"/>
      <w:lvlText w:val="%1."/>
      <w:lvlJc w:val="left"/>
      <w:pPr>
        <w:ind w:left="1134" w:hanging="567"/>
      </w:pPr>
      <w:rPr>
        <w:rFonts w:ascii="Lato" w:hAnsi="Lato" w:hint="default"/>
        <w:b w:val="0"/>
        <w:i w:val="0"/>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C61D77"/>
    <w:multiLevelType w:val="hybridMultilevel"/>
    <w:tmpl w:val="0A162C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95D2C7B"/>
    <w:multiLevelType w:val="hybridMultilevel"/>
    <w:tmpl w:val="6204C5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2875235"/>
    <w:multiLevelType w:val="hybridMultilevel"/>
    <w:tmpl w:val="A598664E"/>
    <w:lvl w:ilvl="0" w:tplc="08090001">
      <w:start w:val="1"/>
      <w:numFmt w:val="bullet"/>
      <w:lvlText w:val=""/>
      <w:lvlJc w:val="left"/>
      <w:pPr>
        <w:ind w:left="1418" w:hanging="284"/>
      </w:pPr>
      <w:rPr>
        <w:rFonts w:ascii="Symbol" w:hAnsi="Symbol"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FC850BA"/>
    <w:multiLevelType w:val="hybridMultilevel"/>
    <w:tmpl w:val="4CD60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526C0"/>
    <w:multiLevelType w:val="multilevel"/>
    <w:tmpl w:val="9C249D28"/>
    <w:lvl w:ilvl="0">
      <w:start w:val="1"/>
      <w:numFmt w:val="decimal"/>
      <w:lvlText w:val="%1"/>
      <w:lvlJc w:val="left"/>
      <w:pPr>
        <w:ind w:left="705" w:hanging="705"/>
      </w:pPr>
      <w:rPr>
        <w:rFonts w:hint="default"/>
        <w:b/>
      </w:rPr>
    </w:lvl>
    <w:lvl w:ilvl="1">
      <w:start w:val="1"/>
      <w:numFmt w:val="decimal"/>
      <w:lvlText w:val="%1.%2"/>
      <w:lvlJc w:val="left"/>
      <w:pPr>
        <w:ind w:left="1272" w:hanging="70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65D61157"/>
    <w:multiLevelType w:val="hybridMultilevel"/>
    <w:tmpl w:val="B2BEB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E90C7C"/>
    <w:multiLevelType w:val="hybridMultilevel"/>
    <w:tmpl w:val="55948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12725C2"/>
    <w:multiLevelType w:val="hybridMultilevel"/>
    <w:tmpl w:val="8F44C8F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9" w15:restartNumberingAfterBreak="0">
    <w:nsid w:val="772F26CB"/>
    <w:multiLevelType w:val="hybridMultilevel"/>
    <w:tmpl w:val="B7EEBF34"/>
    <w:lvl w:ilvl="0" w:tplc="F7866E6C">
      <w:start w:val="4"/>
      <w:numFmt w:val="bullet"/>
      <w:lvlText w:val="-"/>
      <w:lvlJc w:val="left"/>
      <w:pPr>
        <w:ind w:left="1080" w:hanging="360"/>
      </w:pPr>
      <w:rPr>
        <w:rFonts w:ascii="Lato" w:eastAsiaTheme="minorHAnsi" w:hAnsi="Lato"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543691"/>
    <w:multiLevelType w:val="multilevel"/>
    <w:tmpl w:val="08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abstractNumId w:val="19"/>
  </w:num>
  <w:num w:numId="2">
    <w:abstractNumId w:val="22"/>
  </w:num>
  <w:num w:numId="3">
    <w:abstractNumId w:val="19"/>
    <w:lvlOverride w:ilvl="0">
      <w:startOverride w:val="1"/>
    </w:lvlOverride>
  </w:num>
  <w:num w:numId="4">
    <w:abstractNumId w:val="19"/>
    <w:lvlOverride w:ilvl="0">
      <w:startOverride w:val="1"/>
    </w:lvlOverride>
  </w:num>
  <w:num w:numId="5">
    <w:abstractNumId w:val="7"/>
  </w:num>
  <w:num w:numId="6">
    <w:abstractNumId w:val="6"/>
  </w:num>
  <w:num w:numId="7">
    <w:abstractNumId w:val="18"/>
  </w:num>
  <w:num w:numId="8">
    <w:abstractNumId w:val="5"/>
  </w:num>
  <w:num w:numId="9">
    <w:abstractNumId w:val="3"/>
  </w:num>
  <w:num w:numId="10">
    <w:abstractNumId w:val="1"/>
  </w:num>
  <w:num w:numId="11">
    <w:abstractNumId w:val="24"/>
  </w:num>
  <w:num w:numId="12">
    <w:abstractNumId w:val="30"/>
  </w:num>
  <w:num w:numId="13">
    <w:abstractNumId w:val="25"/>
  </w:num>
  <w:num w:numId="14">
    <w:abstractNumId w:val="15"/>
  </w:num>
  <w:num w:numId="15">
    <w:abstractNumId w:val="21"/>
  </w:num>
  <w:num w:numId="16">
    <w:abstractNumId w:val="2"/>
  </w:num>
  <w:num w:numId="17">
    <w:abstractNumId w:val="20"/>
  </w:num>
  <w:num w:numId="18">
    <w:abstractNumId w:val="29"/>
  </w:num>
  <w:num w:numId="19">
    <w:abstractNumId w:val="27"/>
  </w:num>
  <w:num w:numId="20">
    <w:abstractNumId w:val="16"/>
  </w:num>
  <w:num w:numId="21">
    <w:abstractNumId w:val="14"/>
  </w:num>
  <w:num w:numId="22">
    <w:abstractNumId w:val="26"/>
  </w:num>
  <w:num w:numId="23">
    <w:abstractNumId w:val="13"/>
  </w:num>
  <w:num w:numId="24">
    <w:abstractNumId w:val="8"/>
  </w:num>
  <w:num w:numId="25">
    <w:abstractNumId w:val="9"/>
  </w:num>
  <w:num w:numId="26">
    <w:abstractNumId w:val="0"/>
  </w:num>
  <w:num w:numId="27">
    <w:abstractNumId w:val="23"/>
  </w:num>
  <w:num w:numId="28">
    <w:abstractNumId w:val="17"/>
  </w:num>
  <w:num w:numId="29">
    <w:abstractNumId w:val="4"/>
  </w:num>
  <w:num w:numId="30">
    <w:abstractNumId w:val="12"/>
  </w:num>
  <w:num w:numId="31">
    <w:abstractNumId w:val="10"/>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32719"/>
    <w:rsid w:val="0004577C"/>
    <w:rsid w:val="00050D06"/>
    <w:rsid w:val="00057452"/>
    <w:rsid w:val="00062693"/>
    <w:rsid w:val="000672D6"/>
    <w:rsid w:val="00074E03"/>
    <w:rsid w:val="00084E23"/>
    <w:rsid w:val="000964AA"/>
    <w:rsid w:val="000B1B10"/>
    <w:rsid w:val="000C4366"/>
    <w:rsid w:val="000D1026"/>
    <w:rsid w:val="000E11F0"/>
    <w:rsid w:val="000E3699"/>
    <w:rsid w:val="000E3C4B"/>
    <w:rsid w:val="000E42F5"/>
    <w:rsid w:val="000E6DB9"/>
    <w:rsid w:val="00111C2A"/>
    <w:rsid w:val="00116BBF"/>
    <w:rsid w:val="00123741"/>
    <w:rsid w:val="00125AA4"/>
    <w:rsid w:val="001279C3"/>
    <w:rsid w:val="00130791"/>
    <w:rsid w:val="001333A2"/>
    <w:rsid w:val="00134E02"/>
    <w:rsid w:val="0014405B"/>
    <w:rsid w:val="00161F00"/>
    <w:rsid w:val="00175164"/>
    <w:rsid w:val="001917AC"/>
    <w:rsid w:val="00197D2B"/>
    <w:rsid w:val="001B48C8"/>
    <w:rsid w:val="001B635B"/>
    <w:rsid w:val="001C4E00"/>
    <w:rsid w:val="001C7845"/>
    <w:rsid w:val="001D5676"/>
    <w:rsid w:val="001D6027"/>
    <w:rsid w:val="001E5369"/>
    <w:rsid w:val="00205073"/>
    <w:rsid w:val="00210A5C"/>
    <w:rsid w:val="00214122"/>
    <w:rsid w:val="00222B22"/>
    <w:rsid w:val="00223963"/>
    <w:rsid w:val="00241490"/>
    <w:rsid w:val="00241C1E"/>
    <w:rsid w:val="00241E76"/>
    <w:rsid w:val="00242665"/>
    <w:rsid w:val="00250CC9"/>
    <w:rsid w:val="002522A7"/>
    <w:rsid w:val="00252360"/>
    <w:rsid w:val="00255A18"/>
    <w:rsid w:val="00261FF6"/>
    <w:rsid w:val="00265784"/>
    <w:rsid w:val="00266AAF"/>
    <w:rsid w:val="002741A1"/>
    <w:rsid w:val="00276032"/>
    <w:rsid w:val="00281F11"/>
    <w:rsid w:val="00282BF0"/>
    <w:rsid w:val="00284678"/>
    <w:rsid w:val="00286401"/>
    <w:rsid w:val="0029581D"/>
    <w:rsid w:val="002A0F81"/>
    <w:rsid w:val="002A52D6"/>
    <w:rsid w:val="002A72E6"/>
    <w:rsid w:val="002B50B8"/>
    <w:rsid w:val="002B6AF2"/>
    <w:rsid w:val="002C68FB"/>
    <w:rsid w:val="002D066B"/>
    <w:rsid w:val="002D29BB"/>
    <w:rsid w:val="002D564A"/>
    <w:rsid w:val="002E15E3"/>
    <w:rsid w:val="002F0348"/>
    <w:rsid w:val="0030444F"/>
    <w:rsid w:val="00306D37"/>
    <w:rsid w:val="003255DC"/>
    <w:rsid w:val="00326052"/>
    <w:rsid w:val="003349DF"/>
    <w:rsid w:val="0034021F"/>
    <w:rsid w:val="00341816"/>
    <w:rsid w:val="00343B99"/>
    <w:rsid w:val="00353263"/>
    <w:rsid w:val="00354899"/>
    <w:rsid w:val="00363525"/>
    <w:rsid w:val="003673D3"/>
    <w:rsid w:val="00367B91"/>
    <w:rsid w:val="00367E56"/>
    <w:rsid w:val="003759C2"/>
    <w:rsid w:val="00380D02"/>
    <w:rsid w:val="003828B6"/>
    <w:rsid w:val="0038692B"/>
    <w:rsid w:val="00390B5F"/>
    <w:rsid w:val="00390DDC"/>
    <w:rsid w:val="003A0FC2"/>
    <w:rsid w:val="003A50DB"/>
    <w:rsid w:val="003A7549"/>
    <w:rsid w:val="003B0723"/>
    <w:rsid w:val="003B545C"/>
    <w:rsid w:val="003D0B33"/>
    <w:rsid w:val="003D60CD"/>
    <w:rsid w:val="003E61C9"/>
    <w:rsid w:val="003F230A"/>
    <w:rsid w:val="003F48F3"/>
    <w:rsid w:val="004041DD"/>
    <w:rsid w:val="00404835"/>
    <w:rsid w:val="0041081F"/>
    <w:rsid w:val="00420416"/>
    <w:rsid w:val="0042372C"/>
    <w:rsid w:val="0042650D"/>
    <w:rsid w:val="00450EB8"/>
    <w:rsid w:val="00453560"/>
    <w:rsid w:val="004634B8"/>
    <w:rsid w:val="00467D39"/>
    <w:rsid w:val="00481D56"/>
    <w:rsid w:val="004828EF"/>
    <w:rsid w:val="004870FD"/>
    <w:rsid w:val="00495809"/>
    <w:rsid w:val="004970F4"/>
    <w:rsid w:val="004A0DCC"/>
    <w:rsid w:val="004A290A"/>
    <w:rsid w:val="004D37AA"/>
    <w:rsid w:val="004D643E"/>
    <w:rsid w:val="004E0E99"/>
    <w:rsid w:val="004E6BEC"/>
    <w:rsid w:val="004E7589"/>
    <w:rsid w:val="004F44AC"/>
    <w:rsid w:val="004F52A6"/>
    <w:rsid w:val="00506BCF"/>
    <w:rsid w:val="005135F8"/>
    <w:rsid w:val="00536532"/>
    <w:rsid w:val="0054312D"/>
    <w:rsid w:val="005555C1"/>
    <w:rsid w:val="005557E5"/>
    <w:rsid w:val="0056055F"/>
    <w:rsid w:val="00562284"/>
    <w:rsid w:val="0057056B"/>
    <w:rsid w:val="00572AED"/>
    <w:rsid w:val="00576FD8"/>
    <w:rsid w:val="005907D5"/>
    <w:rsid w:val="00595C45"/>
    <w:rsid w:val="00595EA6"/>
    <w:rsid w:val="005963AA"/>
    <w:rsid w:val="005A1957"/>
    <w:rsid w:val="005A4E0C"/>
    <w:rsid w:val="005A6732"/>
    <w:rsid w:val="005B1FF7"/>
    <w:rsid w:val="005B223F"/>
    <w:rsid w:val="005B39B3"/>
    <w:rsid w:val="005B433B"/>
    <w:rsid w:val="005B4C31"/>
    <w:rsid w:val="005B775C"/>
    <w:rsid w:val="005B7BFC"/>
    <w:rsid w:val="005C3AA8"/>
    <w:rsid w:val="005C5114"/>
    <w:rsid w:val="005C60D7"/>
    <w:rsid w:val="005E74D5"/>
    <w:rsid w:val="005E7D22"/>
    <w:rsid w:val="005F5154"/>
    <w:rsid w:val="006002E8"/>
    <w:rsid w:val="00614604"/>
    <w:rsid w:val="0061729A"/>
    <w:rsid w:val="00626916"/>
    <w:rsid w:val="00627672"/>
    <w:rsid w:val="00640DFE"/>
    <w:rsid w:val="0064268D"/>
    <w:rsid w:val="00644F65"/>
    <w:rsid w:val="00651D89"/>
    <w:rsid w:val="0065350C"/>
    <w:rsid w:val="00675E2A"/>
    <w:rsid w:val="006767DC"/>
    <w:rsid w:val="00690A75"/>
    <w:rsid w:val="006972A9"/>
    <w:rsid w:val="006A211B"/>
    <w:rsid w:val="006B277B"/>
    <w:rsid w:val="006C16B8"/>
    <w:rsid w:val="006D16CC"/>
    <w:rsid w:val="006D30D1"/>
    <w:rsid w:val="006E457D"/>
    <w:rsid w:val="006E4C7E"/>
    <w:rsid w:val="006F2913"/>
    <w:rsid w:val="007019F5"/>
    <w:rsid w:val="0070356E"/>
    <w:rsid w:val="00703A90"/>
    <w:rsid w:val="00713BD9"/>
    <w:rsid w:val="0071440E"/>
    <w:rsid w:val="00714C8E"/>
    <w:rsid w:val="007169DB"/>
    <w:rsid w:val="00717FE1"/>
    <w:rsid w:val="00724ED8"/>
    <w:rsid w:val="007343EE"/>
    <w:rsid w:val="00734799"/>
    <w:rsid w:val="00742E0A"/>
    <w:rsid w:val="007457E9"/>
    <w:rsid w:val="007532E0"/>
    <w:rsid w:val="00761683"/>
    <w:rsid w:val="0077338A"/>
    <w:rsid w:val="007741B9"/>
    <w:rsid w:val="00774E53"/>
    <w:rsid w:val="00775ABA"/>
    <w:rsid w:val="007847ED"/>
    <w:rsid w:val="00784B66"/>
    <w:rsid w:val="007967EE"/>
    <w:rsid w:val="007A50C1"/>
    <w:rsid w:val="007A56A2"/>
    <w:rsid w:val="007A5F43"/>
    <w:rsid w:val="007B181C"/>
    <w:rsid w:val="007B7184"/>
    <w:rsid w:val="007C3F46"/>
    <w:rsid w:val="007D20E5"/>
    <w:rsid w:val="007D3239"/>
    <w:rsid w:val="007D690F"/>
    <w:rsid w:val="007E22D2"/>
    <w:rsid w:val="007F3843"/>
    <w:rsid w:val="007F3AEF"/>
    <w:rsid w:val="007F6DAB"/>
    <w:rsid w:val="00810231"/>
    <w:rsid w:val="0081174C"/>
    <w:rsid w:val="00824EE3"/>
    <w:rsid w:val="00826171"/>
    <w:rsid w:val="00826666"/>
    <w:rsid w:val="008308FC"/>
    <w:rsid w:val="00831263"/>
    <w:rsid w:val="00832CE1"/>
    <w:rsid w:val="00833323"/>
    <w:rsid w:val="008348CF"/>
    <w:rsid w:val="00840D33"/>
    <w:rsid w:val="00841ECC"/>
    <w:rsid w:val="0084686A"/>
    <w:rsid w:val="00852A55"/>
    <w:rsid w:val="00853DE7"/>
    <w:rsid w:val="0086654C"/>
    <w:rsid w:val="00866BEE"/>
    <w:rsid w:val="00874C55"/>
    <w:rsid w:val="00877E95"/>
    <w:rsid w:val="00882646"/>
    <w:rsid w:val="00882BB1"/>
    <w:rsid w:val="00883A19"/>
    <w:rsid w:val="00884153"/>
    <w:rsid w:val="008874C2"/>
    <w:rsid w:val="00893070"/>
    <w:rsid w:val="00893D21"/>
    <w:rsid w:val="008A3382"/>
    <w:rsid w:val="008A3B1B"/>
    <w:rsid w:val="008B4817"/>
    <w:rsid w:val="008B7919"/>
    <w:rsid w:val="008C174F"/>
    <w:rsid w:val="008D1327"/>
    <w:rsid w:val="008D68D0"/>
    <w:rsid w:val="008E22CB"/>
    <w:rsid w:val="008E385F"/>
    <w:rsid w:val="008E3DF5"/>
    <w:rsid w:val="008F3198"/>
    <w:rsid w:val="008F3A22"/>
    <w:rsid w:val="0093052B"/>
    <w:rsid w:val="00935C13"/>
    <w:rsid w:val="009366E6"/>
    <w:rsid w:val="009367D3"/>
    <w:rsid w:val="00940774"/>
    <w:rsid w:val="0094147C"/>
    <w:rsid w:val="009418D5"/>
    <w:rsid w:val="009426D7"/>
    <w:rsid w:val="00944636"/>
    <w:rsid w:val="00946E74"/>
    <w:rsid w:val="00952B60"/>
    <w:rsid w:val="00954C87"/>
    <w:rsid w:val="00955900"/>
    <w:rsid w:val="00955C7C"/>
    <w:rsid w:val="00960BF1"/>
    <w:rsid w:val="00966FAB"/>
    <w:rsid w:val="00970A1E"/>
    <w:rsid w:val="00981C71"/>
    <w:rsid w:val="00993F1C"/>
    <w:rsid w:val="009A1702"/>
    <w:rsid w:val="009A39AC"/>
    <w:rsid w:val="009B40A0"/>
    <w:rsid w:val="009C238E"/>
    <w:rsid w:val="009C4A96"/>
    <w:rsid w:val="009C6C7A"/>
    <w:rsid w:val="009D6884"/>
    <w:rsid w:val="009E7676"/>
    <w:rsid w:val="009E7B11"/>
    <w:rsid w:val="009F1970"/>
    <w:rsid w:val="009F7BD9"/>
    <w:rsid w:val="00A0073D"/>
    <w:rsid w:val="00A00F09"/>
    <w:rsid w:val="00A03A4A"/>
    <w:rsid w:val="00A05CC7"/>
    <w:rsid w:val="00A07B79"/>
    <w:rsid w:val="00A13C10"/>
    <w:rsid w:val="00A21820"/>
    <w:rsid w:val="00A325EF"/>
    <w:rsid w:val="00A3450F"/>
    <w:rsid w:val="00A3519E"/>
    <w:rsid w:val="00A4033F"/>
    <w:rsid w:val="00A424D8"/>
    <w:rsid w:val="00A46162"/>
    <w:rsid w:val="00A52FDF"/>
    <w:rsid w:val="00A54073"/>
    <w:rsid w:val="00A62F4C"/>
    <w:rsid w:val="00A721B8"/>
    <w:rsid w:val="00AA0FE6"/>
    <w:rsid w:val="00AB0D3E"/>
    <w:rsid w:val="00AB0D63"/>
    <w:rsid w:val="00AB0F68"/>
    <w:rsid w:val="00AB1E4C"/>
    <w:rsid w:val="00AB34A6"/>
    <w:rsid w:val="00AB7C0C"/>
    <w:rsid w:val="00AC0FB3"/>
    <w:rsid w:val="00AC3B72"/>
    <w:rsid w:val="00AC42DB"/>
    <w:rsid w:val="00AC53FC"/>
    <w:rsid w:val="00AD4FE7"/>
    <w:rsid w:val="00AE3CE4"/>
    <w:rsid w:val="00AE6103"/>
    <w:rsid w:val="00AE6A43"/>
    <w:rsid w:val="00AF1845"/>
    <w:rsid w:val="00B048F4"/>
    <w:rsid w:val="00B132F7"/>
    <w:rsid w:val="00B15E9D"/>
    <w:rsid w:val="00B24D34"/>
    <w:rsid w:val="00B30423"/>
    <w:rsid w:val="00B40D59"/>
    <w:rsid w:val="00B44F9B"/>
    <w:rsid w:val="00B45F9B"/>
    <w:rsid w:val="00B54607"/>
    <w:rsid w:val="00B62129"/>
    <w:rsid w:val="00B677DB"/>
    <w:rsid w:val="00B67E7E"/>
    <w:rsid w:val="00B73EC3"/>
    <w:rsid w:val="00B80C34"/>
    <w:rsid w:val="00B826A6"/>
    <w:rsid w:val="00B846CE"/>
    <w:rsid w:val="00B90C3A"/>
    <w:rsid w:val="00BB0074"/>
    <w:rsid w:val="00BB05FD"/>
    <w:rsid w:val="00BB7D10"/>
    <w:rsid w:val="00BC6BAA"/>
    <w:rsid w:val="00BD0AF5"/>
    <w:rsid w:val="00BD62AC"/>
    <w:rsid w:val="00BE3C6F"/>
    <w:rsid w:val="00BF0E96"/>
    <w:rsid w:val="00BF6793"/>
    <w:rsid w:val="00C00074"/>
    <w:rsid w:val="00C024E5"/>
    <w:rsid w:val="00C12892"/>
    <w:rsid w:val="00C14D7B"/>
    <w:rsid w:val="00C206F8"/>
    <w:rsid w:val="00C22117"/>
    <w:rsid w:val="00C26AEB"/>
    <w:rsid w:val="00C321CC"/>
    <w:rsid w:val="00C34440"/>
    <w:rsid w:val="00C47972"/>
    <w:rsid w:val="00C57619"/>
    <w:rsid w:val="00C710A6"/>
    <w:rsid w:val="00C80266"/>
    <w:rsid w:val="00C82FBC"/>
    <w:rsid w:val="00C8576F"/>
    <w:rsid w:val="00C95A3B"/>
    <w:rsid w:val="00C95BC0"/>
    <w:rsid w:val="00CA3797"/>
    <w:rsid w:val="00CB107F"/>
    <w:rsid w:val="00CB1CA9"/>
    <w:rsid w:val="00CB3596"/>
    <w:rsid w:val="00CB6965"/>
    <w:rsid w:val="00CC1491"/>
    <w:rsid w:val="00CD07C5"/>
    <w:rsid w:val="00CD2FDC"/>
    <w:rsid w:val="00CD45A2"/>
    <w:rsid w:val="00CD4E94"/>
    <w:rsid w:val="00CE47EC"/>
    <w:rsid w:val="00CE69BF"/>
    <w:rsid w:val="00CF14B2"/>
    <w:rsid w:val="00CF16F8"/>
    <w:rsid w:val="00D02FF6"/>
    <w:rsid w:val="00D0646C"/>
    <w:rsid w:val="00D133C6"/>
    <w:rsid w:val="00D20540"/>
    <w:rsid w:val="00D46387"/>
    <w:rsid w:val="00D560B1"/>
    <w:rsid w:val="00D71C0F"/>
    <w:rsid w:val="00D72C06"/>
    <w:rsid w:val="00D80E23"/>
    <w:rsid w:val="00D84B6E"/>
    <w:rsid w:val="00D905A1"/>
    <w:rsid w:val="00D91BE2"/>
    <w:rsid w:val="00D9341E"/>
    <w:rsid w:val="00D95A2E"/>
    <w:rsid w:val="00DA3050"/>
    <w:rsid w:val="00DB7707"/>
    <w:rsid w:val="00DD476D"/>
    <w:rsid w:val="00DE2315"/>
    <w:rsid w:val="00DE2F54"/>
    <w:rsid w:val="00DE6FFC"/>
    <w:rsid w:val="00DF77FB"/>
    <w:rsid w:val="00E05C97"/>
    <w:rsid w:val="00E06B50"/>
    <w:rsid w:val="00E07E67"/>
    <w:rsid w:val="00E127E9"/>
    <w:rsid w:val="00E208E4"/>
    <w:rsid w:val="00E375D5"/>
    <w:rsid w:val="00E42835"/>
    <w:rsid w:val="00E541F0"/>
    <w:rsid w:val="00E54A84"/>
    <w:rsid w:val="00E713D7"/>
    <w:rsid w:val="00E7178C"/>
    <w:rsid w:val="00E813FF"/>
    <w:rsid w:val="00E853EC"/>
    <w:rsid w:val="00E85EC5"/>
    <w:rsid w:val="00E956FA"/>
    <w:rsid w:val="00EA49CA"/>
    <w:rsid w:val="00EB6459"/>
    <w:rsid w:val="00EB766F"/>
    <w:rsid w:val="00ED0307"/>
    <w:rsid w:val="00ED6A61"/>
    <w:rsid w:val="00ED6CFC"/>
    <w:rsid w:val="00EE4AB2"/>
    <w:rsid w:val="00F01DB3"/>
    <w:rsid w:val="00F02BDE"/>
    <w:rsid w:val="00F05FA6"/>
    <w:rsid w:val="00F10B8B"/>
    <w:rsid w:val="00F153F3"/>
    <w:rsid w:val="00F22003"/>
    <w:rsid w:val="00F22779"/>
    <w:rsid w:val="00F269C8"/>
    <w:rsid w:val="00F33389"/>
    <w:rsid w:val="00F50E4A"/>
    <w:rsid w:val="00F51C70"/>
    <w:rsid w:val="00F60633"/>
    <w:rsid w:val="00F81185"/>
    <w:rsid w:val="00F93772"/>
    <w:rsid w:val="00F94517"/>
    <w:rsid w:val="00FA473C"/>
    <w:rsid w:val="00FA4966"/>
    <w:rsid w:val="00FA7141"/>
    <w:rsid w:val="00FB0739"/>
    <w:rsid w:val="00FB5022"/>
    <w:rsid w:val="00FB6A2D"/>
    <w:rsid w:val="00FC1348"/>
    <w:rsid w:val="00FC6267"/>
    <w:rsid w:val="00FD24C5"/>
    <w:rsid w:val="00FE62D1"/>
    <w:rsid w:val="00FF0723"/>
    <w:rsid w:val="00FF257E"/>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D2FE8519-C42B-4079-B2E7-D4EFB8EC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1"/>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4033F"/>
    <w:pPr>
      <w:tabs>
        <w:tab w:val="left" w:pos="284"/>
      </w:tabs>
      <w:spacing w:line="360" w:lineRule="auto"/>
      <w:ind w:left="720"/>
      <w:contextualSpacing/>
    </w:pPr>
    <w:rPr>
      <w:rFonts w:eastAsia="Calibri" w:cs="Arial"/>
      <w:b/>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paragraph" w:customStyle="1" w:styleId="Default">
    <w:name w:val="Default"/>
    <w:basedOn w:val="Normal"/>
    <w:rsid w:val="000E11F0"/>
    <w:pPr>
      <w:autoSpaceDE w:val="0"/>
      <w:autoSpaceDN w:val="0"/>
      <w:spacing w:after="0" w:line="240" w:lineRule="auto"/>
      <w:ind w:left="0"/>
    </w:pPr>
    <w:rPr>
      <w:rFonts w:ascii="Arial" w:hAnsi="Arial" w:cs="Arial"/>
      <w:color w:val="000000"/>
    </w:rPr>
  </w:style>
  <w:style w:type="paragraph" w:styleId="NoSpacing">
    <w:name w:val="No Spacing"/>
    <w:link w:val="NoSpacingChar"/>
    <w:uiPriority w:val="1"/>
    <w:qFormat/>
    <w:rsid w:val="00F10B8B"/>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F10B8B"/>
    <w:rPr>
      <w:rFonts w:eastAsiaTheme="minorEastAsia"/>
      <w:kern w:val="0"/>
      <w:sz w:val="22"/>
      <w:szCs w:val="22"/>
      <w:lang w:val="en-US" w:eastAsia="zh-CN"/>
      <w14:ligatures w14:val="none"/>
    </w:rPr>
  </w:style>
  <w:style w:type="paragraph" w:customStyle="1" w:styleId="BODYTEXT0">
    <w:name w:val="BODYTEXT"/>
    <w:basedOn w:val="Normal"/>
    <w:qFormat/>
    <w:rsid w:val="009E7676"/>
    <w:pPr>
      <w:spacing w:after="0" w:line="360" w:lineRule="exact"/>
      <w:ind w:left="0"/>
    </w:pPr>
    <w:rPr>
      <w:bCs/>
      <w:color w:val="21333A"/>
      <w:lang w:val="en-US"/>
    </w:rPr>
  </w:style>
  <w:style w:type="character" w:styleId="UnresolvedMention">
    <w:name w:val="Unresolved Mention"/>
    <w:basedOn w:val="DefaultParagraphFont"/>
    <w:uiPriority w:val="99"/>
    <w:semiHidden/>
    <w:unhideWhenUsed/>
    <w:rsid w:val="00C57619"/>
    <w:rPr>
      <w:color w:val="605E5C"/>
      <w:shd w:val="clear" w:color="auto" w:fill="E1DFDD"/>
    </w:rPr>
  </w:style>
  <w:style w:type="character" w:customStyle="1" w:styleId="normaltextrun">
    <w:name w:val="normaltextrun"/>
    <w:basedOn w:val="DefaultParagraphFont"/>
    <w:rsid w:val="001B48C8"/>
  </w:style>
  <w:style w:type="character" w:customStyle="1" w:styleId="eop">
    <w:name w:val="eop"/>
    <w:basedOn w:val="DefaultParagraphFont"/>
    <w:rsid w:val="001B48C8"/>
  </w:style>
  <w:style w:type="numbering" w:customStyle="1" w:styleId="Numberlist">
    <w:name w:val="Number list"/>
    <w:uiPriority w:val="99"/>
    <w:rsid w:val="00130791"/>
    <w:pPr>
      <w:numPr>
        <w:numId w:val="26"/>
      </w:numPr>
    </w:pPr>
  </w:style>
  <w:style w:type="paragraph" w:styleId="Revision">
    <w:name w:val="Revision"/>
    <w:hidden/>
    <w:uiPriority w:val="99"/>
    <w:semiHidden/>
    <w:rsid w:val="00FC6267"/>
    <w:rPr>
      <w:rFonts w:ascii="Lato" w:hAnsi="Lato"/>
      <w:kern w:val="0"/>
      <w14:ligatures w14:val="none"/>
    </w:rPr>
  </w:style>
  <w:style w:type="paragraph" w:styleId="BalloonText">
    <w:name w:val="Balloon Text"/>
    <w:basedOn w:val="Normal"/>
    <w:link w:val="BalloonTextChar"/>
    <w:uiPriority w:val="99"/>
    <w:semiHidden/>
    <w:unhideWhenUsed/>
    <w:rsid w:val="00045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7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oc.edinburghcollege.ac.uk/intranet/Tier%203.%20Equality%20Diversity%20and%20Inclusion%20Policy.%20Approved%20202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adlet.com/deborahrobertson3/student-support-padlet-24-25-70z8ny7s52b6ucf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edinburghcollege.ac.uk/intranet/Tier3.SafeguardingPolicy.ApprovedAugust2024.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oc.edinburghcollege.ac.uk/intranet/Tier%203.%20Equality%20Diversity%20and%20Inclusion%20Policy.%20Approved%20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chools@edinburghcollege.ac.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chools@edinburghcollege.ac.uk" TargetMode="External"/><Relationship Id="rId10" Type="http://schemas.openxmlformats.org/officeDocument/2006/relationships/endnotes" Target="endnotes.xml"/><Relationship Id="rId19" Type="http://schemas.openxmlformats.org/officeDocument/2006/relationships/hyperlink" Target="https://doc.edinburghcollege.ac.uk/intranet/Tier%203.%20Data%20Protection%20Policy.%20Approv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chools.edinburghcollege.ac.uk/Track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F9A8-8094-4811-8071-4E2AA062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F3B736-AC37-4DD0-9B92-557C8A2F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2</cp:revision>
  <dcterms:created xsi:type="dcterms:W3CDTF">2026-04-07T10:24:00Z</dcterms:created>
  <dcterms:modified xsi:type="dcterms:W3CDTF">2026-04-07T10:24:00Z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