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003078"/>
          <w:szCs w:val="24"/>
        </w:rPr>
        <w:id w:val="-1978908505"/>
        <w:docPartObj>
          <w:docPartGallery w:val="Cover Pages"/>
          <w:docPartUnique/>
        </w:docPartObj>
      </w:sdtPr>
      <w:sdtEndPr>
        <w:rPr>
          <w:b/>
          <w:color w:val="auto"/>
          <w:sz w:val="28"/>
          <w:szCs w:val="28"/>
        </w:rPr>
      </w:sdtEndPr>
      <w:sdtContent>
        <w:tbl>
          <w:tblPr>
            <w:tblStyle w:val="TableGrid"/>
            <w:tblpPr w:leftFromText="180" w:rightFromText="180" w:vertAnchor="text" w:horzAnchor="margin" w:tblpY="-3"/>
            <w:tblW w:w="0" w:type="auto"/>
            <w:tblBorders>
              <w:top w:val="single" w:sz="6" w:space="0" w:color="003078"/>
              <w:left w:val="single" w:sz="6" w:space="0" w:color="003078"/>
              <w:bottom w:val="single" w:sz="6" w:space="0" w:color="003078"/>
              <w:right w:val="single" w:sz="6" w:space="0" w:color="003078"/>
              <w:insideH w:val="single" w:sz="6" w:space="0" w:color="003078"/>
              <w:insideV w:val="single" w:sz="6" w:space="0" w:color="003078"/>
            </w:tblBorders>
            <w:tblLook w:val="04A0" w:firstRow="1" w:lastRow="0" w:firstColumn="1" w:lastColumn="0" w:noHBand="0" w:noVBand="1"/>
          </w:tblPr>
          <w:tblGrid>
            <w:gridCol w:w="2686"/>
            <w:gridCol w:w="2268"/>
          </w:tblGrid>
          <w:tr w:rsidR="00AA262C" w14:paraId="1122D81E" w14:textId="77777777" w:rsidTr="00D52693">
            <w:trPr>
              <w:trHeight w:hRule="exact" w:val="454"/>
            </w:trPr>
            <w:tc>
              <w:tcPr>
                <w:tcW w:w="2686" w:type="dxa"/>
                <w:vAlign w:val="center"/>
              </w:tcPr>
              <w:p w14:paraId="51D6801B" w14:textId="77777777" w:rsidR="00AA262C" w:rsidRPr="001A1B0B" w:rsidRDefault="00AA262C" w:rsidP="00D52693">
                <w:pPr>
                  <w:rPr>
                    <w:color w:val="003078"/>
                  </w:rPr>
                </w:pPr>
                <w:r>
                  <w:rPr>
                    <w:color w:val="003078"/>
                  </w:rPr>
                  <w:t>Corporate Ref.</w:t>
                </w:r>
              </w:p>
            </w:tc>
            <w:tc>
              <w:tcPr>
                <w:tcW w:w="2268" w:type="dxa"/>
                <w:vAlign w:val="center"/>
              </w:tcPr>
              <w:p w14:paraId="2CFD6BF1" w14:textId="7D65AE6D" w:rsidR="00AA262C" w:rsidRDefault="00D52693" w:rsidP="00D52693">
                <w:r>
                  <w:t>CD 12</w:t>
                </w:r>
              </w:p>
            </w:tc>
          </w:tr>
          <w:tr w:rsidR="00AA262C" w14:paraId="13A0C039" w14:textId="77777777" w:rsidTr="00D52693">
            <w:trPr>
              <w:trHeight w:hRule="exact" w:val="454"/>
            </w:trPr>
            <w:tc>
              <w:tcPr>
                <w:tcW w:w="2686" w:type="dxa"/>
                <w:vAlign w:val="center"/>
              </w:tcPr>
              <w:p w14:paraId="00C9A908" w14:textId="77777777" w:rsidR="00AA262C" w:rsidRPr="001A1B0B" w:rsidRDefault="00AA262C" w:rsidP="00D52693">
                <w:pPr>
                  <w:rPr>
                    <w:color w:val="003078"/>
                  </w:rPr>
                </w:pPr>
                <w:r w:rsidRPr="001A1B0B">
                  <w:rPr>
                    <w:color w:val="003078"/>
                  </w:rPr>
                  <w:t>Level</w:t>
                </w:r>
              </w:p>
            </w:tc>
            <w:tc>
              <w:tcPr>
                <w:tcW w:w="2268" w:type="dxa"/>
                <w:vAlign w:val="center"/>
              </w:tcPr>
              <w:p w14:paraId="536638E0" w14:textId="1021983E" w:rsidR="00AA262C" w:rsidRDefault="00D52693" w:rsidP="00D52693">
                <w:r>
                  <w:t>Three</w:t>
                </w:r>
              </w:p>
            </w:tc>
          </w:tr>
          <w:tr w:rsidR="00AA262C" w14:paraId="2F51C4D6" w14:textId="77777777" w:rsidTr="00D52693">
            <w:trPr>
              <w:trHeight w:hRule="exact" w:val="817"/>
            </w:trPr>
            <w:tc>
              <w:tcPr>
                <w:tcW w:w="2686" w:type="dxa"/>
                <w:vAlign w:val="center"/>
              </w:tcPr>
              <w:p w14:paraId="18FAF74B" w14:textId="77777777" w:rsidR="00AA262C" w:rsidRPr="001A1B0B" w:rsidRDefault="00AA262C" w:rsidP="00D52693">
                <w:pPr>
                  <w:rPr>
                    <w:color w:val="003078"/>
                  </w:rPr>
                </w:pPr>
                <w:r>
                  <w:rPr>
                    <w:color w:val="003078"/>
                  </w:rPr>
                  <w:t xml:space="preserve">Senior Responsible </w:t>
                </w:r>
                <w:r>
                  <w:rPr>
                    <w:color w:val="003078"/>
                  </w:rPr>
                  <w:br/>
                  <w:t>Officer</w:t>
                </w:r>
              </w:p>
            </w:tc>
            <w:tc>
              <w:tcPr>
                <w:tcW w:w="2268" w:type="dxa"/>
                <w:vAlign w:val="center"/>
              </w:tcPr>
              <w:p w14:paraId="6EEDAEA4" w14:textId="77777777" w:rsidR="00AA262C" w:rsidRDefault="00552CA6" w:rsidP="00D52693">
                <w:r>
                  <w:t>Chief Operating Officer</w:t>
                </w:r>
              </w:p>
            </w:tc>
          </w:tr>
          <w:tr w:rsidR="00D52693" w14:paraId="6CDC2903" w14:textId="77777777" w:rsidTr="00D52693">
            <w:trPr>
              <w:trHeight w:val="432"/>
            </w:trPr>
            <w:tc>
              <w:tcPr>
                <w:tcW w:w="2686" w:type="dxa"/>
                <w:vAlign w:val="center"/>
              </w:tcPr>
              <w:p w14:paraId="6EF917F0" w14:textId="045961B9" w:rsidR="00D52693" w:rsidRPr="001A1B0B" w:rsidRDefault="00D52693" w:rsidP="00D52693">
                <w:pPr>
                  <w:rPr>
                    <w:color w:val="003078"/>
                  </w:rPr>
                </w:pPr>
                <w:r>
                  <w:rPr>
                    <w:color w:val="003078"/>
                  </w:rPr>
                  <w:t>Version</w:t>
                </w:r>
              </w:p>
            </w:tc>
            <w:tc>
              <w:tcPr>
                <w:tcW w:w="2268" w:type="dxa"/>
                <w:vAlign w:val="center"/>
              </w:tcPr>
              <w:p w14:paraId="651835FD" w14:textId="174B3FD1" w:rsidR="00D52693" w:rsidRDefault="00CF1D99" w:rsidP="00D52693">
                <w:r>
                  <w:t>4</w:t>
                </w:r>
              </w:p>
            </w:tc>
          </w:tr>
          <w:tr w:rsidR="00AA262C" w14:paraId="496883F4" w14:textId="77777777" w:rsidTr="00D52693">
            <w:trPr>
              <w:trHeight w:hRule="exact" w:val="576"/>
            </w:trPr>
            <w:tc>
              <w:tcPr>
                <w:tcW w:w="2686" w:type="dxa"/>
                <w:vAlign w:val="center"/>
              </w:tcPr>
              <w:p w14:paraId="628171D2" w14:textId="77777777" w:rsidR="00AA262C" w:rsidRPr="001A1B0B" w:rsidRDefault="00AA262C" w:rsidP="00D52693">
                <w:pPr>
                  <w:rPr>
                    <w:color w:val="003078"/>
                  </w:rPr>
                </w:pPr>
                <w:r>
                  <w:rPr>
                    <w:color w:val="003078"/>
                  </w:rPr>
                  <w:t>Approved by</w:t>
                </w:r>
              </w:p>
            </w:tc>
            <w:tc>
              <w:tcPr>
                <w:tcW w:w="2268" w:type="dxa"/>
                <w:vAlign w:val="center"/>
              </w:tcPr>
              <w:p w14:paraId="1AF879E2" w14:textId="5D789D9A" w:rsidR="00AA262C" w:rsidRDefault="002748FE" w:rsidP="00D52693">
                <w:r w:rsidRPr="002748FE">
                  <w:t>Audit &amp; Risk Assurance Committee</w:t>
                </w:r>
              </w:p>
            </w:tc>
          </w:tr>
          <w:tr w:rsidR="00AA262C" w14:paraId="56E88565" w14:textId="77777777" w:rsidTr="00D52693">
            <w:trPr>
              <w:trHeight w:hRule="exact" w:val="576"/>
            </w:trPr>
            <w:tc>
              <w:tcPr>
                <w:tcW w:w="2686" w:type="dxa"/>
                <w:vAlign w:val="center"/>
              </w:tcPr>
              <w:p w14:paraId="499B11F7" w14:textId="77777777" w:rsidR="00AA262C" w:rsidRPr="001A1B0B" w:rsidRDefault="00AA262C" w:rsidP="00D52693">
                <w:pPr>
                  <w:rPr>
                    <w:color w:val="003078"/>
                  </w:rPr>
                </w:pPr>
                <w:r>
                  <w:rPr>
                    <w:color w:val="003078"/>
                  </w:rPr>
                  <w:t>Approved date</w:t>
                </w:r>
              </w:p>
            </w:tc>
            <w:tc>
              <w:tcPr>
                <w:tcW w:w="2268" w:type="dxa"/>
                <w:vAlign w:val="center"/>
              </w:tcPr>
              <w:p w14:paraId="5D0D00E7" w14:textId="2C104D02" w:rsidR="00AA262C" w:rsidRDefault="002748FE" w:rsidP="00D52693">
                <w:r>
                  <w:t>26</w:t>
                </w:r>
                <w:r w:rsidR="00D52693">
                  <w:t xml:space="preserve"> </w:t>
                </w:r>
                <w:r>
                  <w:t>November</w:t>
                </w:r>
                <w:r w:rsidR="00D52693">
                  <w:t xml:space="preserve"> 202</w:t>
                </w:r>
                <w:r>
                  <w:t>5</w:t>
                </w:r>
              </w:p>
            </w:tc>
          </w:tr>
          <w:tr w:rsidR="00AA262C" w14:paraId="4B6E274B" w14:textId="77777777" w:rsidTr="00D52693">
            <w:trPr>
              <w:trHeight w:hRule="exact" w:val="454"/>
            </w:trPr>
            <w:tc>
              <w:tcPr>
                <w:tcW w:w="2686" w:type="dxa"/>
                <w:vAlign w:val="center"/>
              </w:tcPr>
              <w:p w14:paraId="3152479D" w14:textId="77777777" w:rsidR="00AA262C" w:rsidRPr="001A1B0B" w:rsidRDefault="00AA262C" w:rsidP="00D52693">
                <w:pPr>
                  <w:rPr>
                    <w:b/>
                    <w:bCs/>
                    <w:color w:val="003078"/>
                  </w:rPr>
                </w:pPr>
                <w:r>
                  <w:rPr>
                    <w:color w:val="003078"/>
                  </w:rPr>
                  <w:t>Superseded version</w:t>
                </w:r>
              </w:p>
            </w:tc>
            <w:tc>
              <w:tcPr>
                <w:tcW w:w="2268" w:type="dxa"/>
                <w:vAlign w:val="center"/>
              </w:tcPr>
              <w:p w14:paraId="3C92164C" w14:textId="0A7187FD" w:rsidR="00AA262C" w:rsidRDefault="00B64ADC" w:rsidP="00D52693">
                <w:r>
                  <w:t>5</w:t>
                </w:r>
              </w:p>
            </w:tc>
          </w:tr>
          <w:tr w:rsidR="00AA262C" w14:paraId="5A5EF64D" w14:textId="77777777" w:rsidTr="00D52693">
            <w:trPr>
              <w:trHeight w:hRule="exact" w:val="454"/>
            </w:trPr>
            <w:tc>
              <w:tcPr>
                <w:tcW w:w="2686" w:type="dxa"/>
                <w:vAlign w:val="center"/>
              </w:tcPr>
              <w:p w14:paraId="5BE63F3D" w14:textId="77777777" w:rsidR="00AA262C" w:rsidRDefault="00AA262C" w:rsidP="00D52693">
                <w:pPr>
                  <w:rPr>
                    <w:color w:val="003078"/>
                  </w:rPr>
                </w:pPr>
                <w:r>
                  <w:rPr>
                    <w:color w:val="003078"/>
                  </w:rPr>
                  <w:t>Review date</w:t>
                </w:r>
              </w:p>
            </w:tc>
            <w:tc>
              <w:tcPr>
                <w:tcW w:w="2268" w:type="dxa"/>
                <w:vAlign w:val="center"/>
              </w:tcPr>
              <w:p w14:paraId="2B14DC94" w14:textId="00B2C736" w:rsidR="00AA262C" w:rsidRDefault="002748FE" w:rsidP="00D52693">
                <w:r>
                  <w:t>26</w:t>
                </w:r>
                <w:r w:rsidR="00D52693">
                  <w:t xml:space="preserve"> </w:t>
                </w:r>
                <w:r>
                  <w:t>November</w:t>
                </w:r>
                <w:r w:rsidR="00D52693">
                  <w:t xml:space="preserve"> 202</w:t>
                </w:r>
                <w:r>
                  <w:t>8</w:t>
                </w:r>
              </w:p>
            </w:tc>
          </w:tr>
        </w:tbl>
        <w:p w14:paraId="081BCE54" w14:textId="77777777" w:rsidR="00AA262C" w:rsidRDefault="00AA262C" w:rsidP="00AA262C">
          <w:pPr>
            <w:ind w:left="-70" w:right="-903"/>
            <w:rPr>
              <w:color w:val="003078"/>
            </w:rPr>
          </w:pPr>
        </w:p>
        <w:p w14:paraId="2DC724A3" w14:textId="77777777" w:rsidR="00AA262C" w:rsidRPr="00AA262C" w:rsidRDefault="00AA262C" w:rsidP="00AA262C"/>
        <w:p w14:paraId="4BD55CED" w14:textId="77777777" w:rsidR="00AA262C" w:rsidRPr="00AA262C" w:rsidRDefault="00AA262C" w:rsidP="00AA262C"/>
        <w:p w14:paraId="535AD686" w14:textId="77777777" w:rsidR="00AA262C" w:rsidRPr="00AA262C" w:rsidRDefault="00AA262C" w:rsidP="00AA262C"/>
        <w:p w14:paraId="5EE4B822" w14:textId="77777777" w:rsidR="00AA262C" w:rsidRPr="00AA262C" w:rsidRDefault="00AA262C" w:rsidP="00AA262C"/>
        <w:p w14:paraId="0778C7F2" w14:textId="77777777" w:rsidR="00AA262C" w:rsidRPr="00AA262C" w:rsidRDefault="00AA262C" w:rsidP="00AA262C"/>
        <w:p w14:paraId="3F9B4F5A" w14:textId="77777777" w:rsidR="00AA262C" w:rsidRPr="00AA262C" w:rsidRDefault="00AA262C" w:rsidP="00AA262C"/>
        <w:p w14:paraId="444011A0" w14:textId="77777777" w:rsidR="00AA262C" w:rsidRPr="00AA262C" w:rsidRDefault="00AA262C" w:rsidP="00AA262C"/>
        <w:p w14:paraId="68F11079" w14:textId="77777777" w:rsidR="00AA262C" w:rsidRPr="00AA262C" w:rsidRDefault="00AA262C" w:rsidP="00AA262C"/>
        <w:p w14:paraId="0311DAA3" w14:textId="77777777" w:rsidR="00AA262C" w:rsidRPr="00AA262C" w:rsidRDefault="00AA262C" w:rsidP="00AA262C"/>
        <w:p w14:paraId="5EFD492C" w14:textId="77777777" w:rsidR="00AA262C" w:rsidRPr="00AA262C" w:rsidRDefault="00AA262C" w:rsidP="00AA262C"/>
        <w:p w14:paraId="35ED1266" w14:textId="77777777" w:rsidR="00AA262C" w:rsidRPr="00AA262C" w:rsidRDefault="00AA262C" w:rsidP="00AA262C"/>
        <w:p w14:paraId="62E7B5BC" w14:textId="77777777" w:rsidR="00AA262C" w:rsidRPr="00AA262C" w:rsidRDefault="00AA262C" w:rsidP="00AA262C"/>
        <w:p w14:paraId="6E33CF9A" w14:textId="77777777" w:rsidR="00AA262C" w:rsidRPr="00AA262C" w:rsidRDefault="00AA262C" w:rsidP="00AA262C"/>
        <w:p w14:paraId="54B02CC6" w14:textId="77777777" w:rsidR="00AA262C" w:rsidRPr="00AA262C" w:rsidRDefault="00AA262C" w:rsidP="00AA262C"/>
        <w:p w14:paraId="05B27C14" w14:textId="77777777" w:rsidR="00AA262C" w:rsidRPr="00AA262C" w:rsidRDefault="00AA262C" w:rsidP="00AA262C"/>
        <w:p w14:paraId="2B4EBE12" w14:textId="77777777" w:rsidR="00AA262C" w:rsidRPr="00AA262C" w:rsidRDefault="00AA262C" w:rsidP="00AA262C"/>
        <w:p w14:paraId="06DE71DD" w14:textId="77777777" w:rsidR="00AA262C" w:rsidRPr="00AA262C" w:rsidRDefault="00AA262C" w:rsidP="00AA262C"/>
        <w:p w14:paraId="1EC2DD0A" w14:textId="77777777" w:rsidR="00AA262C" w:rsidRDefault="00AA262C" w:rsidP="00AA262C">
          <w:pPr>
            <w:rPr>
              <w:color w:val="003078"/>
            </w:rPr>
          </w:pPr>
        </w:p>
        <w:p w14:paraId="34A6937D" w14:textId="77777777" w:rsidR="008910FB" w:rsidRDefault="008910FB" w:rsidP="00AA262C">
          <w:pPr>
            <w:ind w:left="-70" w:right="-903"/>
            <w:rPr>
              <w:rFonts w:ascii="Lato" w:hAnsi="Lato"/>
              <w:color w:val="003078"/>
              <w:sz w:val="96"/>
              <w:szCs w:val="96"/>
            </w:rPr>
          </w:pPr>
        </w:p>
        <w:p w14:paraId="7574E77E" w14:textId="77777777" w:rsidR="00AA262C" w:rsidRPr="008314C9" w:rsidRDefault="00527BAA" w:rsidP="00AA262C">
          <w:pPr>
            <w:ind w:left="-70" w:right="-903"/>
            <w:rPr>
              <w:rFonts w:ascii="Lato" w:hAnsi="Lato"/>
              <w:color w:val="003078"/>
              <w:sz w:val="96"/>
              <w:szCs w:val="96"/>
            </w:rPr>
          </w:pPr>
          <w:r>
            <w:rPr>
              <w:rFonts w:ascii="Lato" w:hAnsi="Lato"/>
              <w:color w:val="003078"/>
              <w:sz w:val="96"/>
              <w:szCs w:val="96"/>
            </w:rPr>
            <w:t>Whistleblowing</w:t>
          </w:r>
        </w:p>
        <w:p w14:paraId="20E1B8BF" w14:textId="77777777" w:rsidR="00AA262C" w:rsidRPr="00D20DBD" w:rsidRDefault="00527BAA" w:rsidP="00AA262C">
          <w:pPr>
            <w:rPr>
              <w:color w:val="003078"/>
              <w:sz w:val="72"/>
              <w:szCs w:val="72"/>
            </w:rPr>
            <w:sectPr w:rsidR="00AA262C" w:rsidRPr="00D20DBD" w:rsidSect="004B32EA">
              <w:headerReference w:type="default" r:id="rId11"/>
              <w:footerReference w:type="even" r:id="rId12"/>
              <w:footerReference w:type="default" r:id="rId13"/>
              <w:footerReference w:type="first" r:id="rId14"/>
              <w:pgSz w:w="11900" w:h="16840"/>
              <w:pgMar w:top="737" w:right="851" w:bottom="1440" w:left="851" w:header="510" w:footer="567" w:gutter="0"/>
              <w:pgNumType w:start="1"/>
              <w:cols w:space="708"/>
              <w:docGrid w:linePitch="360"/>
            </w:sectPr>
          </w:pPr>
          <w:r w:rsidRPr="00D20DBD">
            <w:rPr>
              <w:rFonts w:ascii="Lato Light" w:hAnsi="Lato Light"/>
              <w:color w:val="003078"/>
              <w:sz w:val="72"/>
              <w:szCs w:val="72"/>
            </w:rPr>
            <w:t>Policy &amp; Procedure</w:t>
          </w:r>
        </w:p>
        <w:p w14:paraId="2CCAC866" w14:textId="157AF016" w:rsidR="00DC6873" w:rsidRDefault="00697F49" w:rsidP="00DC6873">
          <w:pPr>
            <w:pStyle w:val="TOC1"/>
            <w:rPr>
              <w:rFonts w:asciiTheme="minorHAnsi" w:eastAsiaTheme="minorEastAsia" w:hAnsiTheme="minorHAnsi" w:cstheme="minorBidi"/>
              <w:noProof/>
              <w:color w:val="auto"/>
              <w:sz w:val="22"/>
              <w:szCs w:val="22"/>
              <w:lang w:eastAsia="en-GB"/>
            </w:rPr>
          </w:pPr>
          <w:r w:rsidRPr="001A24C4">
            <w:rPr>
              <w:i/>
              <w:iCs/>
              <w:szCs w:val="28"/>
            </w:rPr>
            <w:fldChar w:fldCharType="begin"/>
          </w:r>
          <w:r w:rsidRPr="001A24C4">
            <w:rPr>
              <w:i/>
              <w:iCs/>
              <w:szCs w:val="28"/>
            </w:rPr>
            <w:instrText xml:space="preserve"> TOC \o "1-2" \f \h \z </w:instrText>
          </w:r>
          <w:r w:rsidRPr="001A24C4">
            <w:rPr>
              <w:i/>
              <w:iCs/>
              <w:szCs w:val="28"/>
            </w:rPr>
            <w:fldChar w:fldCharType="separate"/>
          </w:r>
          <w:hyperlink w:anchor="_Toc123805582" w:history="1">
            <w:r w:rsidR="00DC6873" w:rsidRPr="003D5818">
              <w:rPr>
                <w:rStyle w:val="Hyperlink"/>
                <w:noProof/>
              </w:rPr>
              <w:t>1.</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Policy Statement</w:t>
            </w:r>
            <w:r w:rsidR="00DC6873">
              <w:rPr>
                <w:noProof/>
                <w:webHidden/>
              </w:rPr>
              <w:tab/>
            </w:r>
            <w:r w:rsidR="00DC6873">
              <w:rPr>
                <w:noProof/>
                <w:webHidden/>
              </w:rPr>
              <w:fldChar w:fldCharType="begin"/>
            </w:r>
            <w:r w:rsidR="00DC6873">
              <w:rPr>
                <w:noProof/>
                <w:webHidden/>
              </w:rPr>
              <w:instrText xml:space="preserve"> PAGEREF _Toc123805582 \h </w:instrText>
            </w:r>
            <w:r w:rsidR="00DC6873">
              <w:rPr>
                <w:noProof/>
                <w:webHidden/>
              </w:rPr>
            </w:r>
            <w:r w:rsidR="00DC6873">
              <w:rPr>
                <w:noProof/>
                <w:webHidden/>
              </w:rPr>
              <w:fldChar w:fldCharType="separate"/>
            </w:r>
            <w:r w:rsidR="00DC6873">
              <w:rPr>
                <w:noProof/>
                <w:webHidden/>
              </w:rPr>
              <w:t>2</w:t>
            </w:r>
            <w:r w:rsidR="00DC6873">
              <w:rPr>
                <w:noProof/>
                <w:webHidden/>
              </w:rPr>
              <w:fldChar w:fldCharType="end"/>
            </w:r>
          </w:hyperlink>
        </w:p>
        <w:p w14:paraId="7A76C533" w14:textId="6CF052C8"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3" w:history="1">
            <w:r w:rsidR="00DC6873" w:rsidRPr="003D5818">
              <w:rPr>
                <w:rStyle w:val="Hyperlink"/>
                <w:noProof/>
              </w:rPr>
              <w:t>2.</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Purpose &amp; Scope</w:t>
            </w:r>
            <w:r w:rsidR="00DC6873">
              <w:rPr>
                <w:noProof/>
                <w:webHidden/>
              </w:rPr>
              <w:tab/>
            </w:r>
            <w:r w:rsidR="00DC6873">
              <w:rPr>
                <w:noProof/>
                <w:webHidden/>
              </w:rPr>
              <w:fldChar w:fldCharType="begin"/>
            </w:r>
            <w:r w:rsidR="00DC6873">
              <w:rPr>
                <w:noProof/>
                <w:webHidden/>
              </w:rPr>
              <w:instrText xml:space="preserve"> PAGEREF _Toc123805583 \h </w:instrText>
            </w:r>
            <w:r w:rsidR="00DC6873">
              <w:rPr>
                <w:noProof/>
                <w:webHidden/>
              </w:rPr>
            </w:r>
            <w:r w:rsidR="00DC6873">
              <w:rPr>
                <w:noProof/>
                <w:webHidden/>
              </w:rPr>
              <w:fldChar w:fldCharType="separate"/>
            </w:r>
            <w:r w:rsidR="00DC6873">
              <w:rPr>
                <w:noProof/>
                <w:webHidden/>
              </w:rPr>
              <w:t>2</w:t>
            </w:r>
            <w:r w:rsidR="00DC6873">
              <w:rPr>
                <w:noProof/>
                <w:webHidden/>
              </w:rPr>
              <w:fldChar w:fldCharType="end"/>
            </w:r>
          </w:hyperlink>
        </w:p>
        <w:p w14:paraId="397825B2" w14:textId="0DBAF62C"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4" w:history="1">
            <w:r w:rsidR="00DC6873" w:rsidRPr="003D5818">
              <w:rPr>
                <w:rStyle w:val="Hyperlink"/>
                <w:noProof/>
              </w:rPr>
              <w:t>3.</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What is Whistleblowing?</w:t>
            </w:r>
            <w:r w:rsidR="00DC6873">
              <w:rPr>
                <w:noProof/>
                <w:webHidden/>
              </w:rPr>
              <w:tab/>
            </w:r>
            <w:r w:rsidR="00DC6873">
              <w:rPr>
                <w:noProof/>
                <w:webHidden/>
              </w:rPr>
              <w:fldChar w:fldCharType="begin"/>
            </w:r>
            <w:r w:rsidR="00DC6873">
              <w:rPr>
                <w:noProof/>
                <w:webHidden/>
              </w:rPr>
              <w:instrText xml:space="preserve"> PAGEREF _Toc123805584 \h </w:instrText>
            </w:r>
            <w:r w:rsidR="00DC6873">
              <w:rPr>
                <w:noProof/>
                <w:webHidden/>
              </w:rPr>
            </w:r>
            <w:r w:rsidR="00DC6873">
              <w:rPr>
                <w:noProof/>
                <w:webHidden/>
              </w:rPr>
              <w:fldChar w:fldCharType="separate"/>
            </w:r>
            <w:r w:rsidR="00DC6873">
              <w:rPr>
                <w:noProof/>
                <w:webHidden/>
              </w:rPr>
              <w:t>3</w:t>
            </w:r>
            <w:r w:rsidR="00DC6873">
              <w:rPr>
                <w:noProof/>
                <w:webHidden/>
              </w:rPr>
              <w:fldChar w:fldCharType="end"/>
            </w:r>
          </w:hyperlink>
        </w:p>
        <w:p w14:paraId="514AF45B" w14:textId="3FC47C05"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5" w:history="1">
            <w:r w:rsidR="00DC6873" w:rsidRPr="003D5818">
              <w:rPr>
                <w:rStyle w:val="Hyperlink"/>
                <w:noProof/>
              </w:rPr>
              <w:t>4.</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Confidentiality</w:t>
            </w:r>
            <w:r w:rsidR="00DC6873">
              <w:rPr>
                <w:noProof/>
                <w:webHidden/>
              </w:rPr>
              <w:tab/>
            </w:r>
            <w:r w:rsidR="00DC6873">
              <w:rPr>
                <w:noProof/>
                <w:webHidden/>
              </w:rPr>
              <w:fldChar w:fldCharType="begin"/>
            </w:r>
            <w:r w:rsidR="00DC6873">
              <w:rPr>
                <w:noProof/>
                <w:webHidden/>
              </w:rPr>
              <w:instrText xml:space="preserve"> PAGEREF _Toc123805585 \h </w:instrText>
            </w:r>
            <w:r w:rsidR="00DC6873">
              <w:rPr>
                <w:noProof/>
                <w:webHidden/>
              </w:rPr>
            </w:r>
            <w:r w:rsidR="00DC6873">
              <w:rPr>
                <w:noProof/>
                <w:webHidden/>
              </w:rPr>
              <w:fldChar w:fldCharType="separate"/>
            </w:r>
            <w:r w:rsidR="00DC6873">
              <w:rPr>
                <w:noProof/>
                <w:webHidden/>
              </w:rPr>
              <w:t>3</w:t>
            </w:r>
            <w:r w:rsidR="00DC6873">
              <w:rPr>
                <w:noProof/>
                <w:webHidden/>
              </w:rPr>
              <w:fldChar w:fldCharType="end"/>
            </w:r>
          </w:hyperlink>
        </w:p>
        <w:p w14:paraId="438D26F8" w14:textId="5A312250"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6" w:history="1">
            <w:r w:rsidR="00DC6873" w:rsidRPr="003D5818">
              <w:rPr>
                <w:rStyle w:val="Hyperlink"/>
                <w:noProof/>
              </w:rPr>
              <w:t>5.   Raising a Whistleblowing Concern Internally</w:t>
            </w:r>
            <w:r w:rsidR="00DC6873">
              <w:rPr>
                <w:noProof/>
                <w:webHidden/>
              </w:rPr>
              <w:tab/>
            </w:r>
            <w:r w:rsidR="00DC6873">
              <w:rPr>
                <w:noProof/>
                <w:webHidden/>
              </w:rPr>
              <w:fldChar w:fldCharType="begin"/>
            </w:r>
            <w:r w:rsidR="00DC6873">
              <w:rPr>
                <w:noProof/>
                <w:webHidden/>
              </w:rPr>
              <w:instrText xml:space="preserve"> PAGEREF _Toc123805586 \h </w:instrText>
            </w:r>
            <w:r w:rsidR="00DC6873">
              <w:rPr>
                <w:noProof/>
                <w:webHidden/>
              </w:rPr>
            </w:r>
            <w:r w:rsidR="00DC6873">
              <w:rPr>
                <w:noProof/>
                <w:webHidden/>
              </w:rPr>
              <w:fldChar w:fldCharType="separate"/>
            </w:r>
            <w:r w:rsidR="00DC6873">
              <w:rPr>
                <w:noProof/>
                <w:webHidden/>
              </w:rPr>
              <w:t>4</w:t>
            </w:r>
            <w:r w:rsidR="00DC6873">
              <w:rPr>
                <w:noProof/>
                <w:webHidden/>
              </w:rPr>
              <w:fldChar w:fldCharType="end"/>
            </w:r>
          </w:hyperlink>
        </w:p>
        <w:p w14:paraId="191CBEC1" w14:textId="02E87E50"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7" w:history="1">
            <w:r w:rsidR="00DC6873" w:rsidRPr="003D5818">
              <w:rPr>
                <w:rStyle w:val="Hyperlink"/>
                <w:noProof/>
              </w:rPr>
              <w:t>6.</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Raising a Whistleblowing Concern Externally</w:t>
            </w:r>
            <w:r w:rsidR="00DC6873">
              <w:rPr>
                <w:noProof/>
                <w:webHidden/>
              </w:rPr>
              <w:tab/>
            </w:r>
            <w:r w:rsidR="00DC6873">
              <w:rPr>
                <w:noProof/>
                <w:webHidden/>
              </w:rPr>
              <w:fldChar w:fldCharType="begin"/>
            </w:r>
            <w:r w:rsidR="00DC6873">
              <w:rPr>
                <w:noProof/>
                <w:webHidden/>
              </w:rPr>
              <w:instrText xml:space="preserve"> PAGEREF _Toc123805587 \h </w:instrText>
            </w:r>
            <w:r w:rsidR="00DC6873">
              <w:rPr>
                <w:noProof/>
                <w:webHidden/>
              </w:rPr>
            </w:r>
            <w:r w:rsidR="00DC6873">
              <w:rPr>
                <w:noProof/>
                <w:webHidden/>
              </w:rPr>
              <w:fldChar w:fldCharType="separate"/>
            </w:r>
            <w:r w:rsidR="00DC6873">
              <w:rPr>
                <w:noProof/>
                <w:webHidden/>
              </w:rPr>
              <w:t>6</w:t>
            </w:r>
            <w:r w:rsidR="00DC6873">
              <w:rPr>
                <w:noProof/>
                <w:webHidden/>
              </w:rPr>
              <w:fldChar w:fldCharType="end"/>
            </w:r>
          </w:hyperlink>
        </w:p>
        <w:p w14:paraId="7ECEB09A" w14:textId="09C8606A"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8" w:history="1">
            <w:r w:rsidR="00DC6873" w:rsidRPr="003D5818">
              <w:rPr>
                <w:rStyle w:val="Hyperlink"/>
                <w:noProof/>
              </w:rPr>
              <w:t>7.</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Protection and Support for Whistleblowers</w:t>
            </w:r>
            <w:r w:rsidR="00DC6873">
              <w:rPr>
                <w:noProof/>
                <w:webHidden/>
              </w:rPr>
              <w:tab/>
            </w:r>
            <w:r w:rsidR="00DC6873">
              <w:rPr>
                <w:noProof/>
                <w:webHidden/>
              </w:rPr>
              <w:fldChar w:fldCharType="begin"/>
            </w:r>
            <w:r w:rsidR="00DC6873">
              <w:rPr>
                <w:noProof/>
                <w:webHidden/>
              </w:rPr>
              <w:instrText xml:space="preserve"> PAGEREF _Toc123805588 \h </w:instrText>
            </w:r>
            <w:r w:rsidR="00DC6873">
              <w:rPr>
                <w:noProof/>
                <w:webHidden/>
              </w:rPr>
            </w:r>
            <w:r w:rsidR="00DC6873">
              <w:rPr>
                <w:noProof/>
                <w:webHidden/>
              </w:rPr>
              <w:fldChar w:fldCharType="separate"/>
            </w:r>
            <w:r w:rsidR="00DC6873">
              <w:rPr>
                <w:noProof/>
                <w:webHidden/>
              </w:rPr>
              <w:t>7</w:t>
            </w:r>
            <w:r w:rsidR="00DC6873">
              <w:rPr>
                <w:noProof/>
                <w:webHidden/>
              </w:rPr>
              <w:fldChar w:fldCharType="end"/>
            </w:r>
          </w:hyperlink>
        </w:p>
        <w:p w14:paraId="5A59F084" w14:textId="5B228ADB"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89" w:history="1">
            <w:r w:rsidR="00DC6873" w:rsidRPr="003D5818">
              <w:rPr>
                <w:rStyle w:val="Hyperlink"/>
                <w:noProof/>
              </w:rPr>
              <w:t>8.</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False and Malicious Allegations</w:t>
            </w:r>
            <w:r w:rsidR="00DC6873">
              <w:rPr>
                <w:noProof/>
                <w:webHidden/>
              </w:rPr>
              <w:tab/>
            </w:r>
            <w:r w:rsidR="00DC6873">
              <w:rPr>
                <w:noProof/>
                <w:webHidden/>
              </w:rPr>
              <w:fldChar w:fldCharType="begin"/>
            </w:r>
            <w:r w:rsidR="00DC6873">
              <w:rPr>
                <w:noProof/>
                <w:webHidden/>
              </w:rPr>
              <w:instrText xml:space="preserve"> PAGEREF _Toc123805589 \h </w:instrText>
            </w:r>
            <w:r w:rsidR="00DC6873">
              <w:rPr>
                <w:noProof/>
                <w:webHidden/>
              </w:rPr>
            </w:r>
            <w:r w:rsidR="00DC6873">
              <w:rPr>
                <w:noProof/>
                <w:webHidden/>
              </w:rPr>
              <w:fldChar w:fldCharType="separate"/>
            </w:r>
            <w:r w:rsidR="00DC6873">
              <w:rPr>
                <w:noProof/>
                <w:webHidden/>
              </w:rPr>
              <w:t>7</w:t>
            </w:r>
            <w:r w:rsidR="00DC6873">
              <w:rPr>
                <w:noProof/>
                <w:webHidden/>
              </w:rPr>
              <w:fldChar w:fldCharType="end"/>
            </w:r>
          </w:hyperlink>
        </w:p>
        <w:p w14:paraId="476CD96F" w14:textId="3649C072"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90" w:history="1">
            <w:r w:rsidR="00DC6873" w:rsidRPr="003D5818">
              <w:rPr>
                <w:rStyle w:val="Hyperlink"/>
                <w:noProof/>
              </w:rPr>
              <w:t>9.</w:t>
            </w:r>
            <w:r w:rsidR="00DC6873">
              <w:rPr>
                <w:rFonts w:asciiTheme="minorHAnsi" w:eastAsiaTheme="minorEastAsia" w:hAnsiTheme="minorHAnsi" w:cstheme="minorBidi"/>
                <w:noProof/>
                <w:color w:val="auto"/>
                <w:sz w:val="22"/>
                <w:szCs w:val="22"/>
                <w:lang w:eastAsia="en-GB"/>
              </w:rPr>
              <w:tab/>
            </w:r>
            <w:r w:rsidR="00DC6873" w:rsidRPr="003D5818">
              <w:rPr>
                <w:rStyle w:val="Hyperlink"/>
                <w:noProof/>
              </w:rPr>
              <w:t>Responsibility for the Success of this Policy and Procedure</w:t>
            </w:r>
            <w:r w:rsidR="00DC6873">
              <w:rPr>
                <w:noProof/>
                <w:webHidden/>
              </w:rPr>
              <w:tab/>
            </w:r>
            <w:r w:rsidR="00DC6873">
              <w:rPr>
                <w:noProof/>
                <w:webHidden/>
              </w:rPr>
              <w:fldChar w:fldCharType="begin"/>
            </w:r>
            <w:r w:rsidR="00DC6873">
              <w:rPr>
                <w:noProof/>
                <w:webHidden/>
              </w:rPr>
              <w:instrText xml:space="preserve"> PAGEREF _Toc123805590 \h </w:instrText>
            </w:r>
            <w:r w:rsidR="00DC6873">
              <w:rPr>
                <w:noProof/>
                <w:webHidden/>
              </w:rPr>
            </w:r>
            <w:r w:rsidR="00DC6873">
              <w:rPr>
                <w:noProof/>
                <w:webHidden/>
              </w:rPr>
              <w:fldChar w:fldCharType="separate"/>
            </w:r>
            <w:r w:rsidR="00DC6873">
              <w:rPr>
                <w:noProof/>
                <w:webHidden/>
              </w:rPr>
              <w:t>8</w:t>
            </w:r>
            <w:r w:rsidR="00DC6873">
              <w:rPr>
                <w:noProof/>
                <w:webHidden/>
              </w:rPr>
              <w:fldChar w:fldCharType="end"/>
            </w:r>
          </w:hyperlink>
        </w:p>
        <w:p w14:paraId="35DE5D3A" w14:textId="183D79D4" w:rsidR="00DC6873" w:rsidRDefault="00F966C8" w:rsidP="000D2D7C">
          <w:pPr>
            <w:pStyle w:val="TOC1"/>
            <w:rPr>
              <w:rFonts w:asciiTheme="minorHAnsi" w:eastAsiaTheme="minorEastAsia" w:hAnsiTheme="minorHAnsi" w:cstheme="minorBidi"/>
              <w:noProof/>
              <w:color w:val="auto"/>
              <w:sz w:val="22"/>
              <w:szCs w:val="22"/>
              <w:lang w:eastAsia="en-GB"/>
            </w:rPr>
          </w:pPr>
          <w:hyperlink w:anchor="_Toc123805591" w:history="1">
            <w:r w:rsidR="00DC6873" w:rsidRPr="003D5818">
              <w:rPr>
                <w:rStyle w:val="Hyperlink"/>
                <w:noProof/>
              </w:rPr>
              <w:t>10.</w:t>
            </w:r>
            <w:r w:rsidR="00DC6873">
              <w:rPr>
                <w:rStyle w:val="Hyperlink"/>
                <w:noProof/>
              </w:rPr>
              <w:t xml:space="preserve">  </w:t>
            </w:r>
            <w:r w:rsidR="00DC6873" w:rsidRPr="003D5818">
              <w:rPr>
                <w:rStyle w:val="Hyperlink"/>
                <w:noProof/>
              </w:rPr>
              <w:t>Special Situations</w:t>
            </w:r>
            <w:r w:rsidR="00DC6873">
              <w:rPr>
                <w:noProof/>
                <w:webHidden/>
              </w:rPr>
              <w:tab/>
            </w:r>
            <w:r w:rsidR="00DC6873">
              <w:rPr>
                <w:noProof/>
                <w:webHidden/>
              </w:rPr>
              <w:fldChar w:fldCharType="begin"/>
            </w:r>
            <w:r w:rsidR="00DC6873">
              <w:rPr>
                <w:noProof/>
                <w:webHidden/>
              </w:rPr>
              <w:instrText xml:space="preserve"> PAGEREF _Toc123805591 \h </w:instrText>
            </w:r>
            <w:r w:rsidR="00DC6873">
              <w:rPr>
                <w:noProof/>
                <w:webHidden/>
              </w:rPr>
            </w:r>
            <w:r w:rsidR="00DC6873">
              <w:rPr>
                <w:noProof/>
                <w:webHidden/>
              </w:rPr>
              <w:fldChar w:fldCharType="separate"/>
            </w:r>
            <w:r w:rsidR="00DC6873">
              <w:rPr>
                <w:noProof/>
                <w:webHidden/>
              </w:rPr>
              <w:t>8</w:t>
            </w:r>
            <w:r w:rsidR="00DC6873">
              <w:rPr>
                <w:noProof/>
                <w:webHidden/>
              </w:rPr>
              <w:fldChar w:fldCharType="end"/>
            </w:r>
          </w:hyperlink>
        </w:p>
        <w:p w14:paraId="2EAB551C" w14:textId="086B24EB" w:rsidR="00DC6873" w:rsidRDefault="00F966C8" w:rsidP="000D2D7C">
          <w:pPr>
            <w:pStyle w:val="TOC1"/>
            <w:rPr>
              <w:rFonts w:asciiTheme="minorHAnsi" w:eastAsiaTheme="minorEastAsia" w:hAnsiTheme="minorHAnsi" w:cstheme="minorBidi"/>
              <w:noProof/>
              <w:color w:val="auto"/>
              <w:sz w:val="22"/>
              <w:szCs w:val="22"/>
              <w:lang w:eastAsia="en-GB"/>
            </w:rPr>
          </w:pPr>
          <w:hyperlink w:anchor="_Toc123805592" w:history="1">
            <w:r w:rsidR="00DC6873" w:rsidRPr="003D5818">
              <w:rPr>
                <w:rStyle w:val="Hyperlink"/>
                <w:noProof/>
              </w:rPr>
              <w:t>11.</w:t>
            </w:r>
            <w:r w:rsidR="00DC6873">
              <w:rPr>
                <w:rStyle w:val="Hyperlink"/>
                <w:noProof/>
              </w:rPr>
              <w:t xml:space="preserve">  </w:t>
            </w:r>
            <w:r w:rsidR="00DC6873" w:rsidRPr="003D5818">
              <w:rPr>
                <w:rStyle w:val="Hyperlink"/>
                <w:noProof/>
              </w:rPr>
              <w:t>Records</w:t>
            </w:r>
            <w:r w:rsidR="00DC6873">
              <w:rPr>
                <w:noProof/>
                <w:webHidden/>
              </w:rPr>
              <w:tab/>
            </w:r>
            <w:r w:rsidR="00DC6873">
              <w:rPr>
                <w:noProof/>
                <w:webHidden/>
              </w:rPr>
              <w:fldChar w:fldCharType="begin"/>
            </w:r>
            <w:r w:rsidR="00DC6873">
              <w:rPr>
                <w:noProof/>
                <w:webHidden/>
              </w:rPr>
              <w:instrText xml:space="preserve"> PAGEREF _Toc123805592 \h </w:instrText>
            </w:r>
            <w:r w:rsidR="00DC6873">
              <w:rPr>
                <w:noProof/>
                <w:webHidden/>
              </w:rPr>
            </w:r>
            <w:r w:rsidR="00DC6873">
              <w:rPr>
                <w:noProof/>
                <w:webHidden/>
              </w:rPr>
              <w:fldChar w:fldCharType="separate"/>
            </w:r>
            <w:r w:rsidR="00DC6873">
              <w:rPr>
                <w:noProof/>
                <w:webHidden/>
              </w:rPr>
              <w:t>8</w:t>
            </w:r>
            <w:r w:rsidR="00DC6873">
              <w:rPr>
                <w:noProof/>
                <w:webHidden/>
              </w:rPr>
              <w:fldChar w:fldCharType="end"/>
            </w:r>
          </w:hyperlink>
        </w:p>
        <w:p w14:paraId="7DECE13E" w14:textId="45C8B8FF" w:rsidR="00DC6873" w:rsidRDefault="00F966C8" w:rsidP="000D2D7C">
          <w:pPr>
            <w:pStyle w:val="TOC1"/>
            <w:rPr>
              <w:rFonts w:asciiTheme="minorHAnsi" w:eastAsiaTheme="minorEastAsia" w:hAnsiTheme="minorHAnsi" w:cstheme="minorBidi"/>
              <w:noProof/>
              <w:color w:val="auto"/>
              <w:sz w:val="22"/>
              <w:szCs w:val="22"/>
              <w:lang w:eastAsia="en-GB"/>
            </w:rPr>
          </w:pPr>
          <w:hyperlink w:anchor="_Toc123805593" w:history="1">
            <w:r w:rsidR="00DC6873" w:rsidRPr="003D5818">
              <w:rPr>
                <w:rStyle w:val="Hyperlink"/>
                <w:noProof/>
              </w:rPr>
              <w:t>12.</w:t>
            </w:r>
            <w:r w:rsidR="00DC6873">
              <w:rPr>
                <w:rStyle w:val="Hyperlink"/>
                <w:noProof/>
              </w:rPr>
              <w:t xml:space="preserve">  </w:t>
            </w:r>
            <w:r w:rsidR="00DC6873" w:rsidRPr="003D5818">
              <w:rPr>
                <w:rStyle w:val="Hyperlink"/>
                <w:noProof/>
              </w:rPr>
              <w:t>References</w:t>
            </w:r>
            <w:r w:rsidR="00DC6873">
              <w:rPr>
                <w:noProof/>
                <w:webHidden/>
              </w:rPr>
              <w:tab/>
            </w:r>
            <w:r w:rsidR="00DC6873">
              <w:rPr>
                <w:noProof/>
                <w:webHidden/>
              </w:rPr>
              <w:fldChar w:fldCharType="begin"/>
            </w:r>
            <w:r w:rsidR="00DC6873">
              <w:rPr>
                <w:noProof/>
                <w:webHidden/>
              </w:rPr>
              <w:instrText xml:space="preserve"> PAGEREF _Toc123805593 \h </w:instrText>
            </w:r>
            <w:r w:rsidR="00DC6873">
              <w:rPr>
                <w:noProof/>
                <w:webHidden/>
              </w:rPr>
            </w:r>
            <w:r w:rsidR="00DC6873">
              <w:rPr>
                <w:noProof/>
                <w:webHidden/>
              </w:rPr>
              <w:fldChar w:fldCharType="separate"/>
            </w:r>
            <w:r w:rsidR="00DC6873">
              <w:rPr>
                <w:noProof/>
                <w:webHidden/>
              </w:rPr>
              <w:t>8</w:t>
            </w:r>
            <w:r w:rsidR="00DC6873">
              <w:rPr>
                <w:noProof/>
                <w:webHidden/>
              </w:rPr>
              <w:fldChar w:fldCharType="end"/>
            </w:r>
          </w:hyperlink>
        </w:p>
        <w:p w14:paraId="038A1212" w14:textId="5DD34596" w:rsidR="00DC6873" w:rsidRDefault="00F966C8" w:rsidP="000D2D7C">
          <w:pPr>
            <w:pStyle w:val="TOC1"/>
            <w:rPr>
              <w:rFonts w:asciiTheme="minorHAnsi" w:eastAsiaTheme="minorEastAsia" w:hAnsiTheme="minorHAnsi" w:cstheme="minorBidi"/>
              <w:noProof/>
              <w:color w:val="auto"/>
              <w:sz w:val="22"/>
              <w:szCs w:val="22"/>
              <w:lang w:eastAsia="en-GB"/>
            </w:rPr>
          </w:pPr>
          <w:hyperlink w:anchor="_Toc123805594" w:history="1">
            <w:r w:rsidR="00DC6873" w:rsidRPr="003D5818">
              <w:rPr>
                <w:rStyle w:val="Hyperlink"/>
                <w:noProof/>
              </w:rPr>
              <w:t>13.</w:t>
            </w:r>
            <w:r w:rsidR="00DC6873">
              <w:rPr>
                <w:rStyle w:val="Hyperlink"/>
                <w:noProof/>
              </w:rPr>
              <w:t xml:space="preserve">  </w:t>
            </w:r>
            <w:r w:rsidR="00DC6873" w:rsidRPr="003D5818">
              <w:rPr>
                <w:rStyle w:val="Hyperlink"/>
                <w:noProof/>
              </w:rPr>
              <w:t>Review</w:t>
            </w:r>
            <w:r w:rsidR="00DC6873">
              <w:rPr>
                <w:noProof/>
                <w:webHidden/>
              </w:rPr>
              <w:tab/>
            </w:r>
            <w:r w:rsidR="00DC6873">
              <w:rPr>
                <w:noProof/>
                <w:webHidden/>
              </w:rPr>
              <w:fldChar w:fldCharType="begin"/>
            </w:r>
            <w:r w:rsidR="00DC6873">
              <w:rPr>
                <w:noProof/>
                <w:webHidden/>
              </w:rPr>
              <w:instrText xml:space="preserve"> PAGEREF _Toc123805594 \h </w:instrText>
            </w:r>
            <w:r w:rsidR="00DC6873">
              <w:rPr>
                <w:noProof/>
                <w:webHidden/>
              </w:rPr>
            </w:r>
            <w:r w:rsidR="00DC6873">
              <w:rPr>
                <w:noProof/>
                <w:webHidden/>
              </w:rPr>
              <w:fldChar w:fldCharType="separate"/>
            </w:r>
            <w:r w:rsidR="00DC6873">
              <w:rPr>
                <w:noProof/>
                <w:webHidden/>
              </w:rPr>
              <w:t>8</w:t>
            </w:r>
            <w:r w:rsidR="00DC6873">
              <w:rPr>
                <w:noProof/>
                <w:webHidden/>
              </w:rPr>
              <w:fldChar w:fldCharType="end"/>
            </w:r>
          </w:hyperlink>
        </w:p>
        <w:p w14:paraId="62E3EA78" w14:textId="642C935D" w:rsidR="00DC6873" w:rsidRDefault="00F966C8" w:rsidP="00DC6873">
          <w:pPr>
            <w:pStyle w:val="TOC1"/>
            <w:rPr>
              <w:rFonts w:asciiTheme="minorHAnsi" w:eastAsiaTheme="minorEastAsia" w:hAnsiTheme="minorHAnsi" w:cstheme="minorBidi"/>
              <w:noProof/>
              <w:color w:val="auto"/>
              <w:sz w:val="22"/>
              <w:szCs w:val="22"/>
              <w:lang w:eastAsia="en-GB"/>
            </w:rPr>
          </w:pPr>
          <w:hyperlink w:anchor="_Toc123805595" w:history="1">
            <w:r w:rsidR="00DC6873" w:rsidRPr="003D5818">
              <w:rPr>
                <w:rStyle w:val="Hyperlink"/>
                <w:noProof/>
              </w:rPr>
              <w:t>Appendix A – Contact Details</w:t>
            </w:r>
            <w:r w:rsidR="00DC6873">
              <w:rPr>
                <w:noProof/>
                <w:webHidden/>
              </w:rPr>
              <w:tab/>
              <w:t>10</w:t>
            </w:r>
          </w:hyperlink>
        </w:p>
        <w:p w14:paraId="65AB10F3" w14:textId="77777777" w:rsidR="006F5309" w:rsidRPr="001A24C4" w:rsidRDefault="00697F49" w:rsidP="00DC6873">
          <w:pPr>
            <w:pStyle w:val="TOC1"/>
          </w:pPr>
          <w:r w:rsidRPr="001A24C4">
            <w:fldChar w:fldCharType="end"/>
          </w:r>
        </w:p>
        <w:p w14:paraId="6EB63A07" w14:textId="77777777" w:rsidR="006F5309" w:rsidRPr="001A24C4" w:rsidRDefault="006F5309" w:rsidP="004028F2">
          <w:pPr>
            <w:pStyle w:val="VersionControlTitle"/>
            <w:ind w:left="360"/>
            <w:rPr>
              <w:sz w:val="28"/>
              <w:szCs w:val="28"/>
            </w:rPr>
          </w:pPr>
          <w:r w:rsidRPr="001A24C4">
            <w:rPr>
              <w:sz w:val="28"/>
              <w:szCs w:val="28"/>
            </w:rPr>
            <w:t>Version Control</w:t>
          </w:r>
        </w:p>
        <w:tbl>
          <w:tblPr>
            <w:tblStyle w:val="TableGrid"/>
            <w:tblW w:w="0" w:type="auto"/>
            <w:tblInd w:w="352"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1025"/>
            <w:gridCol w:w="1687"/>
            <w:gridCol w:w="1433"/>
            <w:gridCol w:w="4507"/>
          </w:tblGrid>
          <w:tr w:rsidR="006F5309" w:rsidRPr="001A24C4" w14:paraId="7736DB6F" w14:textId="77777777" w:rsidTr="008E082C">
            <w:trPr>
              <w:trHeight w:val="397"/>
            </w:trPr>
            <w:tc>
              <w:tcPr>
                <w:tcW w:w="916" w:type="dxa"/>
                <w:tcBorders>
                  <w:top w:val="single" w:sz="6" w:space="0" w:color="003078"/>
                  <w:left w:val="single" w:sz="6" w:space="0" w:color="003078"/>
                  <w:bottom w:val="single" w:sz="6" w:space="0" w:color="003078"/>
                  <w:right w:val="single" w:sz="6" w:space="0" w:color="003078"/>
                </w:tcBorders>
                <w:vAlign w:val="center"/>
              </w:tcPr>
              <w:p w14:paraId="5FDD1321" w14:textId="77777777" w:rsidR="006F5309" w:rsidRPr="008E082C" w:rsidRDefault="006F5309" w:rsidP="0049089F">
                <w:pPr>
                  <w:tabs>
                    <w:tab w:val="right" w:leader="dot" w:pos="7952"/>
                  </w:tabs>
                  <w:rPr>
                    <w:rFonts w:ascii="Lato" w:hAnsi="Lato"/>
                    <w:color w:val="003078"/>
                    <w:szCs w:val="24"/>
                  </w:rPr>
                </w:pPr>
                <w:r w:rsidRPr="008E082C">
                  <w:rPr>
                    <w:rFonts w:ascii="Lato" w:hAnsi="Lato"/>
                    <w:color w:val="003078"/>
                    <w:szCs w:val="24"/>
                  </w:rPr>
                  <w:t>Version</w:t>
                </w:r>
              </w:p>
            </w:tc>
            <w:tc>
              <w:tcPr>
                <w:tcW w:w="1699" w:type="dxa"/>
                <w:tcBorders>
                  <w:top w:val="single" w:sz="6" w:space="0" w:color="003078"/>
                  <w:left w:val="single" w:sz="6" w:space="0" w:color="003078"/>
                  <w:bottom w:val="single" w:sz="6" w:space="0" w:color="003078"/>
                  <w:right w:val="single" w:sz="6" w:space="0" w:color="003078"/>
                </w:tcBorders>
                <w:vAlign w:val="center"/>
              </w:tcPr>
              <w:p w14:paraId="3F33CB1B" w14:textId="77777777" w:rsidR="006F5309" w:rsidRPr="008E082C" w:rsidRDefault="006F5309" w:rsidP="0049089F">
                <w:pPr>
                  <w:tabs>
                    <w:tab w:val="right" w:leader="dot" w:pos="7952"/>
                  </w:tabs>
                  <w:rPr>
                    <w:rFonts w:ascii="Lato" w:hAnsi="Lato"/>
                    <w:szCs w:val="24"/>
                  </w:rPr>
                </w:pPr>
                <w:r w:rsidRPr="008E082C">
                  <w:rPr>
                    <w:rFonts w:ascii="Lato" w:hAnsi="Lato"/>
                    <w:color w:val="003078"/>
                    <w:szCs w:val="24"/>
                  </w:rPr>
                  <w:t>Author</w:t>
                </w:r>
              </w:p>
            </w:tc>
            <w:tc>
              <w:tcPr>
                <w:tcW w:w="1443" w:type="dxa"/>
                <w:tcBorders>
                  <w:top w:val="single" w:sz="6" w:space="0" w:color="003078"/>
                  <w:left w:val="single" w:sz="6" w:space="0" w:color="003078"/>
                  <w:bottom w:val="single" w:sz="6" w:space="0" w:color="003078"/>
                  <w:right w:val="single" w:sz="6" w:space="0" w:color="003078"/>
                </w:tcBorders>
                <w:vAlign w:val="center"/>
              </w:tcPr>
              <w:p w14:paraId="410396C9" w14:textId="77777777" w:rsidR="006F5309" w:rsidRPr="008E082C" w:rsidRDefault="006F5309" w:rsidP="0049089F">
                <w:pPr>
                  <w:tabs>
                    <w:tab w:val="right" w:leader="dot" w:pos="7952"/>
                  </w:tabs>
                  <w:rPr>
                    <w:rFonts w:ascii="Lato" w:hAnsi="Lato"/>
                    <w:szCs w:val="24"/>
                  </w:rPr>
                </w:pPr>
                <w:r w:rsidRPr="008E082C">
                  <w:rPr>
                    <w:rFonts w:ascii="Lato" w:hAnsi="Lato"/>
                    <w:color w:val="003078"/>
                    <w:szCs w:val="24"/>
                  </w:rPr>
                  <w:t>Date</w:t>
                </w:r>
              </w:p>
            </w:tc>
            <w:tc>
              <w:tcPr>
                <w:tcW w:w="4594" w:type="dxa"/>
                <w:tcBorders>
                  <w:top w:val="single" w:sz="6" w:space="0" w:color="003078"/>
                  <w:left w:val="single" w:sz="6" w:space="0" w:color="003078"/>
                  <w:bottom w:val="single" w:sz="6" w:space="0" w:color="003078"/>
                  <w:right w:val="single" w:sz="6" w:space="0" w:color="003078"/>
                </w:tcBorders>
                <w:vAlign w:val="center"/>
              </w:tcPr>
              <w:p w14:paraId="41BC7DE7" w14:textId="77777777" w:rsidR="006F5309" w:rsidRPr="008E082C" w:rsidRDefault="006F5309" w:rsidP="0049089F">
                <w:pPr>
                  <w:tabs>
                    <w:tab w:val="right" w:leader="dot" w:pos="7952"/>
                  </w:tabs>
                  <w:rPr>
                    <w:rFonts w:ascii="Lato" w:hAnsi="Lato"/>
                    <w:szCs w:val="24"/>
                  </w:rPr>
                </w:pPr>
                <w:r w:rsidRPr="008E082C">
                  <w:rPr>
                    <w:rFonts w:ascii="Lato" w:hAnsi="Lato"/>
                    <w:color w:val="003078"/>
                    <w:szCs w:val="24"/>
                  </w:rPr>
                  <w:t>Changes</w:t>
                </w:r>
              </w:p>
            </w:tc>
          </w:tr>
          <w:tr w:rsidR="006F5309" w:rsidRPr="001A24C4" w14:paraId="7D044286" w14:textId="77777777" w:rsidTr="008E082C">
            <w:trPr>
              <w:trHeight w:val="397"/>
            </w:trPr>
            <w:tc>
              <w:tcPr>
                <w:tcW w:w="916" w:type="dxa"/>
                <w:tcBorders>
                  <w:top w:val="single" w:sz="6" w:space="0" w:color="003078"/>
                  <w:left w:val="single" w:sz="6" w:space="0" w:color="003078"/>
                  <w:right w:val="single" w:sz="6" w:space="0" w:color="003078"/>
                </w:tcBorders>
                <w:vAlign w:val="center"/>
              </w:tcPr>
              <w:p w14:paraId="0E8D2D55" w14:textId="59AAAF16" w:rsidR="006F5309" w:rsidRPr="008E082C" w:rsidRDefault="00CF1D99" w:rsidP="0049089F">
                <w:pPr>
                  <w:tabs>
                    <w:tab w:val="right" w:leader="dot" w:pos="7952"/>
                  </w:tabs>
                  <w:rPr>
                    <w:rFonts w:ascii="Lato" w:hAnsi="Lato"/>
                    <w:szCs w:val="24"/>
                  </w:rPr>
                </w:pPr>
                <w:r w:rsidRPr="008E082C">
                  <w:rPr>
                    <w:rFonts w:ascii="Lato" w:hAnsi="Lato"/>
                    <w:szCs w:val="24"/>
                  </w:rPr>
                  <w:t>4</w:t>
                </w:r>
              </w:p>
            </w:tc>
            <w:tc>
              <w:tcPr>
                <w:tcW w:w="1699" w:type="dxa"/>
                <w:tcBorders>
                  <w:top w:val="single" w:sz="6" w:space="0" w:color="003078"/>
                  <w:left w:val="single" w:sz="6" w:space="0" w:color="003078"/>
                  <w:right w:val="single" w:sz="6" w:space="0" w:color="003078"/>
                </w:tcBorders>
                <w:vAlign w:val="center"/>
              </w:tcPr>
              <w:p w14:paraId="5910E108" w14:textId="7DD10B73" w:rsidR="006F5309" w:rsidRPr="008E082C" w:rsidRDefault="0046424F" w:rsidP="0049089F">
                <w:pPr>
                  <w:tabs>
                    <w:tab w:val="right" w:leader="dot" w:pos="7952"/>
                  </w:tabs>
                  <w:rPr>
                    <w:rFonts w:ascii="Lato" w:hAnsi="Lato"/>
                    <w:szCs w:val="24"/>
                  </w:rPr>
                </w:pPr>
                <w:r w:rsidRPr="008E082C">
                  <w:rPr>
                    <w:rFonts w:ascii="Lato" w:hAnsi="Lato"/>
                    <w:szCs w:val="24"/>
                  </w:rPr>
                  <w:t>S. Douglas</w:t>
                </w:r>
                <w:r w:rsidR="00EB2E08" w:rsidRPr="008E082C">
                  <w:rPr>
                    <w:rFonts w:ascii="Lato" w:hAnsi="Lato"/>
                    <w:szCs w:val="24"/>
                  </w:rPr>
                  <w:t xml:space="preserve"> </w:t>
                </w:r>
              </w:p>
            </w:tc>
            <w:tc>
              <w:tcPr>
                <w:tcW w:w="1443" w:type="dxa"/>
                <w:tcBorders>
                  <w:top w:val="single" w:sz="6" w:space="0" w:color="003078"/>
                  <w:left w:val="single" w:sz="6" w:space="0" w:color="003078"/>
                  <w:right w:val="single" w:sz="6" w:space="0" w:color="003078"/>
                </w:tcBorders>
                <w:vAlign w:val="center"/>
              </w:tcPr>
              <w:p w14:paraId="7795D0DC" w14:textId="2F77C2DC" w:rsidR="006F5309" w:rsidRPr="008E082C" w:rsidRDefault="001263D9" w:rsidP="0049089F">
                <w:pPr>
                  <w:tabs>
                    <w:tab w:val="right" w:leader="dot" w:pos="7952"/>
                  </w:tabs>
                  <w:rPr>
                    <w:rFonts w:ascii="Lato" w:hAnsi="Lato"/>
                    <w:szCs w:val="24"/>
                  </w:rPr>
                </w:pPr>
                <w:r w:rsidRPr="008E082C">
                  <w:rPr>
                    <w:rFonts w:ascii="Lato" w:hAnsi="Lato"/>
                    <w:szCs w:val="24"/>
                  </w:rPr>
                  <w:t>26.11.25</w:t>
                </w:r>
              </w:p>
            </w:tc>
            <w:tc>
              <w:tcPr>
                <w:tcW w:w="4594" w:type="dxa"/>
                <w:tcBorders>
                  <w:top w:val="single" w:sz="6" w:space="0" w:color="003078"/>
                  <w:left w:val="single" w:sz="6" w:space="0" w:color="003078"/>
                  <w:right w:val="single" w:sz="6" w:space="0" w:color="003078"/>
                </w:tcBorders>
                <w:vAlign w:val="center"/>
              </w:tcPr>
              <w:p w14:paraId="064D5D70" w14:textId="51190D2E" w:rsidR="000D2D7C" w:rsidRPr="008E082C" w:rsidRDefault="000D2D7C" w:rsidP="0049089F">
                <w:pPr>
                  <w:tabs>
                    <w:tab w:val="right" w:leader="dot" w:pos="7952"/>
                  </w:tabs>
                  <w:rPr>
                    <w:rFonts w:ascii="Lato" w:hAnsi="Lato"/>
                    <w:szCs w:val="24"/>
                  </w:rPr>
                </w:pPr>
                <w:r w:rsidRPr="008E082C">
                  <w:rPr>
                    <w:rFonts w:ascii="Lato" w:hAnsi="Lato"/>
                    <w:szCs w:val="24"/>
                  </w:rPr>
                  <w:t xml:space="preserve">- </w:t>
                </w:r>
                <w:r w:rsidR="000B2B76" w:rsidRPr="008E082C">
                  <w:rPr>
                    <w:rFonts w:ascii="Lato" w:hAnsi="Lato"/>
                    <w:szCs w:val="24"/>
                  </w:rPr>
                  <w:t>Further detail provided in section 7 about available support.</w:t>
                </w:r>
              </w:p>
              <w:p w14:paraId="49D5F06B" w14:textId="546FC11F" w:rsidR="00970397" w:rsidRPr="008E082C" w:rsidRDefault="00970397" w:rsidP="0049089F">
                <w:pPr>
                  <w:tabs>
                    <w:tab w:val="right" w:leader="dot" w:pos="7952"/>
                  </w:tabs>
                  <w:rPr>
                    <w:rFonts w:ascii="Lato" w:hAnsi="Lato"/>
                    <w:szCs w:val="24"/>
                  </w:rPr>
                </w:pPr>
                <w:r w:rsidRPr="008E082C">
                  <w:rPr>
                    <w:rFonts w:ascii="Lato" w:hAnsi="Lato"/>
                    <w:szCs w:val="24"/>
                  </w:rPr>
                  <w:t xml:space="preserve">- Acknowledgement </w:t>
                </w:r>
                <w:r w:rsidR="00196A4D" w:rsidRPr="008E082C">
                  <w:rPr>
                    <w:rFonts w:ascii="Lato" w:hAnsi="Lato"/>
                    <w:szCs w:val="24"/>
                  </w:rPr>
                  <w:t>timeframe added in section 5</w:t>
                </w:r>
                <w:r w:rsidR="00CF1D99" w:rsidRPr="008E082C">
                  <w:rPr>
                    <w:rFonts w:ascii="Lato" w:hAnsi="Lato"/>
                    <w:szCs w:val="24"/>
                  </w:rPr>
                  <w:t>.</w:t>
                </w:r>
              </w:p>
              <w:p w14:paraId="497A89C6" w14:textId="5E50A431" w:rsidR="006F5309" w:rsidRPr="008E082C" w:rsidRDefault="000D2D7C" w:rsidP="000D2D7C">
                <w:pPr>
                  <w:tabs>
                    <w:tab w:val="right" w:leader="dot" w:pos="7952"/>
                  </w:tabs>
                  <w:rPr>
                    <w:rFonts w:ascii="Lato" w:hAnsi="Lato"/>
                    <w:szCs w:val="24"/>
                  </w:rPr>
                </w:pPr>
                <w:r w:rsidRPr="008E082C">
                  <w:rPr>
                    <w:rFonts w:ascii="Lato" w:hAnsi="Lato"/>
                    <w:szCs w:val="24"/>
                  </w:rPr>
                  <w:t>- Updated contact information provided in Appendix A</w:t>
                </w:r>
                <w:r w:rsidR="00CF1D99" w:rsidRPr="008E082C">
                  <w:rPr>
                    <w:rFonts w:ascii="Lato" w:hAnsi="Lato"/>
                    <w:szCs w:val="24"/>
                  </w:rPr>
                  <w:t>.</w:t>
                </w:r>
              </w:p>
            </w:tc>
          </w:tr>
          <w:tr w:rsidR="006F5309" w:rsidRPr="001A24C4" w14:paraId="7C3319AC" w14:textId="77777777" w:rsidTr="008E082C">
            <w:trPr>
              <w:trHeight w:val="397"/>
            </w:trPr>
            <w:tc>
              <w:tcPr>
                <w:tcW w:w="916" w:type="dxa"/>
                <w:tcBorders>
                  <w:left w:val="single" w:sz="6" w:space="0" w:color="003078"/>
                  <w:right w:val="single" w:sz="6" w:space="0" w:color="003078"/>
                </w:tcBorders>
                <w:vAlign w:val="center"/>
              </w:tcPr>
              <w:p w14:paraId="27790777" w14:textId="1E327D85" w:rsidR="006F5309" w:rsidRPr="008E082C" w:rsidRDefault="00E429F7" w:rsidP="0049089F">
                <w:pPr>
                  <w:tabs>
                    <w:tab w:val="right" w:leader="dot" w:pos="7952"/>
                  </w:tabs>
                  <w:rPr>
                    <w:rFonts w:ascii="Lato" w:hAnsi="Lato"/>
                    <w:szCs w:val="24"/>
                  </w:rPr>
                </w:pPr>
                <w:r w:rsidRPr="008E082C">
                  <w:rPr>
                    <w:rFonts w:ascii="Lato" w:hAnsi="Lato"/>
                    <w:szCs w:val="24"/>
                  </w:rPr>
                  <w:t>5</w:t>
                </w:r>
              </w:p>
            </w:tc>
            <w:tc>
              <w:tcPr>
                <w:tcW w:w="1699" w:type="dxa"/>
                <w:tcBorders>
                  <w:left w:val="single" w:sz="6" w:space="0" w:color="003078"/>
                  <w:right w:val="single" w:sz="6" w:space="0" w:color="003078"/>
                </w:tcBorders>
                <w:vAlign w:val="center"/>
              </w:tcPr>
              <w:p w14:paraId="69203293" w14:textId="1C756815" w:rsidR="006F5309" w:rsidRPr="008E082C" w:rsidRDefault="00E429F7" w:rsidP="0049089F">
                <w:pPr>
                  <w:tabs>
                    <w:tab w:val="right" w:leader="dot" w:pos="7952"/>
                  </w:tabs>
                  <w:rPr>
                    <w:rFonts w:ascii="Lato" w:hAnsi="Lato"/>
                    <w:szCs w:val="24"/>
                  </w:rPr>
                </w:pPr>
                <w:r w:rsidRPr="008E082C">
                  <w:rPr>
                    <w:rFonts w:ascii="Lato" w:hAnsi="Lato"/>
                    <w:szCs w:val="24"/>
                  </w:rPr>
                  <w:t xml:space="preserve">A </w:t>
                </w:r>
                <w:r w:rsidR="001011CD" w:rsidRPr="008E082C">
                  <w:rPr>
                    <w:rFonts w:ascii="Lato" w:hAnsi="Lato"/>
                    <w:szCs w:val="24"/>
                  </w:rPr>
                  <w:t>W</w:t>
                </w:r>
                <w:r w:rsidR="008E082C">
                  <w:rPr>
                    <w:rFonts w:ascii="Lato" w:hAnsi="Lato"/>
                    <w:szCs w:val="24"/>
                  </w:rPr>
                  <w:t>illiamson</w:t>
                </w:r>
              </w:p>
            </w:tc>
            <w:tc>
              <w:tcPr>
                <w:tcW w:w="1443" w:type="dxa"/>
                <w:tcBorders>
                  <w:left w:val="single" w:sz="6" w:space="0" w:color="003078"/>
                  <w:right w:val="single" w:sz="6" w:space="0" w:color="003078"/>
                </w:tcBorders>
                <w:vAlign w:val="center"/>
              </w:tcPr>
              <w:p w14:paraId="13412326" w14:textId="3E26EF5B" w:rsidR="006F5309" w:rsidRPr="008E082C" w:rsidRDefault="008E082C" w:rsidP="0049089F">
                <w:pPr>
                  <w:tabs>
                    <w:tab w:val="right" w:leader="dot" w:pos="7952"/>
                  </w:tabs>
                  <w:rPr>
                    <w:rFonts w:ascii="Lato" w:hAnsi="Lato"/>
                    <w:szCs w:val="24"/>
                  </w:rPr>
                </w:pPr>
                <w:r w:rsidRPr="008E082C">
                  <w:rPr>
                    <w:rFonts w:ascii="Lato" w:hAnsi="Lato"/>
                    <w:szCs w:val="24"/>
                  </w:rPr>
                  <w:t>15.12.25</w:t>
                </w:r>
              </w:p>
            </w:tc>
            <w:tc>
              <w:tcPr>
                <w:tcW w:w="4594" w:type="dxa"/>
                <w:tcBorders>
                  <w:left w:val="single" w:sz="6" w:space="0" w:color="003078"/>
                  <w:right w:val="single" w:sz="6" w:space="0" w:color="003078"/>
                </w:tcBorders>
                <w:vAlign w:val="center"/>
              </w:tcPr>
              <w:p w14:paraId="44EE11F1" w14:textId="7F9F4723" w:rsidR="006F5309" w:rsidRPr="008E082C" w:rsidRDefault="00CE2FFB" w:rsidP="0049089F">
                <w:pPr>
                  <w:tabs>
                    <w:tab w:val="right" w:leader="dot" w:pos="7952"/>
                  </w:tabs>
                  <w:rPr>
                    <w:rFonts w:ascii="Lato" w:hAnsi="Lato"/>
                    <w:szCs w:val="24"/>
                  </w:rPr>
                </w:pPr>
                <w:r>
                  <w:rPr>
                    <w:rFonts w:ascii="Lato" w:hAnsi="Lato"/>
                    <w:szCs w:val="24"/>
                  </w:rPr>
                  <w:t>Para 5.16 and Para 7.4 updated.</w:t>
                </w:r>
              </w:p>
            </w:tc>
          </w:tr>
          <w:tr w:rsidR="006F5309" w:rsidRPr="001A24C4" w14:paraId="1993062B" w14:textId="77777777" w:rsidTr="008E082C">
            <w:trPr>
              <w:trHeight w:val="397"/>
            </w:trPr>
            <w:tc>
              <w:tcPr>
                <w:tcW w:w="916" w:type="dxa"/>
                <w:tcBorders>
                  <w:left w:val="single" w:sz="6" w:space="0" w:color="003078"/>
                  <w:right w:val="single" w:sz="6" w:space="0" w:color="003078"/>
                </w:tcBorders>
                <w:vAlign w:val="center"/>
              </w:tcPr>
              <w:p w14:paraId="4F6CD47E" w14:textId="77777777" w:rsidR="006F5309" w:rsidRPr="008E082C" w:rsidRDefault="006F5309" w:rsidP="0049089F">
                <w:pPr>
                  <w:tabs>
                    <w:tab w:val="right" w:leader="dot" w:pos="7952"/>
                  </w:tabs>
                  <w:rPr>
                    <w:rFonts w:ascii="Lato" w:hAnsi="Lato"/>
                    <w:szCs w:val="24"/>
                  </w:rPr>
                </w:pPr>
              </w:p>
            </w:tc>
            <w:tc>
              <w:tcPr>
                <w:tcW w:w="1699" w:type="dxa"/>
                <w:tcBorders>
                  <w:left w:val="single" w:sz="6" w:space="0" w:color="003078"/>
                  <w:right w:val="single" w:sz="6" w:space="0" w:color="003078"/>
                </w:tcBorders>
                <w:vAlign w:val="center"/>
              </w:tcPr>
              <w:p w14:paraId="1D20CD1A" w14:textId="77777777" w:rsidR="006F5309" w:rsidRPr="008E082C" w:rsidRDefault="006F5309" w:rsidP="0049089F">
                <w:pPr>
                  <w:tabs>
                    <w:tab w:val="right" w:leader="dot" w:pos="7952"/>
                  </w:tabs>
                  <w:rPr>
                    <w:rFonts w:ascii="Lato" w:hAnsi="Lato"/>
                    <w:szCs w:val="24"/>
                  </w:rPr>
                </w:pPr>
              </w:p>
            </w:tc>
            <w:tc>
              <w:tcPr>
                <w:tcW w:w="1443" w:type="dxa"/>
                <w:tcBorders>
                  <w:left w:val="single" w:sz="6" w:space="0" w:color="003078"/>
                  <w:right w:val="single" w:sz="6" w:space="0" w:color="003078"/>
                </w:tcBorders>
                <w:vAlign w:val="center"/>
              </w:tcPr>
              <w:p w14:paraId="0E69246F" w14:textId="77777777" w:rsidR="006F5309" w:rsidRPr="008E082C" w:rsidRDefault="006F5309" w:rsidP="0049089F">
                <w:pPr>
                  <w:tabs>
                    <w:tab w:val="right" w:leader="dot" w:pos="7952"/>
                  </w:tabs>
                  <w:rPr>
                    <w:rFonts w:ascii="Lato" w:hAnsi="Lato"/>
                    <w:szCs w:val="24"/>
                  </w:rPr>
                </w:pPr>
              </w:p>
            </w:tc>
            <w:tc>
              <w:tcPr>
                <w:tcW w:w="4594" w:type="dxa"/>
                <w:tcBorders>
                  <w:left w:val="single" w:sz="6" w:space="0" w:color="003078"/>
                  <w:right w:val="single" w:sz="6" w:space="0" w:color="003078"/>
                </w:tcBorders>
                <w:vAlign w:val="center"/>
              </w:tcPr>
              <w:p w14:paraId="72A75C76" w14:textId="77777777" w:rsidR="006F5309" w:rsidRPr="008E082C" w:rsidRDefault="006F5309" w:rsidP="0049089F">
                <w:pPr>
                  <w:tabs>
                    <w:tab w:val="right" w:leader="dot" w:pos="7952"/>
                  </w:tabs>
                  <w:rPr>
                    <w:rFonts w:ascii="Lato" w:hAnsi="Lato"/>
                    <w:szCs w:val="24"/>
                  </w:rPr>
                </w:pPr>
              </w:p>
            </w:tc>
          </w:tr>
          <w:tr w:rsidR="006F5309" w:rsidRPr="001A24C4" w14:paraId="233651C6" w14:textId="77777777" w:rsidTr="008E082C">
            <w:trPr>
              <w:trHeight w:val="397"/>
            </w:trPr>
            <w:tc>
              <w:tcPr>
                <w:tcW w:w="916" w:type="dxa"/>
                <w:tcBorders>
                  <w:left w:val="single" w:sz="6" w:space="0" w:color="003078"/>
                  <w:bottom w:val="single" w:sz="6" w:space="0" w:color="003078"/>
                  <w:right w:val="single" w:sz="6" w:space="0" w:color="003078"/>
                </w:tcBorders>
                <w:vAlign w:val="center"/>
              </w:tcPr>
              <w:p w14:paraId="3860574B" w14:textId="77777777" w:rsidR="006F5309" w:rsidRPr="008E082C" w:rsidRDefault="006F5309" w:rsidP="0049089F">
                <w:pPr>
                  <w:tabs>
                    <w:tab w:val="right" w:leader="dot" w:pos="7952"/>
                  </w:tabs>
                  <w:rPr>
                    <w:rFonts w:ascii="Lato" w:hAnsi="Lato"/>
                    <w:szCs w:val="24"/>
                  </w:rPr>
                </w:pPr>
              </w:p>
            </w:tc>
            <w:tc>
              <w:tcPr>
                <w:tcW w:w="1699" w:type="dxa"/>
                <w:tcBorders>
                  <w:left w:val="single" w:sz="6" w:space="0" w:color="003078"/>
                  <w:bottom w:val="single" w:sz="6" w:space="0" w:color="003078"/>
                  <w:right w:val="single" w:sz="6" w:space="0" w:color="003078"/>
                </w:tcBorders>
                <w:vAlign w:val="center"/>
              </w:tcPr>
              <w:p w14:paraId="6301B083" w14:textId="77777777" w:rsidR="006F5309" w:rsidRPr="008E082C" w:rsidRDefault="006F5309" w:rsidP="0049089F">
                <w:pPr>
                  <w:tabs>
                    <w:tab w:val="right" w:leader="dot" w:pos="7952"/>
                  </w:tabs>
                  <w:rPr>
                    <w:rFonts w:ascii="Lato" w:hAnsi="Lato"/>
                    <w:szCs w:val="24"/>
                  </w:rPr>
                </w:pPr>
              </w:p>
            </w:tc>
            <w:tc>
              <w:tcPr>
                <w:tcW w:w="1443" w:type="dxa"/>
                <w:tcBorders>
                  <w:left w:val="single" w:sz="6" w:space="0" w:color="003078"/>
                  <w:bottom w:val="single" w:sz="6" w:space="0" w:color="003078"/>
                  <w:right w:val="single" w:sz="6" w:space="0" w:color="003078"/>
                </w:tcBorders>
                <w:vAlign w:val="center"/>
              </w:tcPr>
              <w:p w14:paraId="52DD6A61" w14:textId="77777777" w:rsidR="006F5309" w:rsidRPr="008E082C" w:rsidRDefault="006F5309" w:rsidP="0049089F">
                <w:pPr>
                  <w:tabs>
                    <w:tab w:val="right" w:leader="dot" w:pos="7952"/>
                  </w:tabs>
                  <w:rPr>
                    <w:rFonts w:ascii="Lato" w:hAnsi="Lato"/>
                    <w:szCs w:val="24"/>
                  </w:rPr>
                </w:pPr>
              </w:p>
            </w:tc>
            <w:tc>
              <w:tcPr>
                <w:tcW w:w="4594" w:type="dxa"/>
                <w:tcBorders>
                  <w:left w:val="single" w:sz="6" w:space="0" w:color="003078"/>
                  <w:bottom w:val="single" w:sz="6" w:space="0" w:color="003078"/>
                  <w:right w:val="single" w:sz="6" w:space="0" w:color="003078"/>
                </w:tcBorders>
                <w:vAlign w:val="center"/>
              </w:tcPr>
              <w:p w14:paraId="1346EE72" w14:textId="77777777" w:rsidR="006F5309" w:rsidRPr="008E082C" w:rsidRDefault="006F5309" w:rsidP="0049089F">
                <w:pPr>
                  <w:tabs>
                    <w:tab w:val="right" w:leader="dot" w:pos="7952"/>
                  </w:tabs>
                  <w:rPr>
                    <w:rFonts w:ascii="Lato" w:hAnsi="Lato"/>
                    <w:szCs w:val="24"/>
                  </w:rPr>
                </w:pPr>
              </w:p>
            </w:tc>
          </w:tr>
        </w:tbl>
        <w:p w14:paraId="75EBE1E8" w14:textId="77777777" w:rsidR="006F5309" w:rsidRPr="001A24C4" w:rsidRDefault="006F5309" w:rsidP="006F5309">
          <w:pPr>
            <w:rPr>
              <w:b/>
              <w:sz w:val="28"/>
              <w:szCs w:val="28"/>
            </w:rPr>
            <w:sectPr w:rsidR="006F5309" w:rsidRPr="001A24C4" w:rsidSect="00C40D6B">
              <w:footerReference w:type="first" r:id="rId15"/>
              <w:pgSz w:w="11900" w:h="16840"/>
              <w:pgMar w:top="1440" w:right="1440" w:bottom="1440" w:left="1440" w:header="708" w:footer="708" w:gutter="0"/>
              <w:pgNumType w:start="1"/>
              <w:cols w:space="708"/>
              <w:titlePg/>
              <w:docGrid w:linePitch="360"/>
            </w:sectPr>
          </w:pPr>
        </w:p>
        <w:p w14:paraId="75467E55" w14:textId="77777777" w:rsidR="00E76270" w:rsidRPr="001A24C4" w:rsidRDefault="00F966C8" w:rsidP="00697F49">
          <w:pPr>
            <w:rPr>
              <w:sz w:val="28"/>
              <w:szCs w:val="28"/>
            </w:rPr>
          </w:pPr>
        </w:p>
      </w:sdtContent>
    </w:sdt>
    <w:p w14:paraId="2C69893A" w14:textId="77777777" w:rsidR="00E76270" w:rsidRPr="001A24C4" w:rsidRDefault="00527BAA" w:rsidP="00CD642C">
      <w:pPr>
        <w:pStyle w:val="Heading1"/>
        <w:spacing w:before="0"/>
        <w:rPr>
          <w:sz w:val="28"/>
          <w:szCs w:val="28"/>
        </w:rPr>
      </w:pPr>
      <w:bookmarkStart w:id="0" w:name="_Toc123805582"/>
      <w:r w:rsidRPr="001A24C4">
        <w:rPr>
          <w:sz w:val="28"/>
          <w:szCs w:val="28"/>
        </w:rPr>
        <w:t>Policy Statement</w:t>
      </w:r>
      <w:bookmarkEnd w:id="0"/>
      <w:r w:rsidRPr="001A24C4">
        <w:rPr>
          <w:sz w:val="28"/>
          <w:szCs w:val="28"/>
        </w:rPr>
        <w:t xml:space="preserve"> </w:t>
      </w:r>
    </w:p>
    <w:p w14:paraId="67C243C5" w14:textId="77777777" w:rsidR="00527BAA" w:rsidRPr="00527BAA" w:rsidRDefault="00527BAA" w:rsidP="00CD642C">
      <w:pPr>
        <w:pStyle w:val="BodyText"/>
        <w:spacing w:after="0"/>
        <w:rPr>
          <w:sz w:val="24"/>
        </w:rPr>
      </w:pPr>
    </w:p>
    <w:p w14:paraId="22AEC445" w14:textId="77777777" w:rsidR="00E76270" w:rsidRPr="00527BAA" w:rsidRDefault="00527BAA" w:rsidP="00CD642C">
      <w:pPr>
        <w:ind w:left="567"/>
        <w:jc w:val="both"/>
        <w:rPr>
          <w:rFonts w:ascii="Lato" w:hAnsi="Lato"/>
        </w:rPr>
      </w:pPr>
      <w:r w:rsidRPr="00527BAA">
        <w:rPr>
          <w:rFonts w:ascii="Lato" w:hAnsi="Lato"/>
        </w:rPr>
        <w:t>Edinburgh College is committed to conducting its business with honesty and integrity, and all employees are expected to maintain the high standards set out in the College’s policies and procedures. However, all organisations face the risk of things going wrong from time to time, or of unknowingly harbouring illegal or unethical conduct. A culture of openness and accountability is essential in order to prevent such situations occurring or to address them if they do occur.</w:t>
      </w:r>
    </w:p>
    <w:p w14:paraId="25AC4D88" w14:textId="77777777" w:rsidR="00527BAA" w:rsidRDefault="00527BAA" w:rsidP="00CD642C">
      <w:pPr>
        <w:ind w:left="567"/>
        <w:rPr>
          <w:rFonts w:ascii="Lato" w:hAnsi="Lato"/>
        </w:rPr>
      </w:pPr>
    </w:p>
    <w:p w14:paraId="5E27124D" w14:textId="77777777" w:rsidR="00E76270" w:rsidRPr="001A24C4" w:rsidRDefault="00527BAA" w:rsidP="00CD642C">
      <w:pPr>
        <w:pStyle w:val="Heading1"/>
        <w:spacing w:before="0"/>
        <w:rPr>
          <w:sz w:val="28"/>
          <w:szCs w:val="28"/>
        </w:rPr>
      </w:pPr>
      <w:bookmarkStart w:id="1" w:name="_Toc123805583"/>
      <w:r w:rsidRPr="001A24C4">
        <w:rPr>
          <w:sz w:val="28"/>
          <w:szCs w:val="28"/>
        </w:rPr>
        <w:t>Purpose &amp; Scope</w:t>
      </w:r>
      <w:bookmarkEnd w:id="1"/>
    </w:p>
    <w:p w14:paraId="1BF60125" w14:textId="77777777" w:rsidR="00527BAA" w:rsidRPr="00527BAA" w:rsidRDefault="00527BAA" w:rsidP="00CD642C">
      <w:pPr>
        <w:pStyle w:val="BodyText"/>
        <w:spacing w:after="0"/>
        <w:rPr>
          <w:sz w:val="24"/>
        </w:rPr>
      </w:pPr>
    </w:p>
    <w:p w14:paraId="4796B4DE" w14:textId="77777777" w:rsidR="00527BAA" w:rsidRPr="00527BAA" w:rsidRDefault="00527BAA" w:rsidP="00CD642C">
      <w:pPr>
        <w:pStyle w:val="BodyText"/>
        <w:spacing w:after="0"/>
        <w:ind w:left="1437" w:hanging="870"/>
        <w:rPr>
          <w:sz w:val="24"/>
        </w:rPr>
      </w:pPr>
      <w:r w:rsidRPr="00527BAA">
        <w:rPr>
          <w:sz w:val="24"/>
        </w:rPr>
        <w:t xml:space="preserve">2.1 </w:t>
      </w:r>
      <w:r w:rsidRPr="00527BAA">
        <w:rPr>
          <w:sz w:val="24"/>
        </w:rPr>
        <w:tab/>
        <w:t xml:space="preserve">This policy and procedure applies to all individuals working within, or for, the College e.g. </w:t>
      </w:r>
    </w:p>
    <w:p w14:paraId="7BA58CF9" w14:textId="77777777" w:rsidR="00527BAA" w:rsidRPr="00527BAA" w:rsidRDefault="00527BAA" w:rsidP="00CD642C">
      <w:pPr>
        <w:pStyle w:val="BodyText"/>
        <w:spacing w:after="0"/>
        <w:ind w:left="1437" w:hanging="870"/>
        <w:rPr>
          <w:sz w:val="24"/>
        </w:rPr>
      </w:pPr>
    </w:p>
    <w:p w14:paraId="191E34FB" w14:textId="77777777" w:rsidR="00527BAA" w:rsidRPr="00527BAA" w:rsidRDefault="00527BAA" w:rsidP="00CD642C">
      <w:pPr>
        <w:pStyle w:val="BodyText"/>
        <w:numPr>
          <w:ilvl w:val="0"/>
          <w:numId w:val="25"/>
        </w:numPr>
        <w:spacing w:after="0"/>
        <w:rPr>
          <w:sz w:val="24"/>
        </w:rPr>
      </w:pPr>
      <w:r w:rsidRPr="00527BAA">
        <w:rPr>
          <w:sz w:val="24"/>
        </w:rPr>
        <w:t>employees of the College;</w:t>
      </w:r>
    </w:p>
    <w:p w14:paraId="36E332DD" w14:textId="77777777" w:rsidR="00527BAA" w:rsidRPr="00527BAA" w:rsidRDefault="00527BAA" w:rsidP="00CD642C">
      <w:pPr>
        <w:pStyle w:val="BodyText"/>
        <w:numPr>
          <w:ilvl w:val="0"/>
          <w:numId w:val="25"/>
        </w:numPr>
        <w:spacing w:after="0"/>
        <w:rPr>
          <w:sz w:val="24"/>
        </w:rPr>
      </w:pPr>
      <w:r w:rsidRPr="00527BAA">
        <w:rPr>
          <w:sz w:val="24"/>
        </w:rPr>
        <w:t>members of the Board of Management;</w:t>
      </w:r>
    </w:p>
    <w:p w14:paraId="45230C2C" w14:textId="77777777" w:rsidR="00527BAA" w:rsidRPr="00527BAA" w:rsidRDefault="00527BAA" w:rsidP="00CD642C">
      <w:pPr>
        <w:pStyle w:val="BodyText"/>
        <w:numPr>
          <w:ilvl w:val="0"/>
          <w:numId w:val="25"/>
        </w:numPr>
        <w:spacing w:after="0"/>
        <w:rPr>
          <w:sz w:val="24"/>
        </w:rPr>
      </w:pPr>
      <w:r w:rsidRPr="00527BAA">
        <w:rPr>
          <w:sz w:val="24"/>
        </w:rPr>
        <w:t>self-employed contractors;</w:t>
      </w:r>
    </w:p>
    <w:p w14:paraId="6C96BD30" w14:textId="77777777" w:rsidR="00527BAA" w:rsidRPr="00527BAA" w:rsidRDefault="00527BAA" w:rsidP="00CD642C">
      <w:pPr>
        <w:pStyle w:val="BodyText"/>
        <w:numPr>
          <w:ilvl w:val="0"/>
          <w:numId w:val="25"/>
        </w:numPr>
        <w:spacing w:after="0"/>
        <w:rPr>
          <w:sz w:val="24"/>
        </w:rPr>
      </w:pPr>
      <w:r w:rsidRPr="00527BAA">
        <w:rPr>
          <w:sz w:val="24"/>
        </w:rPr>
        <w:t xml:space="preserve">agency workers; </w:t>
      </w:r>
    </w:p>
    <w:p w14:paraId="6DE4C608" w14:textId="77777777" w:rsidR="00527BAA" w:rsidRPr="00527BAA" w:rsidRDefault="00527BAA" w:rsidP="00CD642C">
      <w:pPr>
        <w:pStyle w:val="BodyText"/>
        <w:numPr>
          <w:ilvl w:val="0"/>
          <w:numId w:val="25"/>
        </w:numPr>
        <w:spacing w:after="0"/>
        <w:rPr>
          <w:sz w:val="24"/>
        </w:rPr>
      </w:pPr>
      <w:r w:rsidRPr="00527BAA">
        <w:rPr>
          <w:sz w:val="24"/>
        </w:rPr>
        <w:t>casual workers; and</w:t>
      </w:r>
    </w:p>
    <w:p w14:paraId="7C8E1AD0" w14:textId="77777777" w:rsidR="00527BAA" w:rsidRPr="00527BAA" w:rsidRDefault="00527BAA" w:rsidP="00CD642C">
      <w:pPr>
        <w:pStyle w:val="BodyText"/>
        <w:numPr>
          <w:ilvl w:val="0"/>
          <w:numId w:val="25"/>
        </w:numPr>
        <w:spacing w:after="0"/>
        <w:rPr>
          <w:sz w:val="24"/>
        </w:rPr>
      </w:pPr>
      <w:r w:rsidRPr="00527BAA">
        <w:rPr>
          <w:sz w:val="24"/>
        </w:rPr>
        <w:t>volunteer workers.</w:t>
      </w:r>
    </w:p>
    <w:p w14:paraId="72A78BC7" w14:textId="77777777" w:rsidR="00527BAA" w:rsidRPr="00527BAA" w:rsidRDefault="00527BAA" w:rsidP="00CD642C">
      <w:pPr>
        <w:pStyle w:val="BodyText"/>
        <w:spacing w:after="0"/>
        <w:rPr>
          <w:sz w:val="24"/>
        </w:rPr>
      </w:pPr>
    </w:p>
    <w:p w14:paraId="20AA58FE" w14:textId="77777777" w:rsidR="00527BAA" w:rsidRPr="00527BAA" w:rsidRDefault="00527BAA" w:rsidP="00CD642C">
      <w:pPr>
        <w:pStyle w:val="BodyText"/>
        <w:spacing w:after="0"/>
        <w:ind w:left="981" w:firstLine="459"/>
        <w:rPr>
          <w:sz w:val="24"/>
        </w:rPr>
      </w:pPr>
      <w:r w:rsidRPr="00527BAA">
        <w:rPr>
          <w:sz w:val="24"/>
        </w:rPr>
        <w:t xml:space="preserve">Collectively referred to here as </w:t>
      </w:r>
      <w:r w:rsidRPr="00527BAA">
        <w:rPr>
          <w:b/>
          <w:sz w:val="24"/>
        </w:rPr>
        <w:t>employees and workers</w:t>
      </w:r>
      <w:r w:rsidRPr="00527BAA">
        <w:rPr>
          <w:sz w:val="24"/>
        </w:rPr>
        <w:t>.</w:t>
      </w:r>
    </w:p>
    <w:p w14:paraId="4224B9F3" w14:textId="77777777" w:rsidR="00E76270" w:rsidRPr="00527BAA" w:rsidRDefault="00E76270" w:rsidP="00CD642C">
      <w:pPr>
        <w:pStyle w:val="BodyText"/>
        <w:spacing w:after="0"/>
        <w:rPr>
          <w:sz w:val="24"/>
        </w:rPr>
      </w:pPr>
    </w:p>
    <w:p w14:paraId="15FE8987" w14:textId="77777777" w:rsidR="00527BAA" w:rsidRPr="00527BAA" w:rsidRDefault="00527BAA" w:rsidP="00CD642C">
      <w:pPr>
        <w:pStyle w:val="BodyText"/>
        <w:spacing w:after="0"/>
        <w:ind w:left="1437" w:hanging="870"/>
        <w:rPr>
          <w:sz w:val="24"/>
        </w:rPr>
      </w:pPr>
      <w:r w:rsidRPr="00527BAA">
        <w:rPr>
          <w:sz w:val="24"/>
        </w:rPr>
        <w:t xml:space="preserve">2.2 </w:t>
      </w:r>
      <w:r w:rsidRPr="00527BAA">
        <w:rPr>
          <w:sz w:val="24"/>
        </w:rPr>
        <w:tab/>
        <w:t>The aims of the policy and procedure are:</w:t>
      </w:r>
    </w:p>
    <w:p w14:paraId="60EEC93F" w14:textId="77777777" w:rsidR="00527BAA" w:rsidRPr="00527BAA" w:rsidRDefault="00527BAA" w:rsidP="00CD642C">
      <w:pPr>
        <w:pStyle w:val="BodyText"/>
        <w:spacing w:after="0"/>
        <w:ind w:left="1437" w:hanging="870"/>
        <w:rPr>
          <w:sz w:val="24"/>
        </w:rPr>
      </w:pPr>
    </w:p>
    <w:p w14:paraId="43AB617C" w14:textId="77777777" w:rsidR="00527BAA" w:rsidRPr="00527BAA" w:rsidRDefault="00527BAA" w:rsidP="00CD642C">
      <w:pPr>
        <w:pStyle w:val="BodyText"/>
        <w:numPr>
          <w:ilvl w:val="0"/>
          <w:numId w:val="26"/>
        </w:numPr>
        <w:spacing w:after="0"/>
        <w:ind w:left="2117"/>
        <w:jc w:val="both"/>
        <w:rPr>
          <w:sz w:val="24"/>
        </w:rPr>
      </w:pPr>
      <w:r w:rsidRPr="00527BAA">
        <w:rPr>
          <w:sz w:val="24"/>
        </w:rPr>
        <w:t xml:space="preserve"> to encourage employees and workers to report suspected wrongdoing as soon as possible, in the knowledge that their concerns will be taken seriously and investigated as appropriate, and that their confidentiality will be respected wherever possible</w:t>
      </w:r>
      <w:r w:rsidR="00AE3015">
        <w:rPr>
          <w:sz w:val="24"/>
        </w:rPr>
        <w:t>.</w:t>
      </w:r>
    </w:p>
    <w:p w14:paraId="20C7A598" w14:textId="77777777" w:rsidR="00527BAA" w:rsidRPr="00527BAA" w:rsidRDefault="00527BAA" w:rsidP="00CD642C">
      <w:pPr>
        <w:pStyle w:val="BodyText"/>
        <w:spacing w:after="0"/>
        <w:ind w:left="2117"/>
        <w:jc w:val="both"/>
        <w:rPr>
          <w:sz w:val="24"/>
        </w:rPr>
      </w:pPr>
    </w:p>
    <w:p w14:paraId="26288001" w14:textId="77777777" w:rsidR="00527BAA" w:rsidRPr="00527BAA" w:rsidRDefault="00527BAA" w:rsidP="00CD642C">
      <w:pPr>
        <w:pStyle w:val="BodyText"/>
        <w:numPr>
          <w:ilvl w:val="0"/>
          <w:numId w:val="26"/>
        </w:numPr>
        <w:spacing w:after="0"/>
        <w:ind w:left="2117"/>
        <w:jc w:val="both"/>
        <w:rPr>
          <w:sz w:val="24"/>
        </w:rPr>
      </w:pPr>
      <w:r w:rsidRPr="00527BAA">
        <w:rPr>
          <w:sz w:val="24"/>
        </w:rPr>
        <w:t>to provide employees and workers with guidance regarding how to raise concerns, and regarding the steps the College will take to address those concerns</w:t>
      </w:r>
      <w:r w:rsidR="00AE3015">
        <w:rPr>
          <w:sz w:val="24"/>
        </w:rPr>
        <w:t>.</w:t>
      </w:r>
    </w:p>
    <w:p w14:paraId="7AC35A49" w14:textId="77777777" w:rsidR="00527BAA" w:rsidRPr="00527BAA" w:rsidRDefault="00527BAA" w:rsidP="00CD642C">
      <w:pPr>
        <w:pStyle w:val="BodyText"/>
        <w:spacing w:after="0"/>
        <w:ind w:left="0"/>
        <w:jc w:val="both"/>
        <w:rPr>
          <w:sz w:val="24"/>
        </w:rPr>
      </w:pPr>
    </w:p>
    <w:p w14:paraId="336B9E01" w14:textId="77777777" w:rsidR="00527BAA" w:rsidRPr="00527BAA" w:rsidRDefault="00527BAA" w:rsidP="00CD642C">
      <w:pPr>
        <w:pStyle w:val="BodyText"/>
        <w:numPr>
          <w:ilvl w:val="0"/>
          <w:numId w:val="26"/>
        </w:numPr>
        <w:spacing w:after="0"/>
        <w:ind w:left="2117"/>
        <w:jc w:val="both"/>
        <w:rPr>
          <w:sz w:val="24"/>
        </w:rPr>
      </w:pPr>
      <w:r w:rsidRPr="00527BAA">
        <w:rPr>
          <w:sz w:val="24"/>
        </w:rPr>
        <w:t xml:space="preserve">to reassure employees and workers that they should be able to raise genuine concerns without fear of reprisals, even if their concerns turn out to be mistaken. </w:t>
      </w:r>
    </w:p>
    <w:p w14:paraId="42994D07" w14:textId="77777777" w:rsidR="00527BAA" w:rsidRPr="00527BAA" w:rsidRDefault="00527BAA" w:rsidP="00CD642C">
      <w:pPr>
        <w:pStyle w:val="BodyText"/>
        <w:spacing w:after="0"/>
        <w:ind w:left="1437" w:hanging="870"/>
        <w:rPr>
          <w:sz w:val="24"/>
        </w:rPr>
      </w:pPr>
    </w:p>
    <w:p w14:paraId="0E2CD605" w14:textId="77777777" w:rsidR="00527BAA" w:rsidRPr="00527BAA" w:rsidRDefault="00527BAA" w:rsidP="00CD642C">
      <w:pPr>
        <w:pStyle w:val="BodyText"/>
        <w:spacing w:after="0"/>
        <w:ind w:left="1437" w:hanging="870"/>
        <w:rPr>
          <w:sz w:val="24"/>
        </w:rPr>
      </w:pPr>
      <w:r w:rsidRPr="00527BAA">
        <w:rPr>
          <w:sz w:val="24"/>
        </w:rPr>
        <w:t xml:space="preserve">2.3 </w:t>
      </w:r>
      <w:r w:rsidRPr="00527BAA">
        <w:rPr>
          <w:sz w:val="24"/>
        </w:rPr>
        <w:tab/>
        <w:t xml:space="preserve">This policy and procedure does not apply to: </w:t>
      </w:r>
    </w:p>
    <w:p w14:paraId="691B3470" w14:textId="77777777" w:rsidR="00E76270" w:rsidRPr="00527BAA" w:rsidRDefault="00E76270" w:rsidP="00CD642C">
      <w:pPr>
        <w:rPr>
          <w:rFonts w:ascii="Lato" w:hAnsi="Lato"/>
        </w:rPr>
      </w:pPr>
    </w:p>
    <w:p w14:paraId="53B7967C" w14:textId="060464C2" w:rsidR="00AE3015" w:rsidRPr="00AE3015" w:rsidRDefault="00527BAA" w:rsidP="00CD642C">
      <w:pPr>
        <w:numPr>
          <w:ilvl w:val="0"/>
          <w:numId w:val="27"/>
        </w:numPr>
        <w:rPr>
          <w:rFonts w:ascii="Lato" w:hAnsi="Lato"/>
        </w:rPr>
      </w:pPr>
      <w:r w:rsidRPr="00527BAA">
        <w:rPr>
          <w:rFonts w:ascii="Lato" w:hAnsi="Lato"/>
        </w:rPr>
        <w:t xml:space="preserve">concerns, problems or complaints raised with the College by an employee relating to their own employment (in such cases, employees should use the Grievance Policy </w:t>
      </w:r>
      <w:r w:rsidR="00C761DC">
        <w:rPr>
          <w:rFonts w:ascii="Lato" w:hAnsi="Lato"/>
        </w:rPr>
        <w:t>and</w:t>
      </w:r>
      <w:r w:rsidRPr="00527BAA">
        <w:rPr>
          <w:rFonts w:ascii="Lato" w:hAnsi="Lato"/>
        </w:rPr>
        <w:t xml:space="preserve"> Procedure)</w:t>
      </w:r>
      <w:r w:rsidR="00AE3015">
        <w:rPr>
          <w:rFonts w:ascii="Lato" w:hAnsi="Lato"/>
        </w:rPr>
        <w:t>.</w:t>
      </w:r>
    </w:p>
    <w:p w14:paraId="4514FF2B" w14:textId="77777777" w:rsidR="00527BAA" w:rsidRPr="00527BAA" w:rsidRDefault="00527BAA" w:rsidP="00CD642C">
      <w:pPr>
        <w:ind w:left="1800"/>
        <w:rPr>
          <w:rFonts w:ascii="Lato" w:hAnsi="Lato"/>
        </w:rPr>
      </w:pPr>
    </w:p>
    <w:p w14:paraId="518DF295" w14:textId="77777777" w:rsidR="00527BAA" w:rsidRDefault="00527BAA" w:rsidP="00CD642C">
      <w:pPr>
        <w:numPr>
          <w:ilvl w:val="0"/>
          <w:numId w:val="27"/>
        </w:numPr>
        <w:jc w:val="both"/>
        <w:rPr>
          <w:rFonts w:ascii="Lato" w:hAnsi="Lato"/>
        </w:rPr>
      </w:pPr>
      <w:r w:rsidRPr="00527BAA">
        <w:rPr>
          <w:rFonts w:ascii="Lato" w:hAnsi="Lato"/>
        </w:rPr>
        <w:t>matters that have previously been addressed under this policy and procedure</w:t>
      </w:r>
      <w:r w:rsidR="00AE3015">
        <w:rPr>
          <w:rFonts w:ascii="Lato" w:hAnsi="Lato"/>
        </w:rPr>
        <w:t>.</w:t>
      </w:r>
    </w:p>
    <w:p w14:paraId="4DA00F6D" w14:textId="77777777" w:rsidR="00527BAA" w:rsidRPr="00527BAA" w:rsidRDefault="00527BAA" w:rsidP="00CD642C">
      <w:pPr>
        <w:jc w:val="both"/>
        <w:rPr>
          <w:rFonts w:ascii="Lato" w:hAnsi="Lato"/>
        </w:rPr>
      </w:pPr>
    </w:p>
    <w:p w14:paraId="107CA583" w14:textId="77777777" w:rsidR="00527BAA" w:rsidRPr="00527BAA" w:rsidRDefault="00527BAA" w:rsidP="00CD642C">
      <w:pPr>
        <w:numPr>
          <w:ilvl w:val="0"/>
          <w:numId w:val="27"/>
        </w:numPr>
        <w:jc w:val="both"/>
        <w:rPr>
          <w:rFonts w:ascii="Lato" w:hAnsi="Lato"/>
        </w:rPr>
      </w:pPr>
      <w:r w:rsidRPr="00527BAA">
        <w:rPr>
          <w:rFonts w:ascii="Lato" w:hAnsi="Lato"/>
        </w:rPr>
        <w:t xml:space="preserve">issues that the </w:t>
      </w:r>
      <w:r>
        <w:rPr>
          <w:rFonts w:ascii="Lato" w:hAnsi="Lato"/>
        </w:rPr>
        <w:t xml:space="preserve">Chief Operating Officer </w:t>
      </w:r>
      <w:r w:rsidRPr="00527BAA">
        <w:rPr>
          <w:rFonts w:ascii="Lato" w:hAnsi="Lato"/>
        </w:rPr>
        <w:t>(or their nominee) considers do not fall within the whistleblowing definition below.</w:t>
      </w:r>
    </w:p>
    <w:p w14:paraId="18E64F0F" w14:textId="77777777" w:rsidR="00527BAA" w:rsidRDefault="00527BAA" w:rsidP="00CD642C">
      <w:pPr>
        <w:rPr>
          <w:szCs w:val="28"/>
        </w:rPr>
      </w:pPr>
    </w:p>
    <w:p w14:paraId="5673BC54" w14:textId="77777777" w:rsidR="00527BAA" w:rsidRPr="00527BAA" w:rsidRDefault="00527BAA" w:rsidP="00CD642C">
      <w:pPr>
        <w:ind w:left="1134"/>
        <w:jc w:val="both"/>
        <w:rPr>
          <w:rFonts w:ascii="Lato" w:hAnsi="Lato"/>
          <w:szCs w:val="28"/>
        </w:rPr>
      </w:pPr>
      <w:r w:rsidRPr="00527BAA">
        <w:rPr>
          <w:rFonts w:ascii="Lato" w:hAnsi="Lato"/>
          <w:szCs w:val="28"/>
        </w:rPr>
        <w:t xml:space="preserve">If an employee or worker is uncertain whether something is within the scope of this policy and procedure, they should seek guidance from the </w:t>
      </w:r>
      <w:r>
        <w:rPr>
          <w:rFonts w:ascii="Lato" w:hAnsi="Lato"/>
          <w:szCs w:val="28"/>
        </w:rPr>
        <w:t>Chief Operating Officer</w:t>
      </w:r>
      <w:r w:rsidRPr="00527BAA">
        <w:rPr>
          <w:rFonts w:ascii="Lato" w:hAnsi="Lato"/>
          <w:szCs w:val="28"/>
        </w:rPr>
        <w:t xml:space="preserve"> (see contact details in Appendix A below).  The </w:t>
      </w:r>
      <w:r>
        <w:rPr>
          <w:rFonts w:ascii="Lato" w:hAnsi="Lato"/>
          <w:szCs w:val="28"/>
        </w:rPr>
        <w:t>Chief Operating Officer’s</w:t>
      </w:r>
      <w:r w:rsidRPr="00527BAA">
        <w:rPr>
          <w:rFonts w:ascii="Lato" w:hAnsi="Lato"/>
          <w:szCs w:val="28"/>
        </w:rPr>
        <w:t xml:space="preserve"> (or their nominee’s) decision here will be final.</w:t>
      </w:r>
    </w:p>
    <w:p w14:paraId="310CC01A" w14:textId="77777777" w:rsidR="00527BAA" w:rsidRDefault="00527BAA" w:rsidP="00CD642C">
      <w:pPr>
        <w:rPr>
          <w:szCs w:val="28"/>
        </w:rPr>
      </w:pPr>
    </w:p>
    <w:p w14:paraId="51327A43" w14:textId="77777777" w:rsidR="00697F49" w:rsidRPr="001A24C4" w:rsidRDefault="00597AC1" w:rsidP="00CD642C">
      <w:pPr>
        <w:pStyle w:val="Heading1"/>
        <w:spacing w:before="0"/>
        <w:rPr>
          <w:sz w:val="28"/>
          <w:szCs w:val="28"/>
        </w:rPr>
      </w:pPr>
      <w:bookmarkStart w:id="2" w:name="_Toc123805584"/>
      <w:bookmarkStart w:id="3" w:name="_Hlk120014530"/>
      <w:r w:rsidRPr="001A24C4">
        <w:rPr>
          <w:sz w:val="28"/>
          <w:szCs w:val="28"/>
        </w:rPr>
        <w:t>What is Whistleblowing?</w:t>
      </w:r>
      <w:bookmarkEnd w:id="2"/>
    </w:p>
    <w:p w14:paraId="18894DDC" w14:textId="77777777" w:rsidR="00597AC1" w:rsidRDefault="00597AC1" w:rsidP="00CD642C">
      <w:pPr>
        <w:pStyle w:val="BodyText"/>
        <w:spacing w:after="0"/>
        <w:jc w:val="both"/>
      </w:pPr>
    </w:p>
    <w:p w14:paraId="667CAB84" w14:textId="77777777" w:rsidR="00597AC1" w:rsidRDefault="00597AC1" w:rsidP="00CD642C">
      <w:pPr>
        <w:pStyle w:val="BodyText"/>
        <w:spacing w:after="0"/>
        <w:ind w:left="1437" w:hanging="870"/>
        <w:jc w:val="both"/>
        <w:rPr>
          <w:sz w:val="24"/>
        </w:rPr>
      </w:pPr>
      <w:r w:rsidRPr="00597AC1">
        <w:rPr>
          <w:sz w:val="24"/>
        </w:rPr>
        <w:t xml:space="preserve">3.1 </w:t>
      </w:r>
      <w:r w:rsidRPr="00597AC1">
        <w:rPr>
          <w:sz w:val="24"/>
        </w:rPr>
        <w:tab/>
      </w:r>
      <w:r w:rsidRPr="00597AC1">
        <w:rPr>
          <w:b/>
          <w:sz w:val="24"/>
        </w:rPr>
        <w:t>Whistleblowing</w:t>
      </w:r>
      <w:r w:rsidRPr="00597AC1">
        <w:rPr>
          <w:sz w:val="24"/>
        </w:rPr>
        <w:t xml:space="preserve"> is the disclosure of information that relates to suspected wrongdoing or dangers at work, and that is in the public interest.  This may include:</w:t>
      </w:r>
    </w:p>
    <w:bookmarkEnd w:id="3"/>
    <w:p w14:paraId="57CCC270" w14:textId="77777777" w:rsidR="00597AC1" w:rsidRPr="00597AC1" w:rsidRDefault="00597AC1" w:rsidP="00CD642C">
      <w:pPr>
        <w:pStyle w:val="BodyText"/>
        <w:spacing w:after="0"/>
        <w:ind w:left="1437" w:hanging="870"/>
        <w:jc w:val="both"/>
        <w:rPr>
          <w:sz w:val="24"/>
        </w:rPr>
      </w:pPr>
    </w:p>
    <w:p w14:paraId="654C3A92" w14:textId="77777777" w:rsidR="00597AC1" w:rsidRPr="00597AC1" w:rsidRDefault="00597AC1" w:rsidP="00CD642C">
      <w:pPr>
        <w:pStyle w:val="BodyText"/>
        <w:numPr>
          <w:ilvl w:val="0"/>
          <w:numId w:val="28"/>
        </w:numPr>
        <w:spacing w:after="0"/>
        <w:jc w:val="both"/>
        <w:rPr>
          <w:sz w:val="24"/>
        </w:rPr>
      </w:pPr>
      <w:r w:rsidRPr="00597AC1">
        <w:rPr>
          <w:sz w:val="24"/>
        </w:rPr>
        <w:t>criminal activity;</w:t>
      </w:r>
    </w:p>
    <w:p w14:paraId="386FE4DB" w14:textId="77777777" w:rsidR="00597AC1" w:rsidRPr="00597AC1" w:rsidRDefault="00597AC1" w:rsidP="00CD642C">
      <w:pPr>
        <w:pStyle w:val="BodyText"/>
        <w:numPr>
          <w:ilvl w:val="0"/>
          <w:numId w:val="28"/>
        </w:numPr>
        <w:spacing w:after="0"/>
        <w:jc w:val="both"/>
        <w:rPr>
          <w:sz w:val="24"/>
        </w:rPr>
      </w:pPr>
      <w:r w:rsidRPr="00597AC1">
        <w:rPr>
          <w:sz w:val="24"/>
        </w:rPr>
        <w:t>danger to health and safety;</w:t>
      </w:r>
    </w:p>
    <w:p w14:paraId="37AB7C07" w14:textId="77777777" w:rsidR="00597AC1" w:rsidRPr="00597AC1" w:rsidRDefault="00597AC1" w:rsidP="00CD642C">
      <w:pPr>
        <w:pStyle w:val="BodyText"/>
        <w:numPr>
          <w:ilvl w:val="0"/>
          <w:numId w:val="28"/>
        </w:numPr>
        <w:spacing w:after="0"/>
        <w:jc w:val="both"/>
        <w:rPr>
          <w:sz w:val="24"/>
        </w:rPr>
      </w:pPr>
      <w:r w:rsidRPr="00597AC1">
        <w:rPr>
          <w:sz w:val="24"/>
        </w:rPr>
        <w:t xml:space="preserve">damage to the environment; </w:t>
      </w:r>
    </w:p>
    <w:p w14:paraId="48C1E38C" w14:textId="77777777" w:rsidR="00597AC1" w:rsidRPr="00597AC1" w:rsidRDefault="00597AC1" w:rsidP="00CD642C">
      <w:pPr>
        <w:pStyle w:val="BodyText"/>
        <w:numPr>
          <w:ilvl w:val="0"/>
          <w:numId w:val="28"/>
        </w:numPr>
        <w:spacing w:after="0"/>
        <w:jc w:val="both"/>
        <w:rPr>
          <w:sz w:val="24"/>
        </w:rPr>
      </w:pPr>
      <w:r w:rsidRPr="00597AC1">
        <w:rPr>
          <w:sz w:val="24"/>
        </w:rPr>
        <w:t>failure to comply with any legal or professional obligation or regulatory requirements;</w:t>
      </w:r>
    </w:p>
    <w:p w14:paraId="514344E1" w14:textId="77777777" w:rsidR="00597AC1" w:rsidRPr="00597AC1" w:rsidRDefault="00597AC1" w:rsidP="00CD642C">
      <w:pPr>
        <w:pStyle w:val="BodyText"/>
        <w:numPr>
          <w:ilvl w:val="0"/>
          <w:numId w:val="28"/>
        </w:numPr>
        <w:spacing w:after="0"/>
        <w:jc w:val="both"/>
        <w:rPr>
          <w:sz w:val="24"/>
        </w:rPr>
      </w:pPr>
      <w:r w:rsidRPr="00597AC1">
        <w:rPr>
          <w:sz w:val="24"/>
        </w:rPr>
        <w:t>bribery;</w:t>
      </w:r>
    </w:p>
    <w:p w14:paraId="1CB64F78" w14:textId="77777777" w:rsidR="00597AC1" w:rsidRPr="00597AC1" w:rsidRDefault="00597AC1" w:rsidP="00CD642C">
      <w:pPr>
        <w:pStyle w:val="BodyText"/>
        <w:numPr>
          <w:ilvl w:val="0"/>
          <w:numId w:val="28"/>
        </w:numPr>
        <w:spacing w:after="0"/>
        <w:jc w:val="both"/>
        <w:rPr>
          <w:sz w:val="24"/>
        </w:rPr>
      </w:pPr>
      <w:r w:rsidRPr="00597AC1">
        <w:rPr>
          <w:sz w:val="24"/>
        </w:rPr>
        <w:t>financial fraud or mismanagement;</w:t>
      </w:r>
    </w:p>
    <w:p w14:paraId="19137F5F" w14:textId="77777777" w:rsidR="00597AC1" w:rsidRPr="00597AC1" w:rsidRDefault="00597AC1" w:rsidP="00CD642C">
      <w:pPr>
        <w:pStyle w:val="BodyText"/>
        <w:numPr>
          <w:ilvl w:val="0"/>
          <w:numId w:val="28"/>
        </w:numPr>
        <w:spacing w:after="0"/>
        <w:jc w:val="both"/>
        <w:rPr>
          <w:sz w:val="24"/>
        </w:rPr>
      </w:pPr>
      <w:r w:rsidRPr="00597AC1">
        <w:rPr>
          <w:sz w:val="24"/>
        </w:rPr>
        <w:t>negligence;</w:t>
      </w:r>
    </w:p>
    <w:p w14:paraId="1C0A0BA6" w14:textId="77777777" w:rsidR="00597AC1" w:rsidRPr="00597AC1" w:rsidRDefault="00597AC1" w:rsidP="00CD642C">
      <w:pPr>
        <w:pStyle w:val="BodyText"/>
        <w:numPr>
          <w:ilvl w:val="0"/>
          <w:numId w:val="28"/>
        </w:numPr>
        <w:spacing w:after="0"/>
        <w:jc w:val="both"/>
        <w:rPr>
          <w:sz w:val="24"/>
        </w:rPr>
      </w:pPr>
      <w:r w:rsidRPr="00597AC1">
        <w:rPr>
          <w:sz w:val="24"/>
        </w:rPr>
        <w:t>breach of the College’s internal policies and procedures;</w:t>
      </w:r>
    </w:p>
    <w:p w14:paraId="486D9241" w14:textId="77777777" w:rsidR="00597AC1" w:rsidRPr="00597AC1" w:rsidRDefault="00597AC1" w:rsidP="00CD642C">
      <w:pPr>
        <w:pStyle w:val="BodyText"/>
        <w:numPr>
          <w:ilvl w:val="0"/>
          <w:numId w:val="28"/>
        </w:numPr>
        <w:spacing w:after="0"/>
        <w:jc w:val="both"/>
        <w:rPr>
          <w:sz w:val="24"/>
        </w:rPr>
      </w:pPr>
      <w:r w:rsidRPr="00597AC1">
        <w:rPr>
          <w:sz w:val="24"/>
        </w:rPr>
        <w:t>conduct likely to damage the College’s reputation;</w:t>
      </w:r>
    </w:p>
    <w:p w14:paraId="2E90B53C" w14:textId="77777777" w:rsidR="001A24C4" w:rsidRDefault="00597AC1" w:rsidP="00CD642C">
      <w:pPr>
        <w:pStyle w:val="BodyText"/>
        <w:numPr>
          <w:ilvl w:val="0"/>
          <w:numId w:val="28"/>
        </w:numPr>
        <w:spacing w:after="0"/>
        <w:jc w:val="both"/>
        <w:rPr>
          <w:sz w:val="24"/>
        </w:rPr>
      </w:pPr>
      <w:r w:rsidRPr="00597AC1">
        <w:rPr>
          <w:sz w:val="24"/>
        </w:rPr>
        <w:t>the deliberate concealment of any of the above matters.</w:t>
      </w:r>
    </w:p>
    <w:p w14:paraId="00858EAD" w14:textId="77777777" w:rsidR="001A24C4" w:rsidRDefault="001A24C4" w:rsidP="00CD642C">
      <w:pPr>
        <w:pStyle w:val="BodyText"/>
        <w:spacing w:after="0"/>
        <w:jc w:val="both"/>
        <w:rPr>
          <w:sz w:val="24"/>
        </w:rPr>
      </w:pPr>
    </w:p>
    <w:p w14:paraId="1EBF2817" w14:textId="77777777" w:rsidR="00597AC1" w:rsidRDefault="00597AC1" w:rsidP="00CD642C">
      <w:pPr>
        <w:pStyle w:val="BodyText"/>
        <w:spacing w:after="0"/>
        <w:ind w:left="1437" w:hanging="870"/>
        <w:jc w:val="both"/>
        <w:rPr>
          <w:sz w:val="24"/>
        </w:rPr>
      </w:pPr>
      <w:proofErr w:type="gramStart"/>
      <w:r w:rsidRPr="001A24C4">
        <w:rPr>
          <w:bCs/>
          <w:sz w:val="24"/>
        </w:rPr>
        <w:t>3.2</w:t>
      </w:r>
      <w:r w:rsidRPr="001A24C4">
        <w:rPr>
          <w:b/>
          <w:sz w:val="24"/>
        </w:rPr>
        <w:t xml:space="preserve">  </w:t>
      </w:r>
      <w:r w:rsidRPr="001A24C4">
        <w:rPr>
          <w:b/>
          <w:sz w:val="24"/>
        </w:rPr>
        <w:tab/>
      </w:r>
      <w:proofErr w:type="gramEnd"/>
      <w:r w:rsidRPr="001A24C4">
        <w:rPr>
          <w:sz w:val="24"/>
        </w:rPr>
        <w:t xml:space="preserve">A </w:t>
      </w:r>
      <w:r w:rsidRPr="001A24C4">
        <w:rPr>
          <w:rStyle w:val="Defterm"/>
          <w:color w:val="auto"/>
          <w:sz w:val="24"/>
        </w:rPr>
        <w:t>whistleblower</w:t>
      </w:r>
      <w:r w:rsidRPr="001A24C4">
        <w:rPr>
          <w:sz w:val="24"/>
        </w:rPr>
        <w:t xml:space="preserve"> is a person who raises a genuine concern relating to any of the above. Any employee or worker with a genuine concern related to suspected wrongdoing or danger affecting any College activities (a </w:t>
      </w:r>
      <w:r w:rsidRPr="001A24C4">
        <w:rPr>
          <w:rStyle w:val="Defterm"/>
          <w:color w:val="auto"/>
          <w:sz w:val="24"/>
        </w:rPr>
        <w:t>whistleblowing concern</w:t>
      </w:r>
      <w:r w:rsidRPr="001A24C4">
        <w:rPr>
          <w:sz w:val="24"/>
        </w:rPr>
        <w:t xml:space="preserve">) should report it under this policy and procedure.  It is not necessary for the employee or worker to have any proof of the wrongdoing or danger – a reasonable belief is sufficient. </w:t>
      </w:r>
    </w:p>
    <w:p w14:paraId="2671B866" w14:textId="77777777" w:rsidR="001A24C4" w:rsidRDefault="001A24C4" w:rsidP="00CD642C">
      <w:pPr>
        <w:pStyle w:val="BodyText"/>
        <w:spacing w:after="0"/>
        <w:ind w:left="1437" w:hanging="870"/>
        <w:jc w:val="both"/>
        <w:rPr>
          <w:sz w:val="24"/>
        </w:rPr>
      </w:pPr>
    </w:p>
    <w:p w14:paraId="73BBEF51" w14:textId="77777777" w:rsidR="001A24C4" w:rsidRPr="005A4497" w:rsidRDefault="001A24C4" w:rsidP="00CD642C">
      <w:pPr>
        <w:pStyle w:val="Heading1"/>
        <w:spacing w:before="0"/>
        <w:rPr>
          <w:sz w:val="28"/>
          <w:szCs w:val="28"/>
        </w:rPr>
      </w:pPr>
      <w:bookmarkStart w:id="4" w:name="_Toc123805585"/>
      <w:bookmarkStart w:id="5" w:name="_Hlk120014761"/>
      <w:r w:rsidRPr="005A4497">
        <w:rPr>
          <w:sz w:val="28"/>
          <w:szCs w:val="28"/>
        </w:rPr>
        <w:t>Confidentiality</w:t>
      </w:r>
      <w:bookmarkEnd w:id="4"/>
    </w:p>
    <w:p w14:paraId="0BD8D8D9" w14:textId="77777777" w:rsidR="001A24C4" w:rsidRPr="001A24C4" w:rsidRDefault="001A24C4" w:rsidP="00CD642C">
      <w:pPr>
        <w:pStyle w:val="BodyText"/>
        <w:spacing w:after="0"/>
        <w:jc w:val="both"/>
      </w:pPr>
    </w:p>
    <w:p w14:paraId="1903B39B" w14:textId="77777777" w:rsidR="001A24C4" w:rsidRPr="001A24C4" w:rsidRDefault="001A24C4" w:rsidP="00CD642C">
      <w:pPr>
        <w:pStyle w:val="BodyText"/>
        <w:spacing w:after="0"/>
        <w:ind w:left="1437" w:hanging="870"/>
        <w:jc w:val="both"/>
        <w:rPr>
          <w:sz w:val="24"/>
        </w:rPr>
      </w:pPr>
      <w:r w:rsidRPr="001A24C4">
        <w:rPr>
          <w:sz w:val="24"/>
        </w:rPr>
        <w:t xml:space="preserve">4.1 </w:t>
      </w:r>
      <w:r w:rsidRPr="001A24C4">
        <w:rPr>
          <w:sz w:val="24"/>
        </w:rPr>
        <w:tab/>
        <w:t xml:space="preserve">It is intended that employees and workers will feel able to voice whistleblowing concerns openly under this policy and procedure. </w:t>
      </w:r>
    </w:p>
    <w:bookmarkEnd w:id="5"/>
    <w:p w14:paraId="3E0E12AE" w14:textId="77777777" w:rsidR="001A24C4" w:rsidRPr="001A24C4" w:rsidRDefault="001A24C4" w:rsidP="00CD642C">
      <w:pPr>
        <w:pStyle w:val="BodyText"/>
        <w:spacing w:after="0"/>
        <w:ind w:left="1437" w:hanging="870"/>
        <w:jc w:val="both"/>
        <w:rPr>
          <w:sz w:val="24"/>
        </w:rPr>
      </w:pPr>
    </w:p>
    <w:p w14:paraId="3CEF8117" w14:textId="719A1C7F" w:rsidR="001A24C4" w:rsidRPr="001A24C4" w:rsidRDefault="001A24C4" w:rsidP="00CD642C">
      <w:pPr>
        <w:pStyle w:val="BodyText"/>
        <w:spacing w:after="0"/>
        <w:ind w:left="1437" w:hanging="870"/>
        <w:jc w:val="both"/>
        <w:rPr>
          <w:sz w:val="24"/>
        </w:rPr>
      </w:pPr>
      <w:r w:rsidRPr="001A24C4">
        <w:rPr>
          <w:sz w:val="24"/>
        </w:rPr>
        <w:t>4.2</w:t>
      </w:r>
      <w:r w:rsidRPr="001A24C4">
        <w:rPr>
          <w:sz w:val="24"/>
        </w:rPr>
        <w:tab/>
        <w:t xml:space="preserve">However if an employee or worker raises a whistleblowing concern internally (e.g. to the </w:t>
      </w:r>
      <w:r>
        <w:rPr>
          <w:sz w:val="24"/>
        </w:rPr>
        <w:t xml:space="preserve">Chief Operating Officer </w:t>
      </w:r>
      <w:r w:rsidRPr="00E948E1">
        <w:rPr>
          <w:sz w:val="24"/>
        </w:rPr>
        <w:t xml:space="preserve">or other </w:t>
      </w:r>
      <w:r w:rsidR="00AD22B1">
        <w:rPr>
          <w:sz w:val="24"/>
        </w:rPr>
        <w:t>Executive</w:t>
      </w:r>
      <w:r w:rsidRPr="00E948E1">
        <w:rPr>
          <w:sz w:val="24"/>
        </w:rPr>
        <w:t xml:space="preserve"> - see “Raising </w:t>
      </w:r>
      <w:r w:rsidR="00C761DC">
        <w:rPr>
          <w:sz w:val="24"/>
        </w:rPr>
        <w:t>a</w:t>
      </w:r>
      <w:r w:rsidRPr="00E948E1">
        <w:rPr>
          <w:sz w:val="24"/>
        </w:rPr>
        <w:t xml:space="preserve"> Whistleblowing Concern Internally” section below) and</w:t>
      </w:r>
      <w:r w:rsidRPr="001A24C4">
        <w:rPr>
          <w:sz w:val="24"/>
        </w:rPr>
        <w:t xml:space="preserve"> would prefer that no one else is made aware of their identity, this request will be considered and their name will not be revealed without their consent, unless required by law.  If it is considered necessary or helpful (e.g. for the purposes of carrying out an appropriate investigation) under these circumstances for anyone else to be made aware of the employee or worker’s identity, this will be discussed with the employee or worker in advance.  Employees and workers should be aware that, even if their name is not mentioned, other people may attempt to deduce their identity.</w:t>
      </w:r>
    </w:p>
    <w:p w14:paraId="4B382E11" w14:textId="77777777" w:rsidR="001A24C4" w:rsidRDefault="001A24C4" w:rsidP="00CD642C">
      <w:pPr>
        <w:pStyle w:val="BodyText"/>
        <w:spacing w:after="0"/>
        <w:ind w:left="1437" w:hanging="870"/>
        <w:jc w:val="both"/>
        <w:rPr>
          <w:sz w:val="24"/>
        </w:rPr>
      </w:pPr>
    </w:p>
    <w:p w14:paraId="454C0C6E" w14:textId="77777777" w:rsidR="001A24C4" w:rsidRDefault="001A24C4" w:rsidP="00CD642C">
      <w:pPr>
        <w:pStyle w:val="BodyText"/>
        <w:spacing w:after="0"/>
        <w:ind w:left="1437" w:hanging="870"/>
        <w:jc w:val="both"/>
        <w:rPr>
          <w:sz w:val="24"/>
        </w:rPr>
      </w:pPr>
      <w:r w:rsidRPr="001A24C4">
        <w:rPr>
          <w:sz w:val="24"/>
        </w:rPr>
        <w:t>4.</w:t>
      </w:r>
      <w:r>
        <w:rPr>
          <w:sz w:val="24"/>
        </w:rPr>
        <w:t>3</w:t>
      </w:r>
      <w:r w:rsidRPr="001A24C4">
        <w:rPr>
          <w:sz w:val="24"/>
        </w:rPr>
        <w:tab/>
        <w:t>If an employee or worker raises a whistleblowing concern anonymously, proper investigation may be more difficult or impossible as further information cannot be obtained from them. It may also be also more difficult to establish whether any allegations are credible.</w:t>
      </w:r>
    </w:p>
    <w:p w14:paraId="1185B207" w14:textId="77777777" w:rsidR="001A24C4" w:rsidRDefault="001A24C4" w:rsidP="00CD642C">
      <w:pPr>
        <w:pStyle w:val="BodyText"/>
        <w:spacing w:after="0"/>
        <w:ind w:left="1437" w:hanging="870"/>
        <w:jc w:val="both"/>
        <w:rPr>
          <w:sz w:val="24"/>
        </w:rPr>
      </w:pPr>
    </w:p>
    <w:p w14:paraId="510B76C1" w14:textId="136221BD" w:rsidR="001A24C4" w:rsidRDefault="001A24C4" w:rsidP="00CD642C">
      <w:pPr>
        <w:pStyle w:val="BodyText"/>
        <w:spacing w:after="0"/>
        <w:ind w:left="1437" w:hanging="870"/>
        <w:jc w:val="both"/>
        <w:rPr>
          <w:sz w:val="24"/>
        </w:rPr>
      </w:pPr>
      <w:r>
        <w:rPr>
          <w:sz w:val="24"/>
        </w:rPr>
        <w:t>4.4</w:t>
      </w:r>
      <w:r>
        <w:rPr>
          <w:sz w:val="24"/>
        </w:rPr>
        <w:tab/>
      </w:r>
      <w:r w:rsidRPr="001A24C4">
        <w:rPr>
          <w:sz w:val="24"/>
        </w:rPr>
        <w:t xml:space="preserve">Whistleblowers who are concerned about possible reprisals if their identity is revealed should refer to the “Support </w:t>
      </w:r>
      <w:r w:rsidR="00C761DC">
        <w:rPr>
          <w:sz w:val="24"/>
        </w:rPr>
        <w:t>and</w:t>
      </w:r>
      <w:r w:rsidRPr="001A24C4">
        <w:rPr>
          <w:sz w:val="24"/>
        </w:rPr>
        <w:t xml:space="preserve"> Protection </w:t>
      </w:r>
      <w:r w:rsidR="00AD22B1">
        <w:rPr>
          <w:sz w:val="24"/>
        </w:rPr>
        <w:t>f</w:t>
      </w:r>
      <w:r w:rsidRPr="001A24C4">
        <w:rPr>
          <w:sz w:val="24"/>
        </w:rPr>
        <w:t xml:space="preserve">or Whistleblowers” section below. They may also contact the </w:t>
      </w:r>
      <w:r>
        <w:rPr>
          <w:sz w:val="24"/>
        </w:rPr>
        <w:t>Chief Operating Officer</w:t>
      </w:r>
      <w:r w:rsidRPr="001A24C4">
        <w:rPr>
          <w:sz w:val="24"/>
        </w:rPr>
        <w:t xml:space="preserve"> (or other </w:t>
      </w:r>
      <w:r w:rsidR="00552CA6">
        <w:rPr>
          <w:sz w:val="24"/>
        </w:rPr>
        <w:t>Executive</w:t>
      </w:r>
      <w:r w:rsidRPr="001A24C4">
        <w:rPr>
          <w:sz w:val="24"/>
        </w:rPr>
        <w:t xml:space="preserve">, as applicable) to discuss what measures might be taken to preserve confidentiality. Employees and workers can seek advice from </w:t>
      </w:r>
      <w:r w:rsidR="00190A0F">
        <w:rPr>
          <w:sz w:val="24"/>
        </w:rPr>
        <w:t xml:space="preserve">Protect, formerly </w:t>
      </w:r>
      <w:r w:rsidRPr="001A24C4">
        <w:rPr>
          <w:sz w:val="24"/>
        </w:rPr>
        <w:t xml:space="preserve">Public Concern </w:t>
      </w:r>
      <w:r w:rsidR="00AD22B1">
        <w:rPr>
          <w:sz w:val="24"/>
        </w:rPr>
        <w:t>a</w:t>
      </w:r>
      <w:r w:rsidRPr="001A24C4">
        <w:rPr>
          <w:sz w:val="24"/>
        </w:rPr>
        <w:t xml:space="preserve">t </w:t>
      </w:r>
      <w:r w:rsidR="00190A0F" w:rsidRPr="001A24C4">
        <w:rPr>
          <w:sz w:val="24"/>
        </w:rPr>
        <w:t>Work,</w:t>
      </w:r>
      <w:r w:rsidR="00190A0F">
        <w:rPr>
          <w:sz w:val="24"/>
        </w:rPr>
        <w:t xml:space="preserve"> </w:t>
      </w:r>
      <w:r w:rsidR="00190A0F" w:rsidRPr="001A24C4">
        <w:rPr>
          <w:sz w:val="24"/>
        </w:rPr>
        <w:t>who</w:t>
      </w:r>
      <w:r w:rsidRPr="001A24C4">
        <w:rPr>
          <w:sz w:val="24"/>
        </w:rPr>
        <w:t xml:space="preserve"> offer a confidential helpline (see contact details in Appendix A below). Employees and workers who are members of a trade union may be able to seek advice from their trade union.</w:t>
      </w:r>
    </w:p>
    <w:p w14:paraId="3FD7BD81" w14:textId="77777777" w:rsidR="001A24C4" w:rsidRDefault="001A24C4" w:rsidP="00CD642C">
      <w:pPr>
        <w:pStyle w:val="BodyText"/>
        <w:spacing w:after="0"/>
        <w:ind w:left="1437" w:hanging="870"/>
        <w:jc w:val="both"/>
        <w:rPr>
          <w:sz w:val="24"/>
        </w:rPr>
      </w:pPr>
    </w:p>
    <w:p w14:paraId="528DCD36" w14:textId="36B50443" w:rsidR="001A24C4" w:rsidRPr="001A24C4" w:rsidRDefault="001A24C4" w:rsidP="00CD642C">
      <w:pPr>
        <w:pStyle w:val="Heading1"/>
        <w:numPr>
          <w:ilvl w:val="0"/>
          <w:numId w:val="0"/>
        </w:numPr>
        <w:spacing w:before="0"/>
        <w:rPr>
          <w:sz w:val="28"/>
          <w:szCs w:val="28"/>
        </w:rPr>
      </w:pPr>
      <w:bookmarkStart w:id="6" w:name="_Toc123805586"/>
      <w:r w:rsidRPr="001A24C4">
        <w:rPr>
          <w:sz w:val="28"/>
          <w:szCs w:val="28"/>
        </w:rPr>
        <w:t xml:space="preserve">5.   Raising </w:t>
      </w:r>
      <w:r w:rsidR="00C761DC">
        <w:rPr>
          <w:sz w:val="28"/>
          <w:szCs w:val="28"/>
        </w:rPr>
        <w:t>a</w:t>
      </w:r>
      <w:r w:rsidRPr="001A24C4">
        <w:rPr>
          <w:sz w:val="28"/>
          <w:szCs w:val="28"/>
        </w:rPr>
        <w:t xml:space="preserve"> Whistleblowing Concern Internally</w:t>
      </w:r>
      <w:bookmarkEnd w:id="6"/>
    </w:p>
    <w:p w14:paraId="2506782C" w14:textId="77777777" w:rsidR="001A24C4" w:rsidRDefault="001A24C4" w:rsidP="00CD642C">
      <w:pPr>
        <w:pStyle w:val="BodyText"/>
        <w:spacing w:after="0"/>
        <w:jc w:val="both"/>
      </w:pPr>
      <w:bookmarkStart w:id="7" w:name="_Toc101807284"/>
      <w:bookmarkStart w:id="8" w:name="_Toc101807865"/>
    </w:p>
    <w:p w14:paraId="043CE483" w14:textId="517308FB" w:rsidR="001A24C4" w:rsidRPr="001A24C4" w:rsidRDefault="001A24C4" w:rsidP="00CD642C">
      <w:pPr>
        <w:pStyle w:val="BodyText"/>
        <w:spacing w:after="0"/>
        <w:jc w:val="both"/>
        <w:rPr>
          <w:b/>
          <w:bCs/>
          <w:sz w:val="26"/>
          <w:szCs w:val="26"/>
        </w:rPr>
      </w:pPr>
      <w:bookmarkStart w:id="9" w:name="_Hlk120015303"/>
      <w:r w:rsidRPr="00F74EDD">
        <w:rPr>
          <w:sz w:val="26"/>
          <w:szCs w:val="26"/>
        </w:rPr>
        <w:t>5.1</w:t>
      </w:r>
      <w:r w:rsidRPr="00F74EDD">
        <w:rPr>
          <w:sz w:val="26"/>
          <w:szCs w:val="26"/>
        </w:rPr>
        <w:tab/>
        <w:t xml:space="preserve"> Raising </w:t>
      </w:r>
      <w:r w:rsidR="00C761DC">
        <w:rPr>
          <w:sz w:val="26"/>
          <w:szCs w:val="26"/>
        </w:rPr>
        <w:t>a</w:t>
      </w:r>
      <w:r w:rsidRPr="00F74EDD">
        <w:rPr>
          <w:sz w:val="26"/>
          <w:szCs w:val="26"/>
        </w:rPr>
        <w:t xml:space="preserve"> Whistleblowing Concern</w:t>
      </w:r>
      <w:bookmarkEnd w:id="7"/>
      <w:bookmarkEnd w:id="8"/>
    </w:p>
    <w:p w14:paraId="2F1735BB" w14:textId="77777777" w:rsidR="001A24C4" w:rsidRDefault="001A24C4" w:rsidP="00CD642C">
      <w:pPr>
        <w:pStyle w:val="BodyText"/>
        <w:spacing w:after="0"/>
        <w:ind w:left="1437" w:hanging="870"/>
        <w:jc w:val="both"/>
        <w:rPr>
          <w:sz w:val="24"/>
        </w:rPr>
      </w:pPr>
    </w:p>
    <w:p w14:paraId="28750CFE" w14:textId="77777777" w:rsidR="001A24C4" w:rsidRDefault="001A24C4" w:rsidP="00CD642C">
      <w:pPr>
        <w:pStyle w:val="BodyText"/>
        <w:spacing w:after="0"/>
        <w:ind w:left="2157" w:hanging="720"/>
        <w:jc w:val="both"/>
        <w:rPr>
          <w:sz w:val="24"/>
        </w:rPr>
      </w:pPr>
      <w:r w:rsidRPr="001A24C4">
        <w:rPr>
          <w:sz w:val="24"/>
        </w:rPr>
        <w:t xml:space="preserve">5.1.1 </w:t>
      </w:r>
      <w:r w:rsidRPr="001A24C4">
        <w:rPr>
          <w:sz w:val="24"/>
        </w:rPr>
        <w:tab/>
      </w:r>
      <w:r w:rsidRPr="001A24C4">
        <w:rPr>
          <w:sz w:val="24"/>
        </w:rPr>
        <w:tab/>
        <w:t>In many cases it will be possible for employees and workers to raise a concern with their line manager, either in person or in writing.</w:t>
      </w:r>
    </w:p>
    <w:p w14:paraId="2D803FBF" w14:textId="77777777" w:rsidR="001A24C4" w:rsidRDefault="001A24C4" w:rsidP="00CD642C">
      <w:pPr>
        <w:pStyle w:val="BodyText"/>
        <w:spacing w:after="0"/>
        <w:ind w:left="2157" w:hanging="720"/>
        <w:jc w:val="both"/>
        <w:rPr>
          <w:sz w:val="24"/>
        </w:rPr>
      </w:pPr>
    </w:p>
    <w:p w14:paraId="2C1A4334" w14:textId="77777777" w:rsidR="001A24C4" w:rsidRDefault="001A24C4" w:rsidP="00CD642C">
      <w:pPr>
        <w:pStyle w:val="BodyText"/>
        <w:spacing w:after="0"/>
        <w:ind w:left="2157" w:hanging="720"/>
        <w:jc w:val="both"/>
        <w:rPr>
          <w:sz w:val="24"/>
        </w:rPr>
      </w:pPr>
      <w:r>
        <w:rPr>
          <w:sz w:val="24"/>
        </w:rPr>
        <w:t>5.1.2</w:t>
      </w:r>
      <w:r>
        <w:rPr>
          <w:sz w:val="24"/>
        </w:rPr>
        <w:tab/>
      </w:r>
      <w:r w:rsidRPr="001A24C4">
        <w:rPr>
          <w:sz w:val="24"/>
        </w:rPr>
        <w:t>The line manager may be able to investigate and resolve the concern quickly and effectively themselves.</w:t>
      </w:r>
    </w:p>
    <w:p w14:paraId="0690D9F1" w14:textId="77777777" w:rsidR="001A24C4" w:rsidRDefault="001A24C4" w:rsidP="00CD642C">
      <w:pPr>
        <w:pStyle w:val="BodyText"/>
        <w:spacing w:after="0"/>
        <w:jc w:val="both"/>
        <w:rPr>
          <w:sz w:val="24"/>
        </w:rPr>
      </w:pPr>
    </w:p>
    <w:p w14:paraId="7E05A0EE" w14:textId="77777777" w:rsidR="00306316" w:rsidRDefault="001A24C4" w:rsidP="00CD642C">
      <w:pPr>
        <w:pStyle w:val="BodyText"/>
        <w:spacing w:after="0"/>
        <w:ind w:left="2157" w:hanging="720"/>
        <w:jc w:val="both"/>
        <w:rPr>
          <w:sz w:val="24"/>
        </w:rPr>
      </w:pPr>
      <w:r>
        <w:rPr>
          <w:sz w:val="24"/>
        </w:rPr>
        <w:t>5.1.3</w:t>
      </w:r>
      <w:r>
        <w:rPr>
          <w:sz w:val="24"/>
        </w:rPr>
        <w:tab/>
      </w:r>
      <w:r w:rsidRPr="001A24C4">
        <w:rPr>
          <w:sz w:val="24"/>
        </w:rPr>
        <w:t xml:space="preserve">Where the line manager feels unable to resolve the concern, they should refer the matter to the </w:t>
      </w:r>
      <w:r>
        <w:rPr>
          <w:sz w:val="24"/>
        </w:rPr>
        <w:t>Chief Operating Officer</w:t>
      </w:r>
      <w:r w:rsidRPr="001A24C4">
        <w:rPr>
          <w:sz w:val="24"/>
        </w:rPr>
        <w:t xml:space="preserve"> (or, where the </w:t>
      </w:r>
      <w:r>
        <w:rPr>
          <w:sz w:val="24"/>
        </w:rPr>
        <w:t>Chief Operating Officer</w:t>
      </w:r>
      <w:r w:rsidRPr="001A24C4">
        <w:rPr>
          <w:sz w:val="24"/>
        </w:rPr>
        <w:t xml:space="preserve"> is unavailable, to the </w:t>
      </w:r>
      <w:r w:rsidR="008E3FA1">
        <w:rPr>
          <w:sz w:val="24"/>
        </w:rPr>
        <w:t>Vice Principal Corporate Development</w:t>
      </w:r>
      <w:r w:rsidRPr="001A24C4">
        <w:rPr>
          <w:sz w:val="24"/>
        </w:rPr>
        <w:t>).</w:t>
      </w:r>
    </w:p>
    <w:bookmarkEnd w:id="9"/>
    <w:p w14:paraId="38FBB502" w14:textId="77777777" w:rsidR="00306316" w:rsidRDefault="00306316" w:rsidP="00CD642C">
      <w:pPr>
        <w:pStyle w:val="BodyText"/>
        <w:spacing w:after="0"/>
        <w:ind w:left="2157" w:hanging="720"/>
        <w:jc w:val="both"/>
        <w:rPr>
          <w:sz w:val="24"/>
        </w:rPr>
      </w:pPr>
    </w:p>
    <w:p w14:paraId="2B5BF2F5" w14:textId="77777777" w:rsidR="00306316" w:rsidRDefault="00306316" w:rsidP="00CD642C">
      <w:pPr>
        <w:pStyle w:val="BodyText"/>
        <w:spacing w:after="0"/>
        <w:ind w:left="2157" w:hanging="720"/>
        <w:jc w:val="both"/>
        <w:rPr>
          <w:sz w:val="24"/>
        </w:rPr>
      </w:pPr>
      <w:r>
        <w:rPr>
          <w:sz w:val="24"/>
        </w:rPr>
        <w:t>5.1.4</w:t>
      </w:r>
      <w:r>
        <w:rPr>
          <w:sz w:val="24"/>
        </w:rPr>
        <w:tab/>
      </w:r>
      <w:r w:rsidR="001A24C4" w:rsidRPr="001A24C4">
        <w:rPr>
          <w:sz w:val="24"/>
        </w:rPr>
        <w:t xml:space="preserve">Where employees and workers feel the matter is more serious, </w:t>
      </w:r>
      <w:r w:rsidR="00AD22B1">
        <w:rPr>
          <w:sz w:val="24"/>
        </w:rPr>
        <w:t xml:space="preserve">and believe </w:t>
      </w:r>
      <w:r w:rsidR="001A24C4" w:rsidRPr="001A24C4">
        <w:rPr>
          <w:sz w:val="24"/>
        </w:rPr>
        <w:t xml:space="preserve">that their line manager has not addressed their concern or prefer not to raise the matter with their line manager for any reason, they should contact the </w:t>
      </w:r>
      <w:r>
        <w:rPr>
          <w:sz w:val="24"/>
        </w:rPr>
        <w:t>Chief Operating Officer</w:t>
      </w:r>
      <w:r w:rsidR="001A24C4" w:rsidRPr="001A24C4">
        <w:rPr>
          <w:sz w:val="24"/>
        </w:rPr>
        <w:t xml:space="preserve">.  </w:t>
      </w:r>
    </w:p>
    <w:p w14:paraId="018463B2" w14:textId="77777777" w:rsidR="00306316" w:rsidRDefault="00306316" w:rsidP="00CD642C">
      <w:pPr>
        <w:pStyle w:val="BodyText"/>
        <w:spacing w:after="0"/>
        <w:ind w:left="2157" w:hanging="720"/>
        <w:jc w:val="both"/>
        <w:rPr>
          <w:sz w:val="24"/>
        </w:rPr>
      </w:pPr>
    </w:p>
    <w:p w14:paraId="6845B161" w14:textId="77777777" w:rsidR="00A948BB" w:rsidRDefault="00306316" w:rsidP="00CD642C">
      <w:pPr>
        <w:pStyle w:val="BodyText"/>
        <w:spacing w:after="0"/>
        <w:ind w:left="2157" w:hanging="720"/>
        <w:jc w:val="both"/>
        <w:rPr>
          <w:sz w:val="24"/>
        </w:rPr>
      </w:pPr>
      <w:r>
        <w:rPr>
          <w:sz w:val="24"/>
        </w:rPr>
        <w:t>5.1.5</w:t>
      </w:r>
      <w:r>
        <w:rPr>
          <w:sz w:val="24"/>
        </w:rPr>
        <w:tab/>
      </w:r>
      <w:r w:rsidR="001A24C4" w:rsidRPr="001A24C4">
        <w:rPr>
          <w:sz w:val="24"/>
        </w:rPr>
        <w:t xml:space="preserve">If for any reason employees and workers do not feel able to raise their concern with the </w:t>
      </w:r>
      <w:r w:rsidRPr="00306316">
        <w:rPr>
          <w:sz w:val="24"/>
        </w:rPr>
        <w:t>Chief Operating Officer</w:t>
      </w:r>
      <w:r w:rsidR="001A24C4" w:rsidRPr="001A24C4">
        <w:rPr>
          <w:sz w:val="24"/>
        </w:rPr>
        <w:t xml:space="preserve">, or if the </w:t>
      </w:r>
      <w:r w:rsidRPr="00306316">
        <w:rPr>
          <w:sz w:val="24"/>
        </w:rPr>
        <w:t xml:space="preserve">Chief Operating Officer </w:t>
      </w:r>
      <w:r w:rsidR="001A24C4" w:rsidRPr="001A24C4">
        <w:rPr>
          <w:sz w:val="24"/>
        </w:rPr>
        <w:t xml:space="preserve">is unavailable, they should contact the </w:t>
      </w:r>
      <w:r w:rsidR="008E3FA1">
        <w:rPr>
          <w:sz w:val="24"/>
        </w:rPr>
        <w:t>Vice Principal Corporate Development</w:t>
      </w:r>
      <w:r w:rsidR="001A24C4" w:rsidRPr="001A24C4">
        <w:rPr>
          <w:sz w:val="24"/>
        </w:rPr>
        <w:t>.</w:t>
      </w:r>
      <w:r w:rsidR="00A948BB">
        <w:rPr>
          <w:sz w:val="24"/>
        </w:rPr>
        <w:t xml:space="preserve"> </w:t>
      </w:r>
    </w:p>
    <w:p w14:paraId="67DA2CC3" w14:textId="77777777" w:rsidR="00A948BB" w:rsidRDefault="00A948BB" w:rsidP="00CD642C">
      <w:pPr>
        <w:pStyle w:val="BodyText"/>
        <w:spacing w:after="0"/>
        <w:ind w:left="2157" w:hanging="720"/>
        <w:jc w:val="both"/>
        <w:rPr>
          <w:sz w:val="24"/>
        </w:rPr>
      </w:pPr>
    </w:p>
    <w:p w14:paraId="4EF14A1A" w14:textId="4B420B72" w:rsidR="00306316" w:rsidRDefault="00A948BB" w:rsidP="00CD642C">
      <w:pPr>
        <w:pStyle w:val="BodyText"/>
        <w:spacing w:after="0"/>
        <w:ind w:left="2157" w:hanging="720"/>
        <w:jc w:val="both"/>
        <w:rPr>
          <w:sz w:val="24"/>
        </w:rPr>
      </w:pPr>
      <w:r>
        <w:rPr>
          <w:sz w:val="24"/>
        </w:rPr>
        <w:t>5.1.6</w:t>
      </w:r>
      <w:r>
        <w:rPr>
          <w:sz w:val="24"/>
        </w:rPr>
        <w:tab/>
      </w:r>
      <w:r w:rsidR="00C57633" w:rsidRPr="00C57633">
        <w:rPr>
          <w:sz w:val="24"/>
        </w:rPr>
        <w:t>In the first instance, and unless the employee reasonably believes the</w:t>
      </w:r>
      <w:r w:rsidR="00C57633">
        <w:rPr>
          <w:sz w:val="24"/>
        </w:rPr>
        <w:t xml:space="preserve"> Chief Operating Officer or a Vice Principal</w:t>
      </w:r>
      <w:r w:rsidR="00C57633" w:rsidRPr="00C57633">
        <w:rPr>
          <w:sz w:val="24"/>
        </w:rPr>
        <w:t xml:space="preserve"> to be involved in the wrongdoing, any concerns should be raised with the </w:t>
      </w:r>
      <w:proofErr w:type="gramStart"/>
      <w:r w:rsidR="00C57633">
        <w:rPr>
          <w:sz w:val="24"/>
        </w:rPr>
        <w:t>Principal</w:t>
      </w:r>
      <w:proofErr w:type="gramEnd"/>
      <w:r w:rsidR="00C57633" w:rsidRPr="00C57633">
        <w:rPr>
          <w:sz w:val="24"/>
        </w:rPr>
        <w:t>.</w:t>
      </w:r>
    </w:p>
    <w:p w14:paraId="72F17639" w14:textId="77777777" w:rsidR="00C57633" w:rsidRDefault="00C57633" w:rsidP="00CD642C">
      <w:pPr>
        <w:pStyle w:val="BodyText"/>
        <w:spacing w:after="0"/>
        <w:ind w:left="2157" w:hanging="720"/>
        <w:jc w:val="both"/>
        <w:rPr>
          <w:sz w:val="24"/>
        </w:rPr>
      </w:pPr>
    </w:p>
    <w:p w14:paraId="328BA075" w14:textId="0926FECA" w:rsidR="00C57633" w:rsidRDefault="00C57633" w:rsidP="00CD642C">
      <w:pPr>
        <w:pStyle w:val="BodyText"/>
        <w:spacing w:after="0"/>
        <w:ind w:left="2157" w:hanging="720"/>
        <w:jc w:val="both"/>
        <w:rPr>
          <w:sz w:val="24"/>
        </w:rPr>
      </w:pPr>
      <w:r>
        <w:rPr>
          <w:sz w:val="24"/>
        </w:rPr>
        <w:tab/>
        <w:t xml:space="preserve">If the employee reasonably believes the </w:t>
      </w:r>
      <w:proofErr w:type="gramStart"/>
      <w:r>
        <w:rPr>
          <w:sz w:val="24"/>
        </w:rPr>
        <w:t>Principal</w:t>
      </w:r>
      <w:proofErr w:type="gramEnd"/>
      <w:r>
        <w:rPr>
          <w:sz w:val="24"/>
        </w:rPr>
        <w:t xml:space="preserve"> to be involved </w:t>
      </w:r>
      <w:r w:rsidRPr="00C57633">
        <w:rPr>
          <w:sz w:val="24"/>
        </w:rPr>
        <w:t>in the wrongdoing</w:t>
      </w:r>
      <w:r>
        <w:rPr>
          <w:sz w:val="24"/>
        </w:rPr>
        <w:t xml:space="preserve">, </w:t>
      </w:r>
      <w:r w:rsidRPr="00C57633">
        <w:rPr>
          <w:sz w:val="24"/>
        </w:rPr>
        <w:t xml:space="preserve">any concerns should be raised with </w:t>
      </w:r>
      <w:r>
        <w:rPr>
          <w:sz w:val="24"/>
        </w:rPr>
        <w:t>a Board Member (Chair of the Audit &amp; Risk Assurance Committee)</w:t>
      </w:r>
      <w:r w:rsidR="00DA6738">
        <w:rPr>
          <w:sz w:val="24"/>
        </w:rPr>
        <w:t xml:space="preserve"> or Chair of the Board of Management</w:t>
      </w:r>
      <w:r>
        <w:rPr>
          <w:sz w:val="24"/>
        </w:rPr>
        <w:t>.</w:t>
      </w:r>
    </w:p>
    <w:p w14:paraId="7555D464" w14:textId="77777777" w:rsidR="005A2735" w:rsidRDefault="005A2735" w:rsidP="00CD642C">
      <w:pPr>
        <w:pStyle w:val="BodyText"/>
        <w:spacing w:after="0"/>
        <w:ind w:left="2157" w:hanging="720"/>
        <w:jc w:val="both"/>
        <w:rPr>
          <w:sz w:val="24"/>
        </w:rPr>
      </w:pPr>
    </w:p>
    <w:p w14:paraId="4536979B" w14:textId="0FB6C8AF" w:rsidR="005A2735" w:rsidRDefault="005A2735" w:rsidP="005A2735">
      <w:pPr>
        <w:pStyle w:val="BodyText"/>
        <w:ind w:left="2157" w:hanging="720"/>
        <w:jc w:val="both"/>
        <w:rPr>
          <w:sz w:val="24"/>
        </w:rPr>
      </w:pPr>
      <w:r>
        <w:rPr>
          <w:sz w:val="24"/>
        </w:rPr>
        <w:t>5.1.</w:t>
      </w:r>
      <w:r w:rsidR="00A948BB">
        <w:rPr>
          <w:sz w:val="24"/>
        </w:rPr>
        <w:t>7</w:t>
      </w:r>
      <w:r>
        <w:rPr>
          <w:sz w:val="24"/>
        </w:rPr>
        <w:tab/>
      </w:r>
      <w:r w:rsidRPr="005A2735">
        <w:rPr>
          <w:sz w:val="24"/>
        </w:rPr>
        <w:t xml:space="preserve">To provide clarity and assurance to individuals raising concerns, the College </w:t>
      </w:r>
      <w:r w:rsidR="0052791D">
        <w:rPr>
          <w:sz w:val="24"/>
        </w:rPr>
        <w:t xml:space="preserve">will </w:t>
      </w:r>
      <w:r w:rsidRPr="005A2735">
        <w:rPr>
          <w:sz w:val="24"/>
        </w:rPr>
        <w:t xml:space="preserve">aim to </w:t>
      </w:r>
      <w:r w:rsidR="0052791D">
        <w:rPr>
          <w:sz w:val="24"/>
        </w:rPr>
        <w:t xml:space="preserve">acknowledge any </w:t>
      </w:r>
      <w:r w:rsidR="00C963A6">
        <w:rPr>
          <w:sz w:val="24"/>
        </w:rPr>
        <w:t>cases</w:t>
      </w:r>
      <w:r w:rsidRPr="005A2735">
        <w:rPr>
          <w:sz w:val="24"/>
        </w:rPr>
        <w:t xml:space="preserve"> raised under this policy within five working days.</w:t>
      </w:r>
    </w:p>
    <w:p w14:paraId="19B4A842" w14:textId="77777777" w:rsidR="00306316" w:rsidRDefault="00306316" w:rsidP="00CD642C">
      <w:pPr>
        <w:pStyle w:val="BodyText"/>
        <w:spacing w:after="0"/>
        <w:ind w:left="2157" w:hanging="720"/>
        <w:jc w:val="both"/>
        <w:rPr>
          <w:sz w:val="24"/>
        </w:rPr>
      </w:pPr>
    </w:p>
    <w:p w14:paraId="42A79EA1" w14:textId="4094597F" w:rsidR="00F74EDD" w:rsidRDefault="00306316" w:rsidP="00CD642C">
      <w:pPr>
        <w:pStyle w:val="BodyText"/>
        <w:spacing w:after="0"/>
        <w:ind w:left="2157" w:hanging="720"/>
        <w:jc w:val="both"/>
        <w:rPr>
          <w:sz w:val="24"/>
        </w:rPr>
      </w:pPr>
      <w:r>
        <w:rPr>
          <w:sz w:val="24"/>
        </w:rPr>
        <w:t>5.1.</w:t>
      </w:r>
      <w:r w:rsidR="00A948BB">
        <w:rPr>
          <w:sz w:val="24"/>
        </w:rPr>
        <w:t>8</w:t>
      </w:r>
      <w:r>
        <w:rPr>
          <w:sz w:val="24"/>
        </w:rPr>
        <w:tab/>
      </w:r>
      <w:r w:rsidR="001A24C4" w:rsidRPr="001A24C4">
        <w:rPr>
          <w:sz w:val="24"/>
        </w:rPr>
        <w:t>Contact details are set out in Appendix A below.</w:t>
      </w:r>
      <w:r>
        <w:rPr>
          <w:sz w:val="24"/>
        </w:rPr>
        <w:t xml:space="preserve"> </w:t>
      </w:r>
    </w:p>
    <w:p w14:paraId="337D583C" w14:textId="77777777" w:rsidR="00F74EDD" w:rsidRPr="001A24C4" w:rsidRDefault="00F74EDD" w:rsidP="00CD642C">
      <w:pPr>
        <w:pStyle w:val="BodyText"/>
        <w:spacing w:after="0"/>
        <w:ind w:left="2157" w:hanging="720"/>
        <w:jc w:val="both"/>
        <w:rPr>
          <w:sz w:val="24"/>
        </w:rPr>
      </w:pPr>
    </w:p>
    <w:p w14:paraId="6AAED627" w14:textId="17FF342C" w:rsidR="00F74EDD" w:rsidRPr="001A24C4" w:rsidRDefault="00F74EDD" w:rsidP="00CD642C">
      <w:pPr>
        <w:pStyle w:val="BodyText"/>
        <w:spacing w:after="0"/>
        <w:jc w:val="both"/>
        <w:rPr>
          <w:b/>
          <w:bCs/>
          <w:sz w:val="26"/>
          <w:szCs w:val="26"/>
        </w:rPr>
      </w:pPr>
      <w:r w:rsidRPr="00F74EDD">
        <w:rPr>
          <w:sz w:val="26"/>
          <w:szCs w:val="26"/>
        </w:rPr>
        <w:t>5.</w:t>
      </w:r>
      <w:r>
        <w:rPr>
          <w:sz w:val="26"/>
          <w:szCs w:val="26"/>
        </w:rPr>
        <w:t>2</w:t>
      </w:r>
      <w:r w:rsidRPr="00F74EDD">
        <w:rPr>
          <w:sz w:val="26"/>
          <w:szCs w:val="26"/>
        </w:rPr>
        <w:tab/>
        <w:t xml:space="preserve"> </w:t>
      </w:r>
      <w:r>
        <w:rPr>
          <w:sz w:val="26"/>
          <w:szCs w:val="26"/>
        </w:rPr>
        <w:t xml:space="preserve">Investigation </w:t>
      </w:r>
      <w:r w:rsidR="00FE213B">
        <w:rPr>
          <w:sz w:val="26"/>
          <w:szCs w:val="26"/>
        </w:rPr>
        <w:t>and</w:t>
      </w:r>
      <w:r>
        <w:rPr>
          <w:sz w:val="26"/>
          <w:szCs w:val="26"/>
        </w:rPr>
        <w:t xml:space="preserve"> Outcome</w:t>
      </w:r>
    </w:p>
    <w:p w14:paraId="505A86A2" w14:textId="77777777" w:rsidR="00F74EDD" w:rsidRDefault="00F74EDD" w:rsidP="00CD642C">
      <w:pPr>
        <w:pStyle w:val="BodyText"/>
        <w:spacing w:after="0"/>
        <w:ind w:left="1437" w:hanging="870"/>
        <w:jc w:val="both"/>
        <w:rPr>
          <w:sz w:val="24"/>
        </w:rPr>
      </w:pPr>
    </w:p>
    <w:p w14:paraId="3BEBE758" w14:textId="77777777" w:rsidR="00F74EDD" w:rsidRPr="00F74EDD" w:rsidRDefault="00F74EDD" w:rsidP="00CD642C">
      <w:pPr>
        <w:ind w:left="2160" w:hanging="720"/>
        <w:jc w:val="both"/>
        <w:rPr>
          <w:rFonts w:ascii="Lato" w:eastAsia="Times New Roman" w:hAnsi="Lato" w:cs="Times New Roman"/>
        </w:rPr>
      </w:pPr>
      <w:proofErr w:type="gramStart"/>
      <w:r w:rsidRPr="00F74EDD">
        <w:rPr>
          <w:rFonts w:ascii="Lato" w:eastAsia="Times New Roman" w:hAnsi="Lato" w:cs="Times New Roman"/>
        </w:rPr>
        <w:t xml:space="preserve">5.2.1  </w:t>
      </w:r>
      <w:r w:rsidRPr="00F74EDD">
        <w:rPr>
          <w:rFonts w:ascii="Lato" w:eastAsia="Times New Roman" w:hAnsi="Lato" w:cs="Times New Roman"/>
        </w:rPr>
        <w:tab/>
      </w:r>
      <w:proofErr w:type="gramEnd"/>
      <w:r w:rsidRPr="00F74EDD">
        <w:rPr>
          <w:rFonts w:ascii="Lato" w:eastAsia="Times New Roman" w:hAnsi="Lato" w:cs="Times New Roman"/>
        </w:rPr>
        <w:t>The Chief Operating Officer (or other named contact, as applicable) will seek to arrange a meeting with the employee or worker as soon as reasonably practicable to discuss their concerns.  The employee or worker may bring a suitable companion to any such meeting (see “Companions” section below)</w:t>
      </w:r>
      <w:r w:rsidR="001E4FA7" w:rsidRPr="00F74EDD">
        <w:rPr>
          <w:rFonts w:ascii="Lato" w:eastAsia="Times New Roman" w:hAnsi="Lato" w:cs="Times New Roman"/>
        </w:rPr>
        <w:t xml:space="preserve">. </w:t>
      </w:r>
    </w:p>
    <w:p w14:paraId="6416E36C" w14:textId="77777777" w:rsidR="00F74EDD" w:rsidRPr="00F74EDD" w:rsidRDefault="00F74EDD" w:rsidP="00CD642C">
      <w:pPr>
        <w:jc w:val="both"/>
        <w:outlineLvl w:val="1"/>
        <w:rPr>
          <w:rFonts w:ascii="Lato" w:eastAsia="Times New Roman" w:hAnsi="Lato" w:cs="Times New Roman"/>
          <w:color w:val="000000"/>
        </w:rPr>
      </w:pPr>
    </w:p>
    <w:p w14:paraId="5D1F98E0" w14:textId="77777777" w:rsidR="00F74EDD" w:rsidRPr="00F74EDD" w:rsidRDefault="00F74EDD" w:rsidP="00CD642C">
      <w:pPr>
        <w:ind w:left="2160" w:hanging="720"/>
        <w:jc w:val="both"/>
        <w:outlineLvl w:val="1"/>
        <w:rPr>
          <w:rFonts w:ascii="Lato" w:eastAsia="Times New Roman" w:hAnsi="Lato" w:cs="Times New Roman"/>
          <w:color w:val="000000"/>
        </w:rPr>
      </w:pPr>
      <w:r w:rsidRPr="00F74EDD">
        <w:rPr>
          <w:rFonts w:ascii="Lato" w:eastAsia="Times New Roman" w:hAnsi="Lato" w:cs="Times New Roman"/>
          <w:color w:val="000000"/>
        </w:rPr>
        <w:t xml:space="preserve">5.2.2   </w:t>
      </w:r>
      <w:r w:rsidRPr="00F74EDD">
        <w:rPr>
          <w:rFonts w:ascii="Lato" w:eastAsia="Times New Roman" w:hAnsi="Lato" w:cs="Times New Roman"/>
          <w:color w:val="000000"/>
        </w:rPr>
        <w:tab/>
        <w:t xml:space="preserve">If the employee or worker has not set out their concern clearly in writing, the Chief Operating Officer (or other </w:t>
      </w:r>
      <w:r w:rsidR="00AD22B1">
        <w:rPr>
          <w:rFonts w:ascii="Lato" w:eastAsia="Times New Roman" w:hAnsi="Lato" w:cs="Times New Roman"/>
          <w:color w:val="000000"/>
        </w:rPr>
        <w:t>Executive</w:t>
      </w:r>
      <w:r w:rsidRPr="00F74EDD">
        <w:rPr>
          <w:rFonts w:ascii="Lato" w:eastAsia="Times New Roman" w:hAnsi="Lato" w:cs="Times New Roman"/>
          <w:color w:val="000000"/>
        </w:rPr>
        <w:t>, as applicable) will produce a written record of their concern following the meeting and provide them with a copy.</w:t>
      </w:r>
    </w:p>
    <w:p w14:paraId="20389FC5" w14:textId="77777777" w:rsidR="00F74EDD" w:rsidRPr="00F74EDD" w:rsidRDefault="00F74EDD" w:rsidP="00CD642C">
      <w:pPr>
        <w:keepNext/>
        <w:jc w:val="both"/>
        <w:outlineLvl w:val="0"/>
        <w:rPr>
          <w:rFonts w:ascii="Lato" w:eastAsia="Times New Roman" w:hAnsi="Lato" w:cs="Times New Roman"/>
          <w:b/>
          <w:kern w:val="28"/>
        </w:rPr>
      </w:pPr>
    </w:p>
    <w:p w14:paraId="37560C9A" w14:textId="77777777" w:rsidR="00F74EDD" w:rsidRPr="00F74EDD" w:rsidRDefault="00F74EDD" w:rsidP="00CD642C">
      <w:pPr>
        <w:keepNext/>
        <w:ind w:left="2160" w:hanging="720"/>
        <w:jc w:val="both"/>
        <w:outlineLvl w:val="0"/>
        <w:rPr>
          <w:rFonts w:ascii="Lato" w:eastAsia="Times New Roman" w:hAnsi="Lato" w:cs="Times New Roman"/>
          <w:kern w:val="28"/>
        </w:rPr>
      </w:pPr>
      <w:proofErr w:type="gramStart"/>
      <w:r w:rsidRPr="00F74EDD">
        <w:rPr>
          <w:rFonts w:ascii="Lato" w:eastAsia="Times New Roman" w:hAnsi="Lato" w:cs="Times New Roman"/>
          <w:kern w:val="28"/>
        </w:rPr>
        <w:t xml:space="preserve">5.2.3  </w:t>
      </w:r>
      <w:r w:rsidRPr="00F74EDD">
        <w:rPr>
          <w:rFonts w:ascii="Lato" w:eastAsia="Times New Roman" w:hAnsi="Lato" w:cs="Times New Roman"/>
          <w:kern w:val="28"/>
        </w:rPr>
        <w:tab/>
      </w:r>
      <w:proofErr w:type="gramEnd"/>
      <w:r w:rsidRPr="00F74EDD">
        <w:rPr>
          <w:rFonts w:ascii="Lato" w:eastAsia="Times New Roman" w:hAnsi="Lato" w:cs="Times New Roman"/>
          <w:kern w:val="28"/>
        </w:rPr>
        <w:t xml:space="preserve">The Chief Operating Officer (or other named contact, where applicable) will then assess whether there is a need for further investigation.  The employee or worker will be informed of the outcome of this </w:t>
      </w:r>
      <w:r w:rsidR="00E948E1" w:rsidRPr="00F74EDD">
        <w:rPr>
          <w:rFonts w:ascii="Lato" w:eastAsia="Times New Roman" w:hAnsi="Lato" w:cs="Times New Roman"/>
          <w:kern w:val="28"/>
        </w:rPr>
        <w:t>assessment and</w:t>
      </w:r>
      <w:r w:rsidRPr="00F74EDD">
        <w:rPr>
          <w:rFonts w:ascii="Lato" w:eastAsia="Times New Roman" w:hAnsi="Lato" w:cs="Times New Roman"/>
          <w:kern w:val="28"/>
        </w:rPr>
        <w:t xml:space="preserve"> may then be invited to attend one or more additional meetings in order to provide further information.  The employee or worker may bring a suitable companion to any additional meetings (see “Companions” section below).</w:t>
      </w:r>
    </w:p>
    <w:p w14:paraId="7B2E4715" w14:textId="77777777" w:rsidR="00F74EDD" w:rsidRPr="00F74EDD" w:rsidRDefault="00F74EDD" w:rsidP="00CD642C">
      <w:pPr>
        <w:keepNext/>
        <w:jc w:val="both"/>
        <w:outlineLvl w:val="0"/>
        <w:rPr>
          <w:rFonts w:ascii="Lato" w:eastAsia="Times New Roman" w:hAnsi="Lato" w:cs="Times New Roman"/>
          <w:kern w:val="28"/>
        </w:rPr>
      </w:pPr>
    </w:p>
    <w:p w14:paraId="3969FA59" w14:textId="77777777" w:rsidR="00F74EDD" w:rsidRPr="00F74EDD" w:rsidRDefault="00F74EDD" w:rsidP="00CD642C">
      <w:pPr>
        <w:keepNext/>
        <w:ind w:left="2160" w:hanging="720"/>
        <w:jc w:val="both"/>
        <w:outlineLvl w:val="0"/>
        <w:rPr>
          <w:rFonts w:ascii="Lato" w:eastAsia="Times New Roman" w:hAnsi="Lato" w:cs="Times New Roman"/>
          <w:kern w:val="28"/>
        </w:rPr>
      </w:pPr>
      <w:proofErr w:type="gramStart"/>
      <w:r w:rsidRPr="00F74EDD">
        <w:rPr>
          <w:rFonts w:ascii="Lato" w:eastAsia="Times New Roman" w:hAnsi="Lato" w:cs="Times New Roman"/>
          <w:kern w:val="28"/>
        </w:rPr>
        <w:t xml:space="preserve">5.2.4  </w:t>
      </w:r>
      <w:r w:rsidRPr="00F74EDD">
        <w:rPr>
          <w:rFonts w:ascii="Lato" w:eastAsia="Times New Roman" w:hAnsi="Lato" w:cs="Times New Roman"/>
          <w:kern w:val="28"/>
        </w:rPr>
        <w:tab/>
      </w:r>
      <w:proofErr w:type="gramEnd"/>
      <w:r w:rsidRPr="00F74EDD">
        <w:rPr>
          <w:rFonts w:ascii="Lato" w:eastAsia="Times New Roman" w:hAnsi="Lato" w:cs="Times New Roman"/>
          <w:kern w:val="28"/>
        </w:rPr>
        <w:t>In some cases the Chief Operating Officer (or other named contact, as applicable) may decide to appoint a separate investigator or team of investigators.  Investigators will normally be employees with experience of investigations and/or specialist knowledge of the subject matter</w:t>
      </w:r>
      <w:r w:rsidR="001E4FA7" w:rsidRPr="00F74EDD">
        <w:rPr>
          <w:rFonts w:ascii="Lato" w:eastAsia="Times New Roman" w:hAnsi="Lato" w:cs="Times New Roman"/>
          <w:kern w:val="28"/>
        </w:rPr>
        <w:t xml:space="preserve">. </w:t>
      </w:r>
      <w:r w:rsidRPr="00F74EDD">
        <w:rPr>
          <w:rFonts w:ascii="Lato" w:eastAsia="Times New Roman" w:hAnsi="Lato" w:cs="Times New Roman"/>
          <w:kern w:val="28"/>
        </w:rPr>
        <w:t>However</w:t>
      </w:r>
      <w:r w:rsidR="00AD22B1">
        <w:rPr>
          <w:rFonts w:ascii="Lato" w:eastAsia="Times New Roman" w:hAnsi="Lato" w:cs="Times New Roman"/>
          <w:kern w:val="28"/>
        </w:rPr>
        <w:t>,</w:t>
      </w:r>
      <w:r w:rsidRPr="00F74EDD">
        <w:rPr>
          <w:rFonts w:ascii="Lato" w:eastAsia="Times New Roman" w:hAnsi="Lato" w:cs="Times New Roman"/>
          <w:kern w:val="28"/>
        </w:rPr>
        <w:t xml:space="preserve"> investigators may also be e</w:t>
      </w:r>
      <w:r w:rsidRPr="00F74EDD">
        <w:rPr>
          <w:rFonts w:ascii="Lato" w:eastAsia="Times New Roman" w:hAnsi="Lato" w:cs="Calibri"/>
          <w:kern w:val="28"/>
        </w:rPr>
        <w:t xml:space="preserve">xternal (e.g. employees of another college) if the College considers that this would be appropriate due to the nature of the concern. </w:t>
      </w:r>
      <w:r w:rsidRPr="00F74EDD">
        <w:rPr>
          <w:rFonts w:ascii="Lato" w:eastAsia="Times New Roman" w:hAnsi="Lato" w:cs="Times New Roman"/>
          <w:kern w:val="28"/>
        </w:rPr>
        <w:t>The investigator(s) may make recommendations (</w:t>
      </w:r>
      <w:r w:rsidR="00950BA3" w:rsidRPr="00F74EDD">
        <w:rPr>
          <w:rFonts w:ascii="Lato" w:eastAsia="Times New Roman" w:hAnsi="Lato" w:cs="Times New Roman"/>
          <w:kern w:val="28"/>
        </w:rPr>
        <w:t>e.g.,</w:t>
      </w:r>
      <w:r w:rsidRPr="00F74EDD">
        <w:rPr>
          <w:rFonts w:ascii="Lato" w:eastAsia="Times New Roman" w:hAnsi="Lato" w:cs="Times New Roman"/>
          <w:kern w:val="28"/>
        </w:rPr>
        <w:t xml:space="preserve"> regarding action that the College might take to minimise the risk of future wrongdoing).</w:t>
      </w:r>
    </w:p>
    <w:p w14:paraId="31B5FCC7" w14:textId="77777777" w:rsidR="00F74EDD" w:rsidRPr="00F74EDD" w:rsidRDefault="00F74EDD" w:rsidP="00CD642C">
      <w:pPr>
        <w:keepNext/>
        <w:jc w:val="both"/>
        <w:outlineLvl w:val="0"/>
        <w:rPr>
          <w:rFonts w:ascii="Lato" w:eastAsia="Times New Roman" w:hAnsi="Lato" w:cs="Times New Roman"/>
          <w:kern w:val="28"/>
        </w:rPr>
      </w:pPr>
    </w:p>
    <w:p w14:paraId="2DAF2CF8" w14:textId="77777777" w:rsidR="00F74EDD" w:rsidRPr="00F74EDD" w:rsidRDefault="00F74EDD" w:rsidP="00CD642C">
      <w:pPr>
        <w:keepNext/>
        <w:ind w:left="2160" w:hanging="724"/>
        <w:jc w:val="both"/>
        <w:outlineLvl w:val="0"/>
        <w:rPr>
          <w:rFonts w:ascii="Lato" w:eastAsia="Times New Roman" w:hAnsi="Lato" w:cs="Times New Roman"/>
          <w:kern w:val="28"/>
        </w:rPr>
      </w:pPr>
      <w:r w:rsidRPr="00F74EDD">
        <w:rPr>
          <w:rFonts w:ascii="Lato" w:eastAsia="Times New Roman" w:hAnsi="Lato" w:cs="Times New Roman"/>
          <w:kern w:val="28"/>
        </w:rPr>
        <w:t xml:space="preserve">5.2.5 </w:t>
      </w:r>
      <w:r w:rsidRPr="00F74EDD">
        <w:rPr>
          <w:rFonts w:ascii="Lato" w:eastAsia="Times New Roman" w:hAnsi="Lato" w:cs="Times New Roman"/>
          <w:kern w:val="28"/>
        </w:rPr>
        <w:tab/>
        <w:t>Employees and workers will be kept informed of the progress of the investigation and its likely timescale.</w:t>
      </w:r>
    </w:p>
    <w:p w14:paraId="345CF54B" w14:textId="77777777" w:rsidR="00F74EDD" w:rsidRPr="00F74EDD" w:rsidRDefault="00F74EDD" w:rsidP="00CD642C">
      <w:pPr>
        <w:keepNext/>
        <w:ind w:left="2160"/>
        <w:jc w:val="both"/>
        <w:outlineLvl w:val="0"/>
        <w:rPr>
          <w:rFonts w:ascii="Lato" w:eastAsia="Times New Roman" w:hAnsi="Lato" w:cs="Times New Roman"/>
          <w:kern w:val="28"/>
        </w:rPr>
      </w:pPr>
    </w:p>
    <w:p w14:paraId="6D3B17DC" w14:textId="77777777" w:rsidR="00F74EDD" w:rsidRPr="00F74EDD" w:rsidRDefault="00F74EDD" w:rsidP="00CD642C">
      <w:pPr>
        <w:keepNext/>
        <w:ind w:left="2160" w:hanging="720"/>
        <w:jc w:val="both"/>
        <w:outlineLvl w:val="0"/>
        <w:rPr>
          <w:rFonts w:ascii="Lato" w:eastAsia="Times New Roman" w:hAnsi="Lato" w:cs="Times New Roman"/>
          <w:kern w:val="28"/>
        </w:rPr>
      </w:pPr>
      <w:r w:rsidRPr="00F74EDD">
        <w:rPr>
          <w:rFonts w:ascii="Lato" w:eastAsia="Times New Roman" w:hAnsi="Lato" w:cs="Times New Roman"/>
          <w:kern w:val="28"/>
        </w:rPr>
        <w:t xml:space="preserve">5.2.6   </w:t>
      </w:r>
      <w:r w:rsidRPr="00F74EDD">
        <w:rPr>
          <w:rFonts w:ascii="Lato" w:eastAsia="Times New Roman" w:hAnsi="Lato" w:cs="Times New Roman"/>
          <w:kern w:val="28"/>
        </w:rPr>
        <w:tab/>
        <w:t>Employe</w:t>
      </w:r>
      <w:r w:rsidR="00AD22B1">
        <w:rPr>
          <w:rFonts w:ascii="Lato" w:eastAsia="Times New Roman" w:hAnsi="Lato" w:cs="Times New Roman"/>
          <w:kern w:val="28"/>
        </w:rPr>
        <w:t>e</w:t>
      </w:r>
      <w:r w:rsidRPr="00F74EDD">
        <w:rPr>
          <w:rFonts w:ascii="Lato" w:eastAsia="Times New Roman" w:hAnsi="Lato" w:cs="Times New Roman"/>
          <w:kern w:val="28"/>
        </w:rPr>
        <w:t>s and workers will be notified in writing regarding the outcome of the investigation.</w:t>
      </w:r>
      <w:r w:rsidR="001E4FA7">
        <w:rPr>
          <w:rFonts w:ascii="Lato" w:eastAsia="Times New Roman" w:hAnsi="Lato" w:cs="Times New Roman"/>
          <w:kern w:val="28"/>
        </w:rPr>
        <w:t xml:space="preserve"> </w:t>
      </w:r>
      <w:r w:rsidRPr="00F74EDD">
        <w:rPr>
          <w:rFonts w:ascii="Lato" w:eastAsia="Times New Roman" w:hAnsi="Lato" w:cs="Times New Roman"/>
          <w:kern w:val="28"/>
        </w:rPr>
        <w:t>Sometimes the need for confidentiality may mean that specific details of the investigation, or any action the College takes or plans to take as a result, must be withheld by the College.  Employees and workers should treat any information about the investigation, and its outcome, as confidential.</w:t>
      </w:r>
    </w:p>
    <w:p w14:paraId="0F0F360E" w14:textId="77777777" w:rsidR="00F74EDD" w:rsidRPr="00F74EDD" w:rsidRDefault="00F74EDD" w:rsidP="00CD642C">
      <w:pPr>
        <w:jc w:val="both"/>
        <w:outlineLvl w:val="1"/>
        <w:rPr>
          <w:rFonts w:ascii="Lato" w:eastAsia="Times New Roman" w:hAnsi="Lato" w:cs="Calibri"/>
          <w:color w:val="000000"/>
        </w:rPr>
      </w:pPr>
    </w:p>
    <w:p w14:paraId="5599768D" w14:textId="77777777" w:rsidR="00F74EDD" w:rsidRDefault="00F74EDD" w:rsidP="00CD642C">
      <w:pPr>
        <w:ind w:left="2160" w:hanging="720"/>
        <w:jc w:val="both"/>
        <w:outlineLvl w:val="1"/>
        <w:rPr>
          <w:rFonts w:ascii="Lato" w:eastAsia="Times New Roman" w:hAnsi="Lato" w:cs="Calibri"/>
          <w:color w:val="000000"/>
        </w:rPr>
      </w:pPr>
      <w:r w:rsidRPr="00F74EDD">
        <w:rPr>
          <w:rFonts w:ascii="Lato" w:eastAsia="Times New Roman" w:hAnsi="Lato" w:cs="Calibri"/>
          <w:color w:val="000000"/>
        </w:rPr>
        <w:t>5.2.7</w:t>
      </w:r>
      <w:r w:rsidRPr="00F74EDD">
        <w:rPr>
          <w:rFonts w:ascii="Lato" w:eastAsia="Times New Roman" w:hAnsi="Lato" w:cs="Calibri"/>
          <w:color w:val="000000"/>
        </w:rPr>
        <w:tab/>
        <w:t>No party can make audio or video recordings of any meeting held under this procedure without the prior written permission of all those present at the meeting.</w:t>
      </w:r>
    </w:p>
    <w:p w14:paraId="7B65D34A" w14:textId="77777777" w:rsidR="001E4FA7" w:rsidRPr="00F74EDD" w:rsidRDefault="001E4FA7" w:rsidP="00CD642C">
      <w:pPr>
        <w:ind w:left="2160" w:hanging="720"/>
        <w:jc w:val="both"/>
        <w:outlineLvl w:val="1"/>
        <w:rPr>
          <w:rFonts w:ascii="Lato" w:eastAsia="Times New Roman" w:hAnsi="Lato" w:cs="Times New Roman"/>
          <w:color w:val="000000"/>
        </w:rPr>
      </w:pPr>
    </w:p>
    <w:p w14:paraId="0C67B672" w14:textId="77777777" w:rsidR="001E4FA7" w:rsidRPr="001A24C4" w:rsidRDefault="001E4FA7" w:rsidP="00CD642C">
      <w:pPr>
        <w:pStyle w:val="BodyText"/>
        <w:spacing w:after="0"/>
        <w:jc w:val="both"/>
        <w:rPr>
          <w:b/>
          <w:bCs/>
          <w:sz w:val="26"/>
          <w:szCs w:val="26"/>
        </w:rPr>
      </w:pPr>
      <w:bookmarkStart w:id="10" w:name="_Hlk120015741"/>
      <w:r w:rsidRPr="00F74EDD">
        <w:rPr>
          <w:sz w:val="26"/>
          <w:szCs w:val="26"/>
        </w:rPr>
        <w:t>5.</w:t>
      </w:r>
      <w:r>
        <w:rPr>
          <w:sz w:val="26"/>
          <w:szCs w:val="26"/>
        </w:rPr>
        <w:t>3</w:t>
      </w:r>
      <w:r w:rsidRPr="00F74EDD">
        <w:rPr>
          <w:sz w:val="26"/>
          <w:szCs w:val="26"/>
        </w:rPr>
        <w:tab/>
        <w:t xml:space="preserve"> </w:t>
      </w:r>
      <w:r>
        <w:rPr>
          <w:sz w:val="26"/>
          <w:szCs w:val="26"/>
        </w:rPr>
        <w:t>Dissatisfaction with Outcome</w:t>
      </w:r>
    </w:p>
    <w:p w14:paraId="01CEF0EF" w14:textId="77777777" w:rsidR="001E4FA7" w:rsidRDefault="001E4FA7" w:rsidP="00CD642C">
      <w:pPr>
        <w:pStyle w:val="BodyText"/>
        <w:spacing w:after="0"/>
        <w:ind w:left="1437" w:hanging="870"/>
        <w:jc w:val="both"/>
        <w:rPr>
          <w:sz w:val="24"/>
        </w:rPr>
      </w:pPr>
    </w:p>
    <w:p w14:paraId="7AFDB92B" w14:textId="77777777" w:rsidR="001E4FA7" w:rsidRPr="001E4FA7" w:rsidRDefault="001E4FA7" w:rsidP="00CD642C">
      <w:pPr>
        <w:ind w:left="2160" w:hanging="720"/>
        <w:jc w:val="both"/>
        <w:outlineLvl w:val="1"/>
        <w:rPr>
          <w:rFonts w:ascii="Lato" w:eastAsia="Times New Roman" w:hAnsi="Lato" w:cs="Times New Roman"/>
          <w:color w:val="000000"/>
          <w:szCs w:val="22"/>
        </w:rPr>
      </w:pPr>
      <w:proofErr w:type="gramStart"/>
      <w:r w:rsidRPr="001E4FA7">
        <w:rPr>
          <w:rFonts w:ascii="Lato" w:eastAsia="Times New Roman" w:hAnsi="Lato" w:cs="Times New Roman"/>
          <w:color w:val="000000"/>
          <w:szCs w:val="22"/>
        </w:rPr>
        <w:t xml:space="preserve">5.3.1  </w:t>
      </w:r>
      <w:r w:rsidRPr="001E4FA7">
        <w:rPr>
          <w:rFonts w:ascii="Lato" w:eastAsia="Times New Roman" w:hAnsi="Lato" w:cs="Times New Roman"/>
          <w:color w:val="000000"/>
          <w:szCs w:val="22"/>
        </w:rPr>
        <w:tab/>
      </w:r>
      <w:proofErr w:type="gramEnd"/>
      <w:r w:rsidRPr="001E4FA7">
        <w:rPr>
          <w:rFonts w:ascii="Lato" w:eastAsia="Times New Roman" w:hAnsi="Lato" w:cs="Times New Roman"/>
          <w:color w:val="000000"/>
          <w:szCs w:val="22"/>
        </w:rPr>
        <w:t xml:space="preserve">Every reasonable effort will be made by the College to deal with concerns fairly and in an appropriate way. </w:t>
      </w:r>
    </w:p>
    <w:p w14:paraId="72B5973D" w14:textId="77777777" w:rsidR="001E4FA7" w:rsidRPr="001E4FA7" w:rsidRDefault="001E4FA7" w:rsidP="00CD642C">
      <w:pPr>
        <w:jc w:val="both"/>
        <w:outlineLvl w:val="1"/>
        <w:rPr>
          <w:rFonts w:ascii="Lato" w:eastAsia="Times New Roman" w:hAnsi="Lato" w:cs="Times New Roman"/>
          <w:color w:val="000000"/>
          <w:szCs w:val="22"/>
        </w:rPr>
      </w:pPr>
    </w:p>
    <w:p w14:paraId="3B77F03A" w14:textId="5B822DFA" w:rsidR="00F74EDD" w:rsidRDefault="001E4FA7" w:rsidP="00CD642C">
      <w:pPr>
        <w:ind w:left="2160" w:hanging="731"/>
        <w:jc w:val="both"/>
        <w:outlineLvl w:val="1"/>
        <w:rPr>
          <w:rFonts w:ascii="Lato" w:eastAsia="Times New Roman" w:hAnsi="Lato" w:cs="Times New Roman"/>
          <w:color w:val="000000"/>
          <w:szCs w:val="22"/>
        </w:rPr>
      </w:pPr>
      <w:r w:rsidRPr="001E4FA7">
        <w:rPr>
          <w:rFonts w:ascii="Lato" w:eastAsia="Times New Roman" w:hAnsi="Lato" w:cs="Times New Roman"/>
          <w:color w:val="000000"/>
          <w:szCs w:val="22"/>
        </w:rPr>
        <w:t xml:space="preserve">5.3.2   </w:t>
      </w:r>
      <w:r w:rsidRPr="001E4FA7">
        <w:rPr>
          <w:rFonts w:ascii="Lato" w:eastAsia="Times New Roman" w:hAnsi="Lato" w:cs="Times New Roman"/>
          <w:color w:val="000000"/>
          <w:szCs w:val="22"/>
        </w:rPr>
        <w:tab/>
        <w:t xml:space="preserve">If an employee or worker is not happy with the way in which their concern has been handled, they can raise this with one of the other key contacts in Appendix A below.  Alternatively, they may contact the </w:t>
      </w:r>
      <w:r w:rsidR="005F6B9B">
        <w:rPr>
          <w:rFonts w:ascii="Lato" w:eastAsia="Times New Roman" w:hAnsi="Lato" w:cs="Times New Roman"/>
          <w:color w:val="000000"/>
          <w:szCs w:val="22"/>
        </w:rPr>
        <w:t xml:space="preserve">Chair of the </w:t>
      </w:r>
      <w:r w:rsidRPr="001E4FA7">
        <w:rPr>
          <w:rFonts w:ascii="Lato" w:eastAsia="Times New Roman" w:hAnsi="Lato" w:cs="Times New Roman"/>
          <w:color w:val="000000"/>
          <w:szCs w:val="22"/>
        </w:rPr>
        <w:t xml:space="preserve">Audit </w:t>
      </w:r>
      <w:r w:rsidR="00FE213B">
        <w:rPr>
          <w:rFonts w:ascii="Lato" w:eastAsia="Times New Roman" w:hAnsi="Lato" w:cs="Times New Roman"/>
          <w:color w:val="000000"/>
          <w:szCs w:val="22"/>
        </w:rPr>
        <w:t>and</w:t>
      </w:r>
      <w:r w:rsidRPr="001E4FA7">
        <w:rPr>
          <w:rFonts w:ascii="Lato" w:eastAsia="Times New Roman" w:hAnsi="Lato" w:cs="Times New Roman"/>
          <w:color w:val="000000"/>
          <w:szCs w:val="22"/>
        </w:rPr>
        <w:t xml:space="preserve"> Risk Assurance Committee.  If for any reason they do not feel able to contact the Chair of the Audit </w:t>
      </w:r>
      <w:r w:rsidR="00FE213B">
        <w:rPr>
          <w:rFonts w:ascii="Lato" w:eastAsia="Times New Roman" w:hAnsi="Lato" w:cs="Times New Roman"/>
          <w:color w:val="000000"/>
          <w:szCs w:val="22"/>
        </w:rPr>
        <w:t>and</w:t>
      </w:r>
      <w:r w:rsidRPr="001E4FA7">
        <w:rPr>
          <w:rFonts w:ascii="Lato" w:eastAsia="Times New Roman" w:hAnsi="Lato" w:cs="Times New Roman"/>
          <w:color w:val="000000"/>
          <w:szCs w:val="22"/>
        </w:rPr>
        <w:t xml:space="preserve"> Risk Assurance Committee, they may contact the College’s external auditors. Contact details are set out in Appendix A below.</w:t>
      </w:r>
      <w:bookmarkEnd w:id="10"/>
    </w:p>
    <w:p w14:paraId="0347BEA9" w14:textId="77777777" w:rsidR="00CD642C" w:rsidRPr="00CD642C" w:rsidRDefault="00CD642C" w:rsidP="00CD642C">
      <w:pPr>
        <w:ind w:left="2160" w:hanging="731"/>
        <w:jc w:val="both"/>
        <w:outlineLvl w:val="1"/>
        <w:rPr>
          <w:rFonts w:ascii="Lato" w:eastAsia="Times New Roman" w:hAnsi="Lato" w:cs="Times New Roman"/>
          <w:color w:val="000000"/>
          <w:szCs w:val="22"/>
        </w:rPr>
      </w:pPr>
    </w:p>
    <w:p w14:paraId="726A07D9" w14:textId="77777777" w:rsidR="005F6B9B" w:rsidRPr="001A24C4" w:rsidRDefault="005F6B9B" w:rsidP="00CD642C">
      <w:pPr>
        <w:pStyle w:val="BodyText"/>
        <w:spacing w:after="0"/>
        <w:jc w:val="both"/>
        <w:rPr>
          <w:b/>
          <w:bCs/>
          <w:sz w:val="26"/>
          <w:szCs w:val="26"/>
        </w:rPr>
      </w:pPr>
      <w:r w:rsidRPr="00F74EDD">
        <w:rPr>
          <w:sz w:val="26"/>
          <w:szCs w:val="26"/>
        </w:rPr>
        <w:t>5.</w:t>
      </w:r>
      <w:r>
        <w:rPr>
          <w:sz w:val="26"/>
          <w:szCs w:val="26"/>
        </w:rPr>
        <w:t>4</w:t>
      </w:r>
      <w:r w:rsidRPr="00F74EDD">
        <w:rPr>
          <w:sz w:val="26"/>
          <w:szCs w:val="26"/>
        </w:rPr>
        <w:tab/>
        <w:t xml:space="preserve"> </w:t>
      </w:r>
      <w:r>
        <w:rPr>
          <w:sz w:val="26"/>
          <w:szCs w:val="26"/>
        </w:rPr>
        <w:t xml:space="preserve">Companions </w:t>
      </w:r>
    </w:p>
    <w:p w14:paraId="68BC0159" w14:textId="77777777" w:rsidR="005F6B9B" w:rsidRDefault="005F6B9B" w:rsidP="00CD642C">
      <w:pPr>
        <w:pStyle w:val="BodyText"/>
        <w:spacing w:after="0"/>
        <w:ind w:left="1437" w:hanging="870"/>
        <w:jc w:val="both"/>
        <w:rPr>
          <w:sz w:val="24"/>
        </w:rPr>
      </w:pPr>
    </w:p>
    <w:p w14:paraId="0F8CAB4C" w14:textId="1F5D5B90" w:rsidR="005F6B9B" w:rsidRPr="005F6B9B" w:rsidRDefault="005F6B9B" w:rsidP="00CD642C">
      <w:pPr>
        <w:ind w:left="2160" w:hanging="720"/>
        <w:jc w:val="both"/>
        <w:rPr>
          <w:rFonts w:ascii="Lato" w:hAnsi="Lato" w:cstheme="minorHAnsi"/>
        </w:rPr>
      </w:pPr>
      <w:r w:rsidRPr="005F6B9B">
        <w:rPr>
          <w:rFonts w:ascii="Lato" w:hAnsi="Lato" w:cstheme="minorHAnsi"/>
        </w:rPr>
        <w:t xml:space="preserve">5.4.1   </w:t>
      </w:r>
      <w:r w:rsidRPr="005F6B9B">
        <w:rPr>
          <w:rFonts w:ascii="Lato" w:hAnsi="Lato" w:cstheme="minorHAnsi"/>
        </w:rPr>
        <w:tab/>
        <w:t>Employees and workers may be accompanied at meetings held under this procedure by a suitable companion (</w:t>
      </w:r>
      <w:r w:rsidR="00950BA3" w:rsidRPr="005F6B9B">
        <w:rPr>
          <w:rFonts w:ascii="Lato" w:hAnsi="Lato" w:cstheme="minorHAnsi"/>
        </w:rPr>
        <w:t>e.g.</w:t>
      </w:r>
      <w:r w:rsidRPr="005F6B9B">
        <w:rPr>
          <w:rFonts w:ascii="Lato" w:hAnsi="Lato" w:cstheme="minorHAnsi"/>
        </w:rPr>
        <w:t xml:space="preserve"> representative of a recognised trade union, or employee of the College).</w:t>
      </w:r>
    </w:p>
    <w:p w14:paraId="22942EAB" w14:textId="77777777" w:rsidR="005F6B9B" w:rsidRPr="005F6B9B" w:rsidRDefault="005F6B9B" w:rsidP="00CD642C">
      <w:pPr>
        <w:autoSpaceDE w:val="0"/>
        <w:autoSpaceDN w:val="0"/>
        <w:ind w:left="720"/>
        <w:jc w:val="both"/>
        <w:rPr>
          <w:rFonts w:ascii="Lato" w:hAnsi="Lato" w:cstheme="minorHAnsi"/>
          <w:b/>
        </w:rPr>
      </w:pPr>
    </w:p>
    <w:p w14:paraId="29CF2878" w14:textId="77777777" w:rsidR="005F6B9B" w:rsidRPr="005F6B9B" w:rsidRDefault="005F6B9B" w:rsidP="00CD642C">
      <w:pPr>
        <w:ind w:left="2160" w:hanging="720"/>
        <w:jc w:val="both"/>
        <w:rPr>
          <w:rFonts w:ascii="Lato" w:hAnsi="Lato" w:cstheme="minorHAnsi"/>
        </w:rPr>
      </w:pPr>
      <w:r w:rsidRPr="005F6B9B">
        <w:rPr>
          <w:rFonts w:ascii="Lato" w:hAnsi="Lato" w:cstheme="minorHAnsi"/>
        </w:rPr>
        <w:t xml:space="preserve">5.4.2   </w:t>
      </w:r>
      <w:r w:rsidRPr="005F6B9B">
        <w:rPr>
          <w:rFonts w:ascii="Lato" w:hAnsi="Lato" w:cstheme="minorHAnsi"/>
        </w:rPr>
        <w:tab/>
        <w:t xml:space="preserve">The College reserves the right to determine the suitability or otherwise of a companion (e.g. if, in exceptional circumstances, it is felt that there may be a possible conflict of interest or if the companion’s presence may prejudice the investigation, the College may refuse to allow a named companion to attend and suggest that the employee or worker brings someone else).  </w:t>
      </w:r>
    </w:p>
    <w:p w14:paraId="0B504EFA" w14:textId="77777777" w:rsidR="005F6B9B" w:rsidRPr="005F6B9B" w:rsidRDefault="005F6B9B" w:rsidP="00CD642C">
      <w:pPr>
        <w:pStyle w:val="Heading1"/>
        <w:numPr>
          <w:ilvl w:val="0"/>
          <w:numId w:val="0"/>
        </w:numPr>
        <w:spacing w:before="0"/>
        <w:rPr>
          <w:rFonts w:eastAsiaTheme="minorHAnsi" w:cstheme="minorHAnsi"/>
          <w:b w:val="0"/>
          <w:color w:val="auto"/>
          <w:sz w:val="24"/>
          <w:szCs w:val="24"/>
        </w:rPr>
      </w:pPr>
    </w:p>
    <w:p w14:paraId="22F275F5" w14:textId="77777777" w:rsidR="005F6B9B" w:rsidRPr="000D2D7C" w:rsidRDefault="005F6B9B" w:rsidP="000D2D7C">
      <w:pPr>
        <w:ind w:left="2160" w:hanging="720"/>
        <w:rPr>
          <w:rFonts w:cstheme="minorHAnsi"/>
        </w:rPr>
      </w:pPr>
      <w:r w:rsidRPr="000D2D7C">
        <w:rPr>
          <w:rFonts w:ascii="Lato" w:hAnsi="Lato" w:cstheme="minorHAnsi"/>
        </w:rPr>
        <w:t xml:space="preserve">5.4.3 </w:t>
      </w:r>
      <w:r w:rsidRPr="000D2D7C">
        <w:rPr>
          <w:rFonts w:ascii="Lato" w:hAnsi="Lato" w:cstheme="minorHAnsi"/>
        </w:rPr>
        <w:tab/>
        <w:t xml:space="preserve">Any companion must respect the confidentiality of the disclosure and any subsequent investigation. </w:t>
      </w:r>
    </w:p>
    <w:p w14:paraId="4AA40721" w14:textId="77777777" w:rsidR="005F6B9B" w:rsidRDefault="005F6B9B" w:rsidP="00CD642C"/>
    <w:p w14:paraId="11B24FA3" w14:textId="5B8E6759" w:rsidR="005F6B9B" w:rsidRPr="005A4497" w:rsidRDefault="005F6B9B" w:rsidP="00CD642C">
      <w:pPr>
        <w:pStyle w:val="Heading1"/>
        <w:numPr>
          <w:ilvl w:val="0"/>
          <w:numId w:val="0"/>
        </w:numPr>
        <w:spacing w:before="0"/>
        <w:rPr>
          <w:sz w:val="28"/>
          <w:szCs w:val="28"/>
        </w:rPr>
      </w:pPr>
      <w:bookmarkStart w:id="11" w:name="_Toc123805587"/>
      <w:r w:rsidRPr="005A4497">
        <w:rPr>
          <w:sz w:val="28"/>
          <w:szCs w:val="28"/>
        </w:rPr>
        <w:t>6.</w:t>
      </w:r>
      <w:r w:rsidRPr="005A4497">
        <w:rPr>
          <w:sz w:val="28"/>
          <w:szCs w:val="28"/>
        </w:rPr>
        <w:tab/>
        <w:t xml:space="preserve">Raising </w:t>
      </w:r>
      <w:r w:rsidR="00FE213B">
        <w:rPr>
          <w:sz w:val="28"/>
          <w:szCs w:val="28"/>
        </w:rPr>
        <w:t>a</w:t>
      </w:r>
      <w:r w:rsidRPr="005A4497">
        <w:rPr>
          <w:sz w:val="28"/>
          <w:szCs w:val="28"/>
        </w:rPr>
        <w:t xml:space="preserve"> Whistleblowing Concern Externally</w:t>
      </w:r>
      <w:bookmarkEnd w:id="11"/>
    </w:p>
    <w:p w14:paraId="00A5E11B" w14:textId="77777777" w:rsidR="005F6B9B" w:rsidRDefault="005F6B9B" w:rsidP="00CD642C">
      <w:pPr>
        <w:pStyle w:val="BodyText"/>
        <w:spacing w:after="0"/>
        <w:jc w:val="both"/>
      </w:pPr>
    </w:p>
    <w:p w14:paraId="76B987D2" w14:textId="77777777" w:rsidR="005F6B9B" w:rsidRDefault="005F6B9B" w:rsidP="00CD642C">
      <w:pPr>
        <w:pStyle w:val="BodyText"/>
        <w:spacing w:after="0"/>
        <w:ind w:left="1437" w:hanging="870"/>
        <w:jc w:val="both"/>
        <w:rPr>
          <w:sz w:val="24"/>
        </w:rPr>
      </w:pPr>
      <w:r>
        <w:rPr>
          <w:sz w:val="24"/>
        </w:rPr>
        <w:t>6</w:t>
      </w:r>
      <w:r w:rsidRPr="001A24C4">
        <w:rPr>
          <w:sz w:val="24"/>
        </w:rPr>
        <w:t>.1</w:t>
      </w:r>
      <w:r w:rsidRPr="005F6B9B">
        <w:rPr>
          <w:b/>
          <w:bCs/>
          <w:sz w:val="24"/>
        </w:rPr>
        <w:tab/>
      </w:r>
      <w:r w:rsidRPr="005F6B9B">
        <w:rPr>
          <w:sz w:val="24"/>
        </w:rPr>
        <w:t>The aim of this policy and procedure is to provide an internal mechanism for reporting, investigating and remedying any wrongdoing within the College. In most cases employees and workers should not find it necessary to alert anyone externally.</w:t>
      </w:r>
    </w:p>
    <w:p w14:paraId="469C7A47" w14:textId="77777777" w:rsidR="005F6B9B" w:rsidRPr="005F6B9B" w:rsidRDefault="005F6B9B" w:rsidP="00CD642C">
      <w:pPr>
        <w:pStyle w:val="BodyText"/>
        <w:spacing w:after="0"/>
        <w:ind w:left="1437" w:hanging="870"/>
        <w:jc w:val="both"/>
        <w:rPr>
          <w:sz w:val="24"/>
        </w:rPr>
      </w:pPr>
    </w:p>
    <w:p w14:paraId="7C0BC5E3" w14:textId="77777777" w:rsidR="005F6B9B" w:rsidRPr="005F6B9B" w:rsidRDefault="005F6B9B" w:rsidP="00CD642C">
      <w:pPr>
        <w:pStyle w:val="BodyText"/>
        <w:spacing w:after="0"/>
        <w:ind w:left="1437" w:hanging="870"/>
        <w:jc w:val="both"/>
        <w:rPr>
          <w:sz w:val="24"/>
        </w:rPr>
      </w:pPr>
      <w:r w:rsidRPr="005F6B9B">
        <w:rPr>
          <w:sz w:val="24"/>
        </w:rPr>
        <w:t>6.2</w:t>
      </w:r>
      <w:r w:rsidRPr="005F6B9B">
        <w:rPr>
          <w:sz w:val="24"/>
        </w:rPr>
        <w:tab/>
        <w:t>The law recognises, however, that in some circumstances it may be appropriate for employees and workers to report their concerns to an external body such as a regulator. It will very rarely</w:t>
      </w:r>
      <w:r w:rsidR="009179E4">
        <w:rPr>
          <w:sz w:val="24"/>
        </w:rPr>
        <w:t>,</w:t>
      </w:r>
      <w:r w:rsidRPr="005F6B9B">
        <w:rPr>
          <w:sz w:val="24"/>
        </w:rPr>
        <w:t xml:space="preserve"> if ever</w:t>
      </w:r>
      <w:r w:rsidR="009179E4">
        <w:rPr>
          <w:sz w:val="24"/>
        </w:rPr>
        <w:t>,</w:t>
      </w:r>
      <w:r w:rsidRPr="005F6B9B">
        <w:rPr>
          <w:sz w:val="24"/>
        </w:rPr>
        <w:t xml:space="preserve"> be appropriate to alert the media. Employees and workers are strongly encouraged to seek advice from a relevant organisation such as </w:t>
      </w:r>
      <w:r w:rsidR="00190A0F">
        <w:rPr>
          <w:sz w:val="24"/>
        </w:rPr>
        <w:t>Protect</w:t>
      </w:r>
      <w:r w:rsidRPr="005F6B9B">
        <w:rPr>
          <w:sz w:val="24"/>
        </w:rPr>
        <w:t xml:space="preserve">, which also holds a list of prescribed regulators for reporting certain types of concern, before reporting a concern externally. </w:t>
      </w:r>
    </w:p>
    <w:p w14:paraId="6AB39C55" w14:textId="77777777" w:rsidR="005F6B9B" w:rsidRDefault="005F6B9B" w:rsidP="00CD642C">
      <w:pPr>
        <w:pStyle w:val="BodyText"/>
        <w:spacing w:after="0"/>
        <w:ind w:left="1437" w:hanging="870"/>
        <w:jc w:val="both"/>
        <w:rPr>
          <w:sz w:val="24"/>
        </w:rPr>
      </w:pPr>
    </w:p>
    <w:p w14:paraId="07816749" w14:textId="32520253" w:rsidR="005F6B9B" w:rsidRDefault="005F6B9B" w:rsidP="00CD642C">
      <w:pPr>
        <w:pStyle w:val="BodyText"/>
        <w:spacing w:after="0"/>
        <w:ind w:left="1437" w:hanging="870"/>
        <w:jc w:val="both"/>
        <w:rPr>
          <w:sz w:val="24"/>
        </w:rPr>
      </w:pPr>
      <w:r>
        <w:rPr>
          <w:sz w:val="24"/>
        </w:rPr>
        <w:t>6.3</w:t>
      </w:r>
      <w:r>
        <w:rPr>
          <w:sz w:val="24"/>
        </w:rPr>
        <w:tab/>
      </w:r>
      <w:r w:rsidRPr="005F6B9B">
        <w:rPr>
          <w:sz w:val="24"/>
        </w:rPr>
        <w:t xml:space="preserve">Whistleblowing concerns usually relate to the conduct of employees, but they may sometimes relate to the actions of a third party, such as a customer, supplier, service provider or student.  In some circumstances the law will protect employees and workers who raise the matter with the third party directly, however the College encourages them to report such concerns internally first.  Employees and workers may contact one of the individuals identified in the “Raising </w:t>
      </w:r>
      <w:r w:rsidR="00FE213B">
        <w:rPr>
          <w:sz w:val="24"/>
        </w:rPr>
        <w:t>a</w:t>
      </w:r>
      <w:r w:rsidRPr="005F6B9B">
        <w:rPr>
          <w:sz w:val="24"/>
        </w:rPr>
        <w:t xml:space="preserve"> Whistleblowing Concern Internally” section above for guidance.</w:t>
      </w:r>
    </w:p>
    <w:p w14:paraId="0A641F68" w14:textId="77777777" w:rsidR="005F6B9B" w:rsidRDefault="005F6B9B" w:rsidP="00CD642C">
      <w:pPr>
        <w:pStyle w:val="BodyText"/>
        <w:spacing w:after="0"/>
        <w:ind w:left="1437" w:hanging="870"/>
        <w:jc w:val="both"/>
        <w:rPr>
          <w:sz w:val="24"/>
        </w:rPr>
      </w:pPr>
      <w:r w:rsidRPr="005F6B9B">
        <w:rPr>
          <w:sz w:val="24"/>
        </w:rPr>
        <w:t xml:space="preserve"> </w:t>
      </w:r>
    </w:p>
    <w:p w14:paraId="3E15A1FD" w14:textId="0F300126" w:rsidR="005F6B9B" w:rsidRPr="005A4497" w:rsidRDefault="005F6B9B" w:rsidP="00CD642C">
      <w:pPr>
        <w:pStyle w:val="Heading1"/>
        <w:numPr>
          <w:ilvl w:val="0"/>
          <w:numId w:val="0"/>
        </w:numPr>
        <w:spacing w:before="0"/>
        <w:rPr>
          <w:sz w:val="28"/>
          <w:szCs w:val="28"/>
        </w:rPr>
      </w:pPr>
      <w:bookmarkStart w:id="12" w:name="_Toc123805588"/>
      <w:r w:rsidRPr="005A4497">
        <w:rPr>
          <w:sz w:val="28"/>
          <w:szCs w:val="28"/>
        </w:rPr>
        <w:t>7.</w:t>
      </w:r>
      <w:r w:rsidRPr="005A4497">
        <w:rPr>
          <w:sz w:val="28"/>
          <w:szCs w:val="28"/>
        </w:rPr>
        <w:tab/>
        <w:t xml:space="preserve">Protection </w:t>
      </w:r>
      <w:r w:rsidR="00FE213B">
        <w:rPr>
          <w:sz w:val="28"/>
          <w:szCs w:val="28"/>
        </w:rPr>
        <w:t>and</w:t>
      </w:r>
      <w:r w:rsidRPr="005A4497">
        <w:rPr>
          <w:sz w:val="28"/>
          <w:szCs w:val="28"/>
        </w:rPr>
        <w:t xml:space="preserve"> Support for Whistleblowers</w:t>
      </w:r>
      <w:bookmarkEnd w:id="12"/>
    </w:p>
    <w:p w14:paraId="5EF42C24" w14:textId="77777777" w:rsidR="005F6B9B" w:rsidRDefault="005F6B9B" w:rsidP="00CD642C">
      <w:pPr>
        <w:pStyle w:val="BodyText"/>
        <w:spacing w:after="0"/>
        <w:ind w:left="1437" w:hanging="870"/>
        <w:jc w:val="both"/>
        <w:rPr>
          <w:sz w:val="24"/>
        </w:rPr>
      </w:pPr>
    </w:p>
    <w:p w14:paraId="584E5AFC" w14:textId="77777777" w:rsidR="005F6B9B" w:rsidRPr="005F6B9B" w:rsidRDefault="005F6B9B" w:rsidP="00CD642C">
      <w:pPr>
        <w:pStyle w:val="BodyText"/>
        <w:spacing w:after="0"/>
        <w:ind w:left="1437" w:hanging="870"/>
        <w:jc w:val="both"/>
        <w:rPr>
          <w:rFonts w:eastAsia="Times New Roman" w:cs="Times New Roman"/>
          <w:color w:val="000000"/>
          <w:sz w:val="24"/>
        </w:rPr>
      </w:pPr>
      <w:r w:rsidRPr="005F6B9B">
        <w:rPr>
          <w:sz w:val="24"/>
        </w:rPr>
        <w:t>7.1</w:t>
      </w:r>
      <w:r w:rsidRPr="005F6B9B">
        <w:rPr>
          <w:b/>
          <w:bCs/>
          <w:sz w:val="24"/>
        </w:rPr>
        <w:tab/>
      </w:r>
      <w:r w:rsidRPr="005F6B9B">
        <w:rPr>
          <w:rFonts w:eastAsia="Times New Roman" w:cs="Times New Roman"/>
          <w:color w:val="000000"/>
          <w:sz w:val="24"/>
        </w:rPr>
        <w:t>It is understandable that whistleblowers are sometimes worried about possible repercussions. The College aims to encourage openness</w:t>
      </w:r>
      <w:r w:rsidR="009179E4">
        <w:rPr>
          <w:rFonts w:eastAsia="Times New Roman" w:cs="Times New Roman"/>
          <w:color w:val="000000"/>
          <w:sz w:val="24"/>
        </w:rPr>
        <w:t>,</w:t>
      </w:r>
      <w:r w:rsidRPr="005F6B9B">
        <w:rPr>
          <w:rFonts w:eastAsia="Times New Roman" w:cs="Times New Roman"/>
          <w:color w:val="000000"/>
          <w:sz w:val="24"/>
        </w:rPr>
        <w:t xml:space="preserve"> and employees and workers who raise genuine concerns under this policy and procedure will be supported, even if they turn out to be mistaken.</w:t>
      </w:r>
    </w:p>
    <w:p w14:paraId="510563B1" w14:textId="77777777" w:rsidR="005F6B9B" w:rsidRPr="005F6B9B" w:rsidRDefault="005F6B9B" w:rsidP="00CD642C">
      <w:pPr>
        <w:pStyle w:val="BodyText"/>
        <w:spacing w:after="0"/>
        <w:ind w:left="1437" w:hanging="870"/>
        <w:jc w:val="both"/>
        <w:rPr>
          <w:rFonts w:eastAsia="Times New Roman" w:cs="Times New Roman"/>
          <w:color w:val="000000"/>
          <w:sz w:val="24"/>
        </w:rPr>
      </w:pPr>
    </w:p>
    <w:p w14:paraId="56CE5797" w14:textId="60A3462E" w:rsidR="005F6B9B" w:rsidRPr="005F6B9B" w:rsidRDefault="005F6B9B" w:rsidP="00CD642C">
      <w:pPr>
        <w:pStyle w:val="BodyText"/>
        <w:spacing w:after="0"/>
        <w:ind w:left="1437" w:hanging="870"/>
        <w:jc w:val="both"/>
        <w:rPr>
          <w:rFonts w:eastAsia="Times New Roman" w:cs="Times New Roman"/>
          <w:color w:val="000000"/>
          <w:sz w:val="24"/>
        </w:rPr>
      </w:pPr>
      <w:r w:rsidRPr="005F6B9B">
        <w:rPr>
          <w:rFonts w:eastAsia="Times New Roman" w:cs="Times New Roman"/>
          <w:color w:val="000000"/>
          <w:sz w:val="24"/>
        </w:rPr>
        <w:t>7.2</w:t>
      </w:r>
      <w:r w:rsidRPr="005F6B9B">
        <w:rPr>
          <w:rFonts w:eastAsia="Times New Roman" w:cs="Times New Roman"/>
          <w:color w:val="000000"/>
          <w:sz w:val="24"/>
        </w:rPr>
        <w:tab/>
        <w:t xml:space="preserve">Employees and workers must not suffer any detrimental treatment as a result of raising a genuine concern. Detrimental treatment includes dismissal, disciplinary action, bullying, harassment, unlawful discrimination, victimisation or other unfavourable treatment. If any employee or worker believes that they have suffered any such treatment, they should inform the </w:t>
      </w:r>
      <w:r w:rsidR="00B05DF8">
        <w:rPr>
          <w:rFonts w:eastAsia="Times New Roman" w:cs="Times New Roman"/>
          <w:color w:val="000000"/>
          <w:sz w:val="24"/>
        </w:rPr>
        <w:t>Chief Operating Officer</w:t>
      </w:r>
      <w:r w:rsidRPr="005F6B9B">
        <w:rPr>
          <w:rFonts w:eastAsia="Times New Roman" w:cs="Times New Roman"/>
          <w:color w:val="000000"/>
          <w:sz w:val="24"/>
        </w:rPr>
        <w:t xml:space="preserve"> (or other named contact, as applicable) immediately. If the matter is not remedied employees may raise the issue formally using the College’s Grievance Policy </w:t>
      </w:r>
      <w:r w:rsidR="00FE213B">
        <w:rPr>
          <w:rFonts w:eastAsia="Times New Roman" w:cs="Times New Roman"/>
          <w:color w:val="000000"/>
          <w:sz w:val="24"/>
        </w:rPr>
        <w:t>and</w:t>
      </w:r>
      <w:r w:rsidRPr="005F6B9B">
        <w:rPr>
          <w:rFonts w:eastAsia="Times New Roman" w:cs="Times New Roman"/>
          <w:color w:val="000000"/>
          <w:sz w:val="24"/>
        </w:rPr>
        <w:t xml:space="preserve"> Procedure. </w:t>
      </w:r>
    </w:p>
    <w:p w14:paraId="450310F9" w14:textId="77777777" w:rsidR="005F6B9B" w:rsidRPr="005F6B9B" w:rsidRDefault="005F6B9B" w:rsidP="00CD642C">
      <w:pPr>
        <w:pStyle w:val="BodyText"/>
        <w:spacing w:after="0"/>
        <w:ind w:left="1437" w:hanging="870"/>
        <w:jc w:val="both"/>
        <w:rPr>
          <w:rFonts w:eastAsia="Times New Roman" w:cs="Times New Roman"/>
          <w:color w:val="000000"/>
          <w:sz w:val="24"/>
        </w:rPr>
      </w:pPr>
    </w:p>
    <w:p w14:paraId="21AF077C" w14:textId="77777777" w:rsidR="005F6B9B" w:rsidRDefault="005F6B9B" w:rsidP="00CD642C">
      <w:pPr>
        <w:pStyle w:val="BodyText"/>
        <w:spacing w:after="0"/>
        <w:ind w:left="1437" w:hanging="870"/>
        <w:jc w:val="both"/>
        <w:rPr>
          <w:rFonts w:eastAsia="Times New Roman" w:cs="Times New Roman"/>
          <w:color w:val="000000"/>
          <w:sz w:val="24"/>
        </w:rPr>
      </w:pPr>
      <w:r w:rsidRPr="005F6B9B">
        <w:rPr>
          <w:rFonts w:eastAsia="Times New Roman" w:cs="Times New Roman"/>
          <w:color w:val="000000"/>
          <w:sz w:val="24"/>
        </w:rPr>
        <w:t>7.3</w:t>
      </w:r>
      <w:r w:rsidRPr="005F6B9B">
        <w:rPr>
          <w:rFonts w:eastAsia="Times New Roman" w:cs="Times New Roman"/>
          <w:color w:val="000000"/>
          <w:sz w:val="24"/>
        </w:rPr>
        <w:tab/>
        <w:t>Employees and workers must not threaten, or retaliate against, whistleblowers in any way</w:t>
      </w:r>
      <w:r w:rsidR="00950BA3" w:rsidRPr="005F6B9B">
        <w:rPr>
          <w:rFonts w:eastAsia="Times New Roman" w:cs="Times New Roman"/>
          <w:color w:val="000000"/>
          <w:sz w:val="24"/>
        </w:rPr>
        <w:t xml:space="preserve">. </w:t>
      </w:r>
      <w:r w:rsidRPr="005F6B9B">
        <w:rPr>
          <w:rFonts w:eastAsia="Times New Roman" w:cs="Times New Roman"/>
          <w:color w:val="000000"/>
          <w:sz w:val="24"/>
        </w:rPr>
        <w:t>Any employee involved in such conduct may be subject to disciplinary action, up to and including dismissal.</w:t>
      </w:r>
      <w:r w:rsidR="00B05DF8">
        <w:rPr>
          <w:rFonts w:eastAsia="Times New Roman" w:cs="Times New Roman"/>
          <w:color w:val="000000"/>
          <w:sz w:val="24"/>
        </w:rPr>
        <w:t xml:space="preserve"> </w:t>
      </w:r>
      <w:r w:rsidRPr="005F6B9B">
        <w:rPr>
          <w:rFonts w:eastAsia="Times New Roman" w:cs="Times New Roman"/>
          <w:color w:val="000000"/>
          <w:sz w:val="24"/>
        </w:rPr>
        <w:t>If the person involved in such conduct is not an employee, the College will take alternative appropriate action.</w:t>
      </w:r>
    </w:p>
    <w:p w14:paraId="72FBC6AB" w14:textId="77777777" w:rsidR="00DB4518" w:rsidRDefault="00DB4518" w:rsidP="00CD642C">
      <w:pPr>
        <w:pStyle w:val="BodyText"/>
        <w:spacing w:after="0"/>
        <w:ind w:left="1437" w:hanging="870"/>
        <w:jc w:val="both"/>
        <w:rPr>
          <w:rFonts w:eastAsia="Times New Roman" w:cs="Times New Roman"/>
          <w:color w:val="000000"/>
          <w:sz w:val="24"/>
        </w:rPr>
      </w:pPr>
    </w:p>
    <w:p w14:paraId="150BCB5B" w14:textId="7D3C1CD2" w:rsidR="00DB4518" w:rsidRDefault="00DB4518" w:rsidP="00CD642C">
      <w:pPr>
        <w:pStyle w:val="BodyText"/>
        <w:spacing w:after="0"/>
        <w:ind w:left="1437" w:hanging="870"/>
        <w:jc w:val="both"/>
        <w:rPr>
          <w:rFonts w:eastAsia="Times New Roman" w:cs="Times New Roman"/>
          <w:color w:val="000000"/>
          <w:sz w:val="24"/>
        </w:rPr>
      </w:pPr>
      <w:r>
        <w:rPr>
          <w:rFonts w:eastAsia="Times New Roman" w:cs="Times New Roman"/>
          <w:color w:val="000000"/>
          <w:sz w:val="24"/>
        </w:rPr>
        <w:t>7.4</w:t>
      </w:r>
      <w:r>
        <w:rPr>
          <w:rFonts w:eastAsia="Times New Roman" w:cs="Times New Roman"/>
          <w:color w:val="000000"/>
          <w:sz w:val="24"/>
        </w:rPr>
        <w:tab/>
        <w:t xml:space="preserve">If </w:t>
      </w:r>
      <w:r w:rsidR="00E07EB8">
        <w:rPr>
          <w:rFonts w:eastAsia="Times New Roman" w:cs="Times New Roman"/>
          <w:color w:val="000000"/>
          <w:sz w:val="24"/>
        </w:rPr>
        <w:t xml:space="preserve">a </w:t>
      </w:r>
      <w:r>
        <w:rPr>
          <w:rFonts w:eastAsia="Times New Roman" w:cs="Times New Roman"/>
          <w:color w:val="000000"/>
          <w:sz w:val="24"/>
        </w:rPr>
        <w:t>case is clearly proven, fairly and legally, or the case is unproven the College will ensure there is no detriment against the employee (whistleblower).</w:t>
      </w:r>
    </w:p>
    <w:p w14:paraId="7B8B1DC2" w14:textId="77777777" w:rsidR="00EF24AF" w:rsidRDefault="00EF24AF" w:rsidP="00CD642C">
      <w:pPr>
        <w:pStyle w:val="BodyText"/>
        <w:spacing w:after="0"/>
        <w:ind w:left="1437" w:hanging="870"/>
        <w:jc w:val="both"/>
        <w:rPr>
          <w:rFonts w:eastAsia="Times New Roman" w:cs="Times New Roman"/>
          <w:color w:val="000000"/>
          <w:sz w:val="24"/>
        </w:rPr>
      </w:pPr>
    </w:p>
    <w:p w14:paraId="11760019" w14:textId="1ACBD4C4" w:rsidR="00EF24AF" w:rsidRDefault="00EF24AF" w:rsidP="00CD642C">
      <w:pPr>
        <w:pStyle w:val="BodyText"/>
        <w:spacing w:after="0"/>
        <w:ind w:left="1437" w:hanging="870"/>
        <w:jc w:val="both"/>
        <w:rPr>
          <w:rFonts w:eastAsia="Times New Roman" w:cs="Times New Roman"/>
          <w:color w:val="000000"/>
          <w:sz w:val="24"/>
        </w:rPr>
      </w:pPr>
      <w:r>
        <w:rPr>
          <w:rFonts w:eastAsia="Times New Roman" w:cs="Times New Roman"/>
          <w:color w:val="000000"/>
          <w:sz w:val="24"/>
        </w:rPr>
        <w:t>7.</w:t>
      </w:r>
      <w:r w:rsidR="00DB4518">
        <w:rPr>
          <w:rFonts w:eastAsia="Times New Roman" w:cs="Times New Roman"/>
          <w:color w:val="000000"/>
          <w:sz w:val="24"/>
        </w:rPr>
        <w:t>5</w:t>
      </w:r>
      <w:r>
        <w:rPr>
          <w:rFonts w:eastAsia="Times New Roman" w:cs="Times New Roman"/>
          <w:color w:val="000000"/>
          <w:sz w:val="24"/>
        </w:rPr>
        <w:tab/>
      </w:r>
      <w:r w:rsidR="00C729D9">
        <w:rPr>
          <w:rFonts w:eastAsia="Times New Roman" w:cs="Times New Roman"/>
          <w:color w:val="000000"/>
          <w:sz w:val="24"/>
        </w:rPr>
        <w:t xml:space="preserve">Further support for whistleblowers is available through the College’s </w:t>
      </w:r>
      <w:r w:rsidR="00C729D9" w:rsidRPr="00C729D9">
        <w:rPr>
          <w:rFonts w:eastAsia="Times New Roman" w:cs="Times New Roman"/>
          <w:color w:val="000000"/>
          <w:sz w:val="24"/>
        </w:rPr>
        <w:t xml:space="preserve">free and confidential </w:t>
      </w:r>
      <w:r w:rsidR="00B50C8E" w:rsidRPr="00B50C8E">
        <w:rPr>
          <w:rFonts w:eastAsia="Times New Roman" w:cs="Times New Roman"/>
          <w:color w:val="000000"/>
          <w:sz w:val="24"/>
        </w:rPr>
        <w:t>Employee Assistance Helpline</w:t>
      </w:r>
      <w:r w:rsidR="00B50C8E">
        <w:rPr>
          <w:rFonts w:eastAsia="Times New Roman" w:cs="Times New Roman"/>
          <w:color w:val="000000"/>
          <w:sz w:val="24"/>
        </w:rPr>
        <w:t xml:space="preserve"> which o</w:t>
      </w:r>
      <w:r w:rsidR="00540C6B">
        <w:rPr>
          <w:rFonts w:eastAsia="Times New Roman" w:cs="Times New Roman"/>
          <w:color w:val="000000"/>
          <w:sz w:val="24"/>
        </w:rPr>
        <w:t xml:space="preserve">ffers a </w:t>
      </w:r>
      <w:r w:rsidR="00C729D9" w:rsidRPr="00C729D9">
        <w:rPr>
          <w:rFonts w:eastAsia="Times New Roman" w:cs="Times New Roman"/>
          <w:color w:val="000000"/>
          <w:sz w:val="24"/>
        </w:rPr>
        <w:t>counselling support service</w:t>
      </w:r>
      <w:r w:rsidR="00540C6B">
        <w:rPr>
          <w:rFonts w:eastAsia="Times New Roman" w:cs="Times New Roman"/>
          <w:color w:val="000000"/>
          <w:sz w:val="24"/>
        </w:rPr>
        <w:t xml:space="preserve"> and legal helpline. Alternatively</w:t>
      </w:r>
      <w:r w:rsidR="00DB4518">
        <w:rPr>
          <w:rFonts w:eastAsia="Times New Roman" w:cs="Times New Roman"/>
          <w:color w:val="000000"/>
          <w:sz w:val="24"/>
        </w:rPr>
        <w:t>,</w:t>
      </w:r>
      <w:r w:rsidR="00540C6B">
        <w:rPr>
          <w:rFonts w:eastAsia="Times New Roman" w:cs="Times New Roman"/>
          <w:color w:val="000000"/>
          <w:sz w:val="24"/>
        </w:rPr>
        <w:t xml:space="preserve"> assistance can be sought through</w:t>
      </w:r>
      <w:r w:rsidR="004A1269">
        <w:rPr>
          <w:rFonts w:eastAsia="Times New Roman" w:cs="Times New Roman"/>
          <w:color w:val="000000"/>
          <w:sz w:val="24"/>
        </w:rPr>
        <w:t xml:space="preserve"> </w:t>
      </w:r>
      <w:r w:rsidR="004A1269" w:rsidRPr="004A1269">
        <w:rPr>
          <w:rFonts w:eastAsia="Times New Roman" w:cs="Times New Roman"/>
          <w:color w:val="000000"/>
          <w:sz w:val="24"/>
        </w:rPr>
        <w:t>whistleblowing charity</w:t>
      </w:r>
      <w:r w:rsidR="004A1269">
        <w:rPr>
          <w:rFonts w:eastAsia="Times New Roman" w:cs="Times New Roman"/>
          <w:color w:val="000000"/>
          <w:sz w:val="24"/>
        </w:rPr>
        <w:t xml:space="preserve"> ‘Protect’</w:t>
      </w:r>
      <w:r w:rsidR="002C67EF">
        <w:rPr>
          <w:rFonts w:eastAsia="Times New Roman" w:cs="Times New Roman"/>
          <w:color w:val="000000"/>
          <w:sz w:val="24"/>
        </w:rPr>
        <w:t>. Details on how to access these services are detailed in Appendix A.</w:t>
      </w:r>
    </w:p>
    <w:p w14:paraId="52BEF085" w14:textId="77777777" w:rsidR="003D495B" w:rsidRDefault="003D495B" w:rsidP="00CD642C">
      <w:pPr>
        <w:pStyle w:val="BodyText"/>
        <w:spacing w:after="0"/>
        <w:ind w:left="1437" w:hanging="870"/>
        <w:jc w:val="both"/>
        <w:rPr>
          <w:rFonts w:eastAsia="Times New Roman" w:cs="Times New Roman"/>
          <w:color w:val="000000"/>
          <w:sz w:val="24"/>
        </w:rPr>
      </w:pPr>
    </w:p>
    <w:p w14:paraId="021DFB4E" w14:textId="72C83829" w:rsidR="003D495B" w:rsidRDefault="003D495B" w:rsidP="00CD642C">
      <w:pPr>
        <w:pStyle w:val="Heading1"/>
        <w:numPr>
          <w:ilvl w:val="0"/>
          <w:numId w:val="0"/>
        </w:numPr>
        <w:spacing w:before="0"/>
      </w:pPr>
      <w:bookmarkStart w:id="13" w:name="_Toc123805589"/>
      <w:r w:rsidRPr="005A4497">
        <w:rPr>
          <w:sz w:val="28"/>
          <w:szCs w:val="28"/>
        </w:rPr>
        <w:t>8.</w:t>
      </w:r>
      <w:r w:rsidRPr="005A4497">
        <w:rPr>
          <w:sz w:val="28"/>
          <w:szCs w:val="28"/>
        </w:rPr>
        <w:tab/>
        <w:t xml:space="preserve">False </w:t>
      </w:r>
      <w:r w:rsidR="00FE213B">
        <w:rPr>
          <w:sz w:val="28"/>
          <w:szCs w:val="28"/>
        </w:rPr>
        <w:t>and</w:t>
      </w:r>
      <w:r w:rsidRPr="005A4497">
        <w:rPr>
          <w:sz w:val="28"/>
          <w:szCs w:val="28"/>
        </w:rPr>
        <w:t xml:space="preserve"> Malicious Allegations</w:t>
      </w:r>
      <w:bookmarkEnd w:id="13"/>
    </w:p>
    <w:p w14:paraId="533EA2C5" w14:textId="77777777" w:rsidR="003D495B" w:rsidRDefault="003D495B" w:rsidP="00CD642C">
      <w:pPr>
        <w:pStyle w:val="BodyText"/>
        <w:spacing w:after="0"/>
        <w:ind w:left="1437" w:hanging="870"/>
        <w:jc w:val="both"/>
        <w:rPr>
          <w:sz w:val="24"/>
        </w:rPr>
      </w:pPr>
    </w:p>
    <w:p w14:paraId="24F74BB1" w14:textId="77777777" w:rsidR="003D495B" w:rsidRDefault="003D495B" w:rsidP="00CD642C">
      <w:pPr>
        <w:pStyle w:val="BodyText"/>
        <w:spacing w:after="0"/>
        <w:ind w:left="1437" w:hanging="870"/>
        <w:jc w:val="both"/>
        <w:rPr>
          <w:rFonts w:eastAsia="Times New Roman" w:cs="Times New Roman"/>
          <w:color w:val="000000"/>
          <w:sz w:val="24"/>
        </w:rPr>
      </w:pPr>
      <w:r>
        <w:rPr>
          <w:sz w:val="24"/>
        </w:rPr>
        <w:t>8</w:t>
      </w:r>
      <w:r w:rsidRPr="005F6B9B">
        <w:rPr>
          <w:sz w:val="24"/>
        </w:rPr>
        <w:t>.1</w:t>
      </w:r>
      <w:r w:rsidRPr="005F6B9B">
        <w:rPr>
          <w:b/>
          <w:bCs/>
          <w:sz w:val="24"/>
        </w:rPr>
        <w:tab/>
      </w:r>
      <w:r w:rsidRPr="003D495B">
        <w:rPr>
          <w:rFonts w:eastAsia="Times New Roman" w:cs="Times New Roman"/>
          <w:color w:val="000000"/>
          <w:sz w:val="24"/>
        </w:rPr>
        <w:t>If investigation finds that an employee has made false allegations maliciously, or with a view to personal gain, they may be subject to disciplinary action, up to and including dismissal. If the person who has made the allegations is not an employee, the College will take alternative appropriate action.</w:t>
      </w:r>
    </w:p>
    <w:p w14:paraId="3E1F93E7" w14:textId="77777777" w:rsidR="001F4CD5" w:rsidRDefault="001F4CD5" w:rsidP="00CD642C">
      <w:pPr>
        <w:pStyle w:val="BodyText"/>
        <w:spacing w:after="0"/>
        <w:ind w:left="1437" w:hanging="870"/>
        <w:jc w:val="both"/>
        <w:rPr>
          <w:rFonts w:eastAsia="Times New Roman" w:cs="Times New Roman"/>
          <w:color w:val="000000"/>
          <w:sz w:val="24"/>
        </w:rPr>
      </w:pPr>
    </w:p>
    <w:p w14:paraId="5C79CD26" w14:textId="477A92F1" w:rsidR="003D495B" w:rsidRPr="005A4497" w:rsidRDefault="003D495B" w:rsidP="00CD642C">
      <w:pPr>
        <w:pStyle w:val="Heading1"/>
        <w:numPr>
          <w:ilvl w:val="0"/>
          <w:numId w:val="0"/>
        </w:numPr>
        <w:spacing w:before="0"/>
        <w:rPr>
          <w:sz w:val="28"/>
          <w:szCs w:val="28"/>
        </w:rPr>
      </w:pPr>
      <w:bookmarkStart w:id="14" w:name="_Toc123805590"/>
      <w:r w:rsidRPr="005A4497">
        <w:rPr>
          <w:sz w:val="28"/>
          <w:szCs w:val="28"/>
        </w:rPr>
        <w:t>9.</w:t>
      </w:r>
      <w:r w:rsidRPr="005A4497">
        <w:rPr>
          <w:sz w:val="28"/>
          <w:szCs w:val="28"/>
        </w:rPr>
        <w:tab/>
        <w:t xml:space="preserve">Responsibility </w:t>
      </w:r>
      <w:r w:rsidR="009179E4">
        <w:rPr>
          <w:sz w:val="28"/>
          <w:szCs w:val="28"/>
        </w:rPr>
        <w:t>f</w:t>
      </w:r>
      <w:r w:rsidRPr="005A4497">
        <w:rPr>
          <w:sz w:val="28"/>
          <w:szCs w:val="28"/>
        </w:rPr>
        <w:t xml:space="preserve">or </w:t>
      </w:r>
      <w:r w:rsidR="00FE213B">
        <w:rPr>
          <w:sz w:val="28"/>
          <w:szCs w:val="28"/>
        </w:rPr>
        <w:t>t</w:t>
      </w:r>
      <w:r w:rsidRPr="005A4497">
        <w:rPr>
          <w:sz w:val="28"/>
          <w:szCs w:val="28"/>
        </w:rPr>
        <w:t xml:space="preserve">he Success </w:t>
      </w:r>
      <w:r w:rsidR="001F4CD5">
        <w:rPr>
          <w:sz w:val="28"/>
          <w:szCs w:val="28"/>
        </w:rPr>
        <w:t>o</w:t>
      </w:r>
      <w:r w:rsidRPr="005A4497">
        <w:rPr>
          <w:sz w:val="28"/>
          <w:szCs w:val="28"/>
        </w:rPr>
        <w:t xml:space="preserve">f </w:t>
      </w:r>
      <w:r w:rsidR="00FE213B">
        <w:rPr>
          <w:sz w:val="28"/>
          <w:szCs w:val="28"/>
        </w:rPr>
        <w:t>t</w:t>
      </w:r>
      <w:r w:rsidRPr="005A4497">
        <w:rPr>
          <w:sz w:val="28"/>
          <w:szCs w:val="28"/>
        </w:rPr>
        <w:t xml:space="preserve">his Policy </w:t>
      </w:r>
      <w:r w:rsidR="00FE213B">
        <w:rPr>
          <w:sz w:val="28"/>
          <w:szCs w:val="28"/>
        </w:rPr>
        <w:t>and</w:t>
      </w:r>
      <w:r w:rsidRPr="005A4497">
        <w:rPr>
          <w:sz w:val="28"/>
          <w:szCs w:val="28"/>
        </w:rPr>
        <w:t xml:space="preserve"> Procedure</w:t>
      </w:r>
      <w:bookmarkEnd w:id="14"/>
    </w:p>
    <w:p w14:paraId="47C0088A" w14:textId="77777777" w:rsidR="003D495B" w:rsidRDefault="003D495B" w:rsidP="00CD642C">
      <w:pPr>
        <w:pStyle w:val="BodyText"/>
        <w:spacing w:after="0"/>
        <w:ind w:left="1437" w:hanging="870"/>
        <w:jc w:val="both"/>
        <w:rPr>
          <w:sz w:val="24"/>
        </w:rPr>
      </w:pPr>
    </w:p>
    <w:p w14:paraId="2D1478E4" w14:textId="2B5868D4" w:rsidR="003D495B" w:rsidRDefault="003D495B" w:rsidP="00CD642C">
      <w:pPr>
        <w:pStyle w:val="BodyText"/>
        <w:spacing w:after="0"/>
        <w:ind w:left="1437" w:hanging="870"/>
        <w:jc w:val="both"/>
        <w:rPr>
          <w:rFonts w:eastAsia="Times New Roman" w:cs="Times New Roman"/>
          <w:color w:val="000000"/>
          <w:sz w:val="24"/>
        </w:rPr>
      </w:pPr>
      <w:r>
        <w:rPr>
          <w:sz w:val="24"/>
        </w:rPr>
        <w:t>9</w:t>
      </w:r>
      <w:r w:rsidRPr="005F6B9B">
        <w:rPr>
          <w:sz w:val="24"/>
        </w:rPr>
        <w:t>.1</w:t>
      </w:r>
      <w:r w:rsidRPr="005F6B9B">
        <w:rPr>
          <w:b/>
          <w:bCs/>
          <w:sz w:val="24"/>
        </w:rPr>
        <w:tab/>
      </w:r>
      <w:r w:rsidRPr="003D495B">
        <w:rPr>
          <w:rFonts w:eastAsia="Times New Roman" w:cs="Times New Roman"/>
          <w:color w:val="000000"/>
          <w:sz w:val="24"/>
        </w:rPr>
        <w:t>The Board of Management</w:t>
      </w:r>
      <w:r>
        <w:rPr>
          <w:rFonts w:eastAsia="Times New Roman" w:cs="Times New Roman"/>
          <w:color w:val="000000"/>
          <w:sz w:val="24"/>
        </w:rPr>
        <w:t>, through its</w:t>
      </w:r>
      <w:r w:rsidRPr="003D495B">
        <w:rPr>
          <w:rFonts w:eastAsia="Times New Roman" w:cs="Times New Roman"/>
          <w:color w:val="000000"/>
          <w:sz w:val="24"/>
        </w:rPr>
        <w:t xml:space="preserve"> Audit </w:t>
      </w:r>
      <w:r w:rsidR="00FE213B">
        <w:rPr>
          <w:rFonts w:eastAsia="Times New Roman" w:cs="Times New Roman"/>
          <w:color w:val="000000"/>
          <w:sz w:val="24"/>
        </w:rPr>
        <w:t>and</w:t>
      </w:r>
      <w:r w:rsidRPr="003D495B">
        <w:rPr>
          <w:rFonts w:eastAsia="Times New Roman" w:cs="Times New Roman"/>
          <w:color w:val="000000"/>
          <w:sz w:val="24"/>
        </w:rPr>
        <w:t xml:space="preserve"> Risk Assurance Committee</w:t>
      </w:r>
      <w:r>
        <w:rPr>
          <w:rFonts w:eastAsia="Times New Roman" w:cs="Times New Roman"/>
          <w:color w:val="000000"/>
          <w:sz w:val="24"/>
        </w:rPr>
        <w:t xml:space="preserve">, </w:t>
      </w:r>
      <w:r w:rsidRPr="003D495B">
        <w:rPr>
          <w:rFonts w:eastAsia="Times New Roman" w:cs="Times New Roman"/>
          <w:color w:val="000000"/>
          <w:sz w:val="24"/>
        </w:rPr>
        <w:t>has overall responsibility for this policy and procedure, and for reviewing the effectiveness of actions taken in response to concerns raised under this policy and procedure.</w:t>
      </w:r>
    </w:p>
    <w:p w14:paraId="056E85BE" w14:textId="77777777" w:rsidR="003D495B" w:rsidRDefault="003D495B" w:rsidP="00CD642C">
      <w:pPr>
        <w:pStyle w:val="BodyText"/>
        <w:spacing w:after="0"/>
        <w:ind w:left="1437" w:hanging="870"/>
        <w:jc w:val="both"/>
        <w:rPr>
          <w:rFonts w:eastAsia="Times New Roman" w:cs="Times New Roman"/>
          <w:color w:val="000000"/>
          <w:sz w:val="24"/>
        </w:rPr>
      </w:pPr>
    </w:p>
    <w:p w14:paraId="7C0D855D" w14:textId="77777777" w:rsidR="003D495B" w:rsidRDefault="003D495B" w:rsidP="00CD642C">
      <w:pPr>
        <w:pStyle w:val="BodyText"/>
        <w:spacing w:after="0"/>
        <w:ind w:left="1437" w:hanging="870"/>
        <w:jc w:val="both"/>
        <w:rPr>
          <w:rFonts w:eastAsia="Times New Roman" w:cs="Times New Roman"/>
          <w:color w:val="000000"/>
          <w:sz w:val="24"/>
        </w:rPr>
      </w:pPr>
      <w:r>
        <w:rPr>
          <w:rFonts w:eastAsia="Times New Roman" w:cs="Times New Roman"/>
          <w:color w:val="000000"/>
          <w:sz w:val="24"/>
        </w:rPr>
        <w:t>9.2</w:t>
      </w:r>
      <w:r>
        <w:rPr>
          <w:rFonts w:eastAsia="Times New Roman" w:cs="Times New Roman"/>
          <w:color w:val="000000"/>
          <w:sz w:val="24"/>
        </w:rPr>
        <w:tab/>
        <w:t>T</w:t>
      </w:r>
      <w:r w:rsidRPr="003D495B">
        <w:rPr>
          <w:rFonts w:eastAsia="Times New Roman" w:cs="Times New Roman"/>
          <w:color w:val="000000"/>
          <w:sz w:val="24"/>
        </w:rPr>
        <w:t xml:space="preserve">he </w:t>
      </w:r>
      <w:r>
        <w:rPr>
          <w:rFonts w:eastAsia="Times New Roman" w:cs="Times New Roman"/>
          <w:color w:val="000000"/>
          <w:sz w:val="24"/>
        </w:rPr>
        <w:t>Chief Operating Officer</w:t>
      </w:r>
      <w:r w:rsidRPr="003D495B">
        <w:rPr>
          <w:rFonts w:eastAsia="Times New Roman" w:cs="Times New Roman"/>
          <w:color w:val="000000"/>
          <w:sz w:val="24"/>
        </w:rPr>
        <w:t xml:space="preserve"> has day-to-day operational responsibility for this policy and procedure. </w:t>
      </w:r>
    </w:p>
    <w:p w14:paraId="2DC23B98" w14:textId="77777777" w:rsidR="003D495B" w:rsidRDefault="003D495B" w:rsidP="00CD642C">
      <w:pPr>
        <w:pStyle w:val="BodyText"/>
        <w:spacing w:after="0"/>
        <w:ind w:left="1437" w:hanging="870"/>
        <w:jc w:val="both"/>
        <w:rPr>
          <w:rFonts w:eastAsia="Times New Roman" w:cs="Times New Roman"/>
          <w:color w:val="000000"/>
          <w:sz w:val="24"/>
        </w:rPr>
      </w:pPr>
    </w:p>
    <w:p w14:paraId="0F7504F9" w14:textId="77777777" w:rsidR="003D495B" w:rsidRDefault="003D495B" w:rsidP="00CD642C">
      <w:pPr>
        <w:pStyle w:val="BodyText"/>
        <w:spacing w:after="0"/>
        <w:ind w:left="1437" w:hanging="870"/>
        <w:jc w:val="both"/>
        <w:rPr>
          <w:rFonts w:eastAsia="Times New Roman" w:cs="Times New Roman"/>
          <w:color w:val="000000"/>
          <w:sz w:val="24"/>
        </w:rPr>
      </w:pPr>
      <w:r>
        <w:rPr>
          <w:rFonts w:eastAsia="Times New Roman" w:cs="Times New Roman"/>
          <w:color w:val="000000"/>
          <w:sz w:val="24"/>
        </w:rPr>
        <w:t>9.3</w:t>
      </w:r>
      <w:r>
        <w:rPr>
          <w:rFonts w:eastAsia="Times New Roman" w:cs="Times New Roman"/>
          <w:color w:val="000000"/>
          <w:sz w:val="24"/>
        </w:rPr>
        <w:tab/>
      </w:r>
      <w:r w:rsidRPr="003D495B">
        <w:rPr>
          <w:rFonts w:eastAsia="Times New Roman" w:cs="Times New Roman"/>
          <w:color w:val="000000"/>
          <w:sz w:val="24"/>
        </w:rPr>
        <w:t>All employees and workers are responsible for the success of this policy and procedure and should use it to disclose any suspected danger or wrongdoing. Employees and workers are invited to comment on this policy and procedure and suggest ways in which it might be improved. Comments, suggestions and queries should be addressed to the Chief Operating Officer.</w:t>
      </w:r>
    </w:p>
    <w:p w14:paraId="174C7444" w14:textId="77777777" w:rsidR="003D495B" w:rsidRDefault="003D495B" w:rsidP="00CD642C">
      <w:pPr>
        <w:pStyle w:val="BodyText"/>
        <w:spacing w:after="0"/>
        <w:ind w:left="1437" w:hanging="870"/>
        <w:jc w:val="both"/>
        <w:rPr>
          <w:rFonts w:eastAsia="Times New Roman" w:cs="Times New Roman"/>
          <w:color w:val="000000"/>
          <w:sz w:val="24"/>
        </w:rPr>
      </w:pPr>
    </w:p>
    <w:p w14:paraId="6B1503D5" w14:textId="77777777" w:rsidR="003D495B" w:rsidRPr="005A4497" w:rsidRDefault="003D495B" w:rsidP="00CD642C">
      <w:pPr>
        <w:pStyle w:val="Heading1"/>
        <w:numPr>
          <w:ilvl w:val="0"/>
          <w:numId w:val="0"/>
        </w:numPr>
        <w:spacing w:before="0"/>
        <w:rPr>
          <w:sz w:val="28"/>
          <w:szCs w:val="28"/>
        </w:rPr>
      </w:pPr>
      <w:bookmarkStart w:id="15" w:name="_Toc123805591"/>
      <w:r w:rsidRPr="005A4497">
        <w:rPr>
          <w:sz w:val="28"/>
          <w:szCs w:val="28"/>
        </w:rPr>
        <w:t>10.</w:t>
      </w:r>
      <w:r w:rsidRPr="005A4497">
        <w:rPr>
          <w:sz w:val="28"/>
          <w:szCs w:val="28"/>
        </w:rPr>
        <w:tab/>
        <w:t>Special Situations</w:t>
      </w:r>
      <w:bookmarkEnd w:id="15"/>
    </w:p>
    <w:p w14:paraId="2040E5E3" w14:textId="77777777" w:rsidR="003D495B" w:rsidRDefault="003D495B" w:rsidP="00CD642C">
      <w:pPr>
        <w:pStyle w:val="BodyText"/>
        <w:spacing w:after="0"/>
        <w:ind w:left="1437" w:hanging="870"/>
        <w:jc w:val="both"/>
        <w:rPr>
          <w:sz w:val="24"/>
        </w:rPr>
      </w:pPr>
    </w:p>
    <w:p w14:paraId="74BFF154" w14:textId="79BA674D" w:rsidR="003D495B" w:rsidRPr="001A24C4" w:rsidRDefault="003D495B" w:rsidP="00CD642C">
      <w:pPr>
        <w:pStyle w:val="BodyText"/>
        <w:spacing w:after="0"/>
        <w:ind w:left="1440" w:hanging="873"/>
        <w:jc w:val="both"/>
        <w:rPr>
          <w:b/>
          <w:bCs/>
          <w:sz w:val="26"/>
          <w:szCs w:val="26"/>
        </w:rPr>
      </w:pPr>
      <w:r>
        <w:rPr>
          <w:sz w:val="26"/>
          <w:szCs w:val="26"/>
        </w:rPr>
        <w:t>10</w:t>
      </w:r>
      <w:r w:rsidRPr="00F74EDD">
        <w:rPr>
          <w:sz w:val="26"/>
          <w:szCs w:val="26"/>
        </w:rPr>
        <w:t>.</w:t>
      </w:r>
      <w:r>
        <w:rPr>
          <w:sz w:val="26"/>
          <w:szCs w:val="26"/>
        </w:rPr>
        <w:t>1</w:t>
      </w:r>
      <w:r w:rsidRPr="00F74EDD">
        <w:rPr>
          <w:sz w:val="26"/>
          <w:szCs w:val="26"/>
        </w:rPr>
        <w:tab/>
        <w:t xml:space="preserve"> </w:t>
      </w:r>
      <w:r>
        <w:rPr>
          <w:sz w:val="26"/>
          <w:szCs w:val="26"/>
        </w:rPr>
        <w:t xml:space="preserve">Employees </w:t>
      </w:r>
      <w:r w:rsidR="00FE213B">
        <w:rPr>
          <w:sz w:val="26"/>
          <w:szCs w:val="26"/>
        </w:rPr>
        <w:t>and</w:t>
      </w:r>
      <w:r>
        <w:rPr>
          <w:sz w:val="26"/>
          <w:szCs w:val="26"/>
        </w:rPr>
        <w:t xml:space="preserve"> Workers with Special Requirements (Reasonable Adjustments</w:t>
      </w:r>
      <w:r w:rsidR="00FE213B">
        <w:rPr>
          <w:sz w:val="26"/>
          <w:szCs w:val="26"/>
        </w:rPr>
        <w:t>)</w:t>
      </w:r>
    </w:p>
    <w:p w14:paraId="029A28BE" w14:textId="77777777" w:rsidR="003D495B" w:rsidRDefault="003D495B" w:rsidP="00CD642C">
      <w:pPr>
        <w:pStyle w:val="BodyText"/>
        <w:spacing w:after="0"/>
        <w:ind w:left="1437" w:hanging="870"/>
        <w:jc w:val="both"/>
        <w:rPr>
          <w:sz w:val="24"/>
        </w:rPr>
      </w:pPr>
    </w:p>
    <w:p w14:paraId="6F19B300" w14:textId="77777777" w:rsidR="003D495B" w:rsidRPr="003D495B" w:rsidRDefault="003D495B" w:rsidP="00CD642C">
      <w:pPr>
        <w:ind w:left="2160" w:hanging="720"/>
        <w:jc w:val="both"/>
        <w:rPr>
          <w:rFonts w:ascii="Lato" w:hAnsi="Lato" w:cstheme="minorHAnsi"/>
        </w:rPr>
      </w:pPr>
      <w:r>
        <w:rPr>
          <w:rFonts w:ascii="Lato" w:hAnsi="Lato" w:cstheme="minorHAnsi"/>
        </w:rPr>
        <w:t>10</w:t>
      </w:r>
      <w:r w:rsidRPr="005F6B9B">
        <w:rPr>
          <w:rFonts w:ascii="Lato" w:hAnsi="Lato" w:cstheme="minorHAnsi"/>
        </w:rPr>
        <w:t>.</w:t>
      </w:r>
      <w:r>
        <w:rPr>
          <w:rFonts w:ascii="Lato" w:hAnsi="Lato" w:cstheme="minorHAnsi"/>
        </w:rPr>
        <w:t>1</w:t>
      </w:r>
      <w:r w:rsidRPr="005F6B9B">
        <w:rPr>
          <w:rFonts w:ascii="Lato" w:hAnsi="Lato" w:cstheme="minorHAnsi"/>
        </w:rPr>
        <w:t xml:space="preserve">.1   </w:t>
      </w:r>
      <w:r w:rsidRPr="003D495B">
        <w:rPr>
          <w:rFonts w:ascii="Lato" w:hAnsi="Lato" w:cstheme="minorHAnsi"/>
        </w:rPr>
        <w:t xml:space="preserve">Where an employee or worker has special requirements (e.g. they have a disability or their first language is not English), and where this may impact on their ability to participate fully in meetings or comply with any other aspect of the process, consideration will be given to reasonable adjustments.  It is the responsibility of the employee or worker (or their companion) to request any reasonable adjustments.  The employee or worker will be advised of any reasonable adjustments prior to the meeting.  </w:t>
      </w:r>
    </w:p>
    <w:p w14:paraId="47F4E6C3" w14:textId="77777777" w:rsidR="003D495B" w:rsidRDefault="003D495B" w:rsidP="00CD642C">
      <w:pPr>
        <w:ind w:left="2160" w:hanging="720"/>
        <w:jc w:val="both"/>
        <w:rPr>
          <w:rFonts w:ascii="Lato" w:hAnsi="Lato" w:cstheme="minorHAnsi"/>
        </w:rPr>
      </w:pPr>
    </w:p>
    <w:p w14:paraId="194596A4" w14:textId="77777777" w:rsidR="003D495B" w:rsidRPr="005A4497" w:rsidRDefault="003D495B" w:rsidP="00CD642C">
      <w:pPr>
        <w:pStyle w:val="Heading1"/>
        <w:numPr>
          <w:ilvl w:val="0"/>
          <w:numId w:val="0"/>
        </w:numPr>
        <w:spacing w:before="0"/>
        <w:rPr>
          <w:sz w:val="28"/>
          <w:szCs w:val="28"/>
        </w:rPr>
      </w:pPr>
      <w:bookmarkStart w:id="16" w:name="_Toc123805592"/>
      <w:r w:rsidRPr="005A4497">
        <w:rPr>
          <w:sz w:val="28"/>
          <w:szCs w:val="28"/>
        </w:rPr>
        <w:t>11.</w:t>
      </w:r>
      <w:r w:rsidRPr="005A4497">
        <w:rPr>
          <w:sz w:val="28"/>
          <w:szCs w:val="28"/>
        </w:rPr>
        <w:tab/>
        <w:t>Records</w:t>
      </w:r>
      <w:bookmarkEnd w:id="16"/>
    </w:p>
    <w:p w14:paraId="1DB0D637" w14:textId="77777777" w:rsidR="003D495B" w:rsidRDefault="003D495B" w:rsidP="00CD642C">
      <w:pPr>
        <w:pStyle w:val="BodyText"/>
        <w:spacing w:after="0"/>
        <w:ind w:left="1437" w:hanging="870"/>
        <w:jc w:val="both"/>
        <w:rPr>
          <w:sz w:val="24"/>
        </w:rPr>
      </w:pPr>
    </w:p>
    <w:p w14:paraId="178953D5" w14:textId="7A0A9190" w:rsidR="00CD642C" w:rsidRDefault="003D495B" w:rsidP="00C16846">
      <w:pPr>
        <w:pStyle w:val="BodyText"/>
        <w:spacing w:after="0"/>
        <w:ind w:left="720"/>
        <w:rPr>
          <w:rFonts w:eastAsia="Times New Roman" w:cs="Times New Roman"/>
          <w:color w:val="000000"/>
          <w:sz w:val="24"/>
          <w:szCs w:val="22"/>
        </w:rPr>
      </w:pPr>
      <w:r w:rsidRPr="003D495B">
        <w:rPr>
          <w:rFonts w:eastAsia="Times New Roman" w:cs="Times New Roman"/>
          <w:color w:val="000000"/>
          <w:sz w:val="24"/>
          <w:szCs w:val="22"/>
        </w:rPr>
        <w:t xml:space="preserve">Records relating to concerns raised under this policy </w:t>
      </w:r>
      <w:r w:rsidR="00FE213B">
        <w:rPr>
          <w:rFonts w:eastAsia="Times New Roman" w:cs="Times New Roman"/>
          <w:color w:val="000000"/>
          <w:sz w:val="24"/>
          <w:szCs w:val="22"/>
        </w:rPr>
        <w:t>and</w:t>
      </w:r>
      <w:r w:rsidRPr="003D495B">
        <w:rPr>
          <w:rFonts w:eastAsia="Times New Roman" w:cs="Times New Roman"/>
          <w:color w:val="000000"/>
          <w:sz w:val="24"/>
          <w:szCs w:val="22"/>
        </w:rPr>
        <w:t xml:space="preserve"> procedure will be kept in line with the College’s Data Protection Policy </w:t>
      </w:r>
      <w:r w:rsidR="00FE213B">
        <w:rPr>
          <w:rFonts w:eastAsia="Times New Roman" w:cs="Times New Roman"/>
          <w:color w:val="000000"/>
          <w:sz w:val="24"/>
          <w:szCs w:val="22"/>
        </w:rPr>
        <w:t>and</w:t>
      </w:r>
      <w:r w:rsidRPr="003D495B">
        <w:rPr>
          <w:rFonts w:eastAsia="Times New Roman" w:cs="Times New Roman"/>
          <w:color w:val="000000"/>
          <w:sz w:val="24"/>
          <w:szCs w:val="22"/>
        </w:rPr>
        <w:t xml:space="preserve"> Procedure.</w:t>
      </w:r>
    </w:p>
    <w:p w14:paraId="0A61C350" w14:textId="77777777" w:rsidR="00CD642C" w:rsidRPr="00CD642C" w:rsidRDefault="00CD642C" w:rsidP="00CD642C">
      <w:pPr>
        <w:pStyle w:val="BodyText"/>
        <w:spacing w:after="0"/>
        <w:ind w:left="720"/>
        <w:rPr>
          <w:rFonts w:eastAsia="Times New Roman" w:cs="Times New Roman"/>
          <w:color w:val="000000"/>
          <w:sz w:val="24"/>
          <w:szCs w:val="22"/>
        </w:rPr>
      </w:pPr>
    </w:p>
    <w:p w14:paraId="638E78A0" w14:textId="77777777" w:rsidR="003D495B" w:rsidRPr="005A4497" w:rsidRDefault="003D495B" w:rsidP="00CD642C">
      <w:pPr>
        <w:pStyle w:val="Heading1"/>
        <w:numPr>
          <w:ilvl w:val="0"/>
          <w:numId w:val="0"/>
        </w:numPr>
        <w:spacing w:before="0"/>
        <w:rPr>
          <w:sz w:val="28"/>
          <w:szCs w:val="28"/>
        </w:rPr>
      </w:pPr>
      <w:bookmarkStart w:id="17" w:name="_Toc123805593"/>
      <w:r w:rsidRPr="005A4497">
        <w:rPr>
          <w:sz w:val="28"/>
          <w:szCs w:val="28"/>
        </w:rPr>
        <w:t>12.</w:t>
      </w:r>
      <w:r w:rsidRPr="005A4497">
        <w:rPr>
          <w:sz w:val="28"/>
          <w:szCs w:val="28"/>
        </w:rPr>
        <w:tab/>
        <w:t>References</w:t>
      </w:r>
      <w:bookmarkEnd w:id="17"/>
    </w:p>
    <w:p w14:paraId="6BB6848A" w14:textId="77777777" w:rsidR="003D495B" w:rsidRDefault="003D495B" w:rsidP="00CD642C">
      <w:pPr>
        <w:pStyle w:val="BodyText"/>
        <w:spacing w:after="0"/>
        <w:ind w:left="1437" w:hanging="870"/>
        <w:jc w:val="both"/>
        <w:rPr>
          <w:sz w:val="24"/>
        </w:rPr>
      </w:pPr>
    </w:p>
    <w:p w14:paraId="540789FC" w14:textId="77777777" w:rsidR="00D51C08" w:rsidRDefault="003D495B" w:rsidP="00CD642C">
      <w:pPr>
        <w:pStyle w:val="BodyText"/>
        <w:spacing w:after="0"/>
        <w:ind w:left="720"/>
        <w:rPr>
          <w:rFonts w:eastAsia="Times New Roman" w:cs="Times New Roman"/>
          <w:color w:val="000000"/>
          <w:sz w:val="24"/>
          <w:szCs w:val="20"/>
        </w:rPr>
      </w:pPr>
      <w:r w:rsidRPr="003D495B">
        <w:rPr>
          <w:rFonts w:eastAsia="Times New Roman" w:cs="Times New Roman"/>
          <w:color w:val="000000"/>
          <w:sz w:val="24"/>
          <w:szCs w:val="20"/>
        </w:rPr>
        <w:t xml:space="preserve">This policy and procedure </w:t>
      </w:r>
      <w:proofErr w:type="gramStart"/>
      <w:r w:rsidRPr="003D495B">
        <w:rPr>
          <w:rFonts w:eastAsia="Times New Roman" w:cs="Times New Roman"/>
          <w:color w:val="000000"/>
          <w:sz w:val="24"/>
          <w:szCs w:val="20"/>
        </w:rPr>
        <w:t>takes</w:t>
      </w:r>
      <w:proofErr w:type="gramEnd"/>
      <w:r w:rsidRPr="003D495B">
        <w:rPr>
          <w:rFonts w:eastAsia="Times New Roman" w:cs="Times New Roman"/>
          <w:color w:val="000000"/>
          <w:sz w:val="24"/>
          <w:szCs w:val="20"/>
        </w:rPr>
        <w:t xml:space="preserve"> account of the Whistleblowing Arrangements Code of Practice issued by the British Standards Institute and </w:t>
      </w:r>
      <w:r w:rsidR="00190A0F">
        <w:rPr>
          <w:rFonts w:eastAsia="Times New Roman" w:cs="Times New Roman"/>
          <w:color w:val="000000"/>
          <w:sz w:val="24"/>
          <w:szCs w:val="20"/>
        </w:rPr>
        <w:t xml:space="preserve">Protect. </w:t>
      </w:r>
    </w:p>
    <w:p w14:paraId="40455918" w14:textId="77777777" w:rsidR="00CD642C" w:rsidRDefault="00CD642C" w:rsidP="00CD642C">
      <w:pPr>
        <w:pStyle w:val="BodyText"/>
        <w:spacing w:after="0"/>
        <w:ind w:left="720"/>
        <w:rPr>
          <w:rFonts w:eastAsia="Times New Roman" w:cs="Times New Roman"/>
          <w:color w:val="000000"/>
          <w:sz w:val="24"/>
          <w:szCs w:val="20"/>
        </w:rPr>
      </w:pPr>
    </w:p>
    <w:p w14:paraId="3F77D1AC" w14:textId="77777777" w:rsidR="00D51C08" w:rsidRPr="005A4497" w:rsidRDefault="00D51C08" w:rsidP="00CD642C">
      <w:pPr>
        <w:pStyle w:val="Heading1"/>
        <w:numPr>
          <w:ilvl w:val="0"/>
          <w:numId w:val="0"/>
        </w:numPr>
        <w:spacing w:before="0"/>
        <w:rPr>
          <w:sz w:val="28"/>
          <w:szCs w:val="28"/>
        </w:rPr>
      </w:pPr>
      <w:bookmarkStart w:id="18" w:name="_Toc123805594"/>
      <w:r w:rsidRPr="005A4497">
        <w:rPr>
          <w:sz w:val="28"/>
          <w:szCs w:val="28"/>
        </w:rPr>
        <w:t>13.</w:t>
      </w:r>
      <w:r w:rsidRPr="005A4497">
        <w:rPr>
          <w:sz w:val="28"/>
          <w:szCs w:val="28"/>
        </w:rPr>
        <w:tab/>
        <w:t>Review</w:t>
      </w:r>
      <w:bookmarkEnd w:id="18"/>
      <w:r w:rsidRPr="005A4497">
        <w:rPr>
          <w:sz w:val="28"/>
          <w:szCs w:val="28"/>
        </w:rPr>
        <w:t xml:space="preserve"> </w:t>
      </w:r>
    </w:p>
    <w:p w14:paraId="72B39929" w14:textId="77777777" w:rsidR="00D51C08" w:rsidRDefault="00D51C08" w:rsidP="00CD642C">
      <w:pPr>
        <w:pStyle w:val="BodyText"/>
        <w:spacing w:after="0"/>
        <w:ind w:left="1437" w:hanging="870"/>
        <w:jc w:val="both"/>
        <w:rPr>
          <w:sz w:val="24"/>
        </w:rPr>
      </w:pPr>
    </w:p>
    <w:p w14:paraId="6F07A663" w14:textId="77777777" w:rsidR="00D51C08" w:rsidRPr="00D51C08" w:rsidRDefault="00D51C08" w:rsidP="00CD642C">
      <w:pPr>
        <w:ind w:left="720"/>
        <w:jc w:val="both"/>
        <w:rPr>
          <w:rFonts w:ascii="Lato" w:eastAsia="Times New Roman" w:hAnsi="Lato" w:cs="Calibri"/>
        </w:rPr>
      </w:pPr>
      <w:r w:rsidRPr="00D51C08">
        <w:rPr>
          <w:rFonts w:ascii="Lato" w:hAnsi="Lato" w:cstheme="minorHAnsi"/>
        </w:rPr>
        <w:t xml:space="preserve">The College will regularly review this policy and procedure and consult with recognised trade unions to ensure it continues to comply with current legislation and College </w:t>
      </w:r>
      <w:r w:rsidR="001F4CD5">
        <w:rPr>
          <w:rFonts w:ascii="Lato" w:hAnsi="Lato" w:cstheme="minorHAnsi"/>
        </w:rPr>
        <w:t>compliance</w:t>
      </w:r>
      <w:r w:rsidRPr="00D51C08">
        <w:rPr>
          <w:rFonts w:ascii="Lato" w:hAnsi="Lato" w:cstheme="minorHAnsi"/>
        </w:rPr>
        <w:t xml:space="preserve">.  A review will take place at least every three years or as soon as practicable after any change to relevant legislation.  </w:t>
      </w:r>
    </w:p>
    <w:p w14:paraId="138724C5" w14:textId="77777777" w:rsidR="00D51C08" w:rsidRPr="003D495B" w:rsidRDefault="00D51C08" w:rsidP="00CD642C">
      <w:pPr>
        <w:pStyle w:val="BodyText"/>
        <w:spacing w:after="0"/>
        <w:ind w:left="0"/>
        <w:rPr>
          <w:rFonts w:eastAsia="Times New Roman" w:cs="Times New Roman"/>
          <w:b/>
          <w:color w:val="000000"/>
          <w:sz w:val="24"/>
          <w:szCs w:val="20"/>
        </w:rPr>
      </w:pPr>
    </w:p>
    <w:p w14:paraId="429A5655" w14:textId="77777777" w:rsidR="003D495B" w:rsidRDefault="003D495B" w:rsidP="00CD642C">
      <w:pPr>
        <w:pStyle w:val="BodyText"/>
        <w:spacing w:after="0"/>
        <w:ind w:left="1437" w:hanging="870"/>
        <w:jc w:val="both"/>
        <w:rPr>
          <w:rFonts w:eastAsia="Times New Roman" w:cs="Times New Roman"/>
          <w:color w:val="000000"/>
          <w:sz w:val="24"/>
        </w:rPr>
      </w:pPr>
    </w:p>
    <w:p w14:paraId="35EEE0A2" w14:textId="77777777" w:rsidR="00D51C08" w:rsidRDefault="00D51C08" w:rsidP="003D495B">
      <w:pPr>
        <w:pStyle w:val="BodyText"/>
        <w:spacing w:after="0"/>
        <w:ind w:left="1437" w:hanging="870"/>
        <w:jc w:val="both"/>
        <w:rPr>
          <w:rFonts w:eastAsia="Times New Roman" w:cs="Times New Roman"/>
          <w:color w:val="000000"/>
          <w:sz w:val="24"/>
        </w:rPr>
        <w:sectPr w:rsidR="00D51C08" w:rsidSect="005A2688">
          <w:headerReference w:type="default" r:id="rId16"/>
          <w:footerReference w:type="default" r:id="rId17"/>
          <w:footerReference w:type="first" r:id="rId18"/>
          <w:pgSz w:w="11900" w:h="16840"/>
          <w:pgMar w:top="1440" w:right="1440" w:bottom="1440" w:left="1440" w:header="708" w:footer="708" w:gutter="0"/>
          <w:pgNumType w:start="2"/>
          <w:cols w:space="708"/>
          <w:docGrid w:linePitch="360"/>
        </w:sectPr>
      </w:pPr>
    </w:p>
    <w:p w14:paraId="282C73F4" w14:textId="77777777" w:rsidR="00D51C08" w:rsidRPr="000D2D7C" w:rsidRDefault="00D51C08" w:rsidP="000D2D7C">
      <w:pPr>
        <w:pStyle w:val="Heading1"/>
        <w:numPr>
          <w:ilvl w:val="0"/>
          <w:numId w:val="0"/>
        </w:numPr>
        <w:spacing w:before="0"/>
        <w:rPr>
          <w:sz w:val="28"/>
          <w:szCs w:val="28"/>
        </w:rPr>
      </w:pPr>
      <w:bookmarkStart w:id="19" w:name="_Toc123805595"/>
      <w:r w:rsidRPr="000D2D7C">
        <w:rPr>
          <w:sz w:val="28"/>
          <w:szCs w:val="28"/>
        </w:rPr>
        <w:t>Appendix A – Contact Details</w:t>
      </w:r>
      <w:bookmarkEnd w:id="19"/>
    </w:p>
    <w:p w14:paraId="4C692DF5" w14:textId="77777777" w:rsidR="00D51C08" w:rsidRPr="00FC7A5E" w:rsidRDefault="00D51C08" w:rsidP="00D51C08">
      <w:pPr>
        <w:pStyle w:val="Bodyclause"/>
        <w:spacing w:before="0" w:after="0" w:line="240" w:lineRule="auto"/>
        <w:jc w:val="left"/>
        <w:rPr>
          <w:rFonts w:asciiTheme="minorHAnsi" w:hAnsiTheme="minorHAnsi"/>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8"/>
        <w:gridCol w:w="4664"/>
      </w:tblGrid>
      <w:tr w:rsidR="00D51C08" w:rsidRPr="00FC7A5E" w14:paraId="4102E625" w14:textId="77777777" w:rsidTr="00656F6C">
        <w:tc>
          <w:tcPr>
            <w:tcW w:w="3558" w:type="dxa"/>
          </w:tcPr>
          <w:p w14:paraId="7A14F36E" w14:textId="77777777" w:rsidR="00D51C08" w:rsidRPr="00FC7A5E" w:rsidRDefault="00D51C08" w:rsidP="00656F6C">
            <w:r>
              <w:rPr>
                <w:b/>
              </w:rPr>
              <w:t>Chief Operating Officer</w:t>
            </w:r>
          </w:p>
        </w:tc>
        <w:tc>
          <w:tcPr>
            <w:tcW w:w="4664" w:type="dxa"/>
          </w:tcPr>
          <w:p w14:paraId="10CBC497" w14:textId="77777777" w:rsidR="00D51C08" w:rsidRPr="00DA1283" w:rsidRDefault="00D51C08" w:rsidP="00656F6C">
            <w:r w:rsidRPr="00DA1283">
              <w:t>Alan Williamson</w:t>
            </w:r>
          </w:p>
          <w:p w14:paraId="7441919F" w14:textId="77777777" w:rsidR="00D51C08" w:rsidRPr="00DA1283" w:rsidRDefault="00D51C08" w:rsidP="00656F6C">
            <w:r>
              <w:t>Tel:</w:t>
            </w:r>
            <w:r w:rsidR="008E3FA1">
              <w:t xml:space="preserve"> </w:t>
            </w:r>
            <w:r w:rsidR="008E3FA1" w:rsidRPr="008E3FA1">
              <w:t>0131 625 1500</w:t>
            </w:r>
          </w:p>
          <w:p w14:paraId="127C6684" w14:textId="77777777" w:rsidR="00D51C08" w:rsidRDefault="00D51C08" w:rsidP="00656F6C">
            <w:r>
              <w:t xml:space="preserve">E-mail: </w:t>
            </w:r>
            <w:hyperlink r:id="rId19" w:history="1">
              <w:r w:rsidR="008E3FA1" w:rsidRPr="006F56A3">
                <w:rPr>
                  <w:rStyle w:val="Hyperlink"/>
                </w:rPr>
                <w:t>alan.williamson@edinburghcollege.ac.uk</w:t>
              </w:r>
            </w:hyperlink>
          </w:p>
          <w:p w14:paraId="4975A334" w14:textId="77777777" w:rsidR="008E3FA1" w:rsidRPr="00DA1283" w:rsidRDefault="008E3FA1" w:rsidP="00656F6C"/>
        </w:tc>
      </w:tr>
      <w:tr w:rsidR="00D51C08" w:rsidRPr="00FC7A5E" w14:paraId="46543855" w14:textId="77777777" w:rsidTr="00656F6C">
        <w:tc>
          <w:tcPr>
            <w:tcW w:w="3558" w:type="dxa"/>
          </w:tcPr>
          <w:p w14:paraId="2743F4A2" w14:textId="77777777" w:rsidR="00D51C08" w:rsidRPr="00FC7A5E" w:rsidRDefault="00D51C08" w:rsidP="00656F6C">
            <w:pPr>
              <w:rPr>
                <w:b/>
              </w:rPr>
            </w:pPr>
            <w:r>
              <w:rPr>
                <w:b/>
              </w:rPr>
              <w:t xml:space="preserve">Vice Principal Corporate Development </w:t>
            </w:r>
          </w:p>
        </w:tc>
        <w:tc>
          <w:tcPr>
            <w:tcW w:w="4664" w:type="dxa"/>
          </w:tcPr>
          <w:p w14:paraId="750CA07F" w14:textId="77777777" w:rsidR="00D51C08" w:rsidRPr="00DA1283" w:rsidRDefault="008E3FA1" w:rsidP="00656F6C">
            <w:r>
              <w:t>Mike Jeffrey</w:t>
            </w:r>
          </w:p>
          <w:p w14:paraId="00762A71" w14:textId="77777777" w:rsidR="00D51C08" w:rsidRPr="00DA1283" w:rsidRDefault="00D51C08" w:rsidP="00656F6C">
            <w:r>
              <w:t xml:space="preserve">Tel: </w:t>
            </w:r>
            <w:r w:rsidR="008E3FA1" w:rsidRPr="008E3FA1">
              <w:t>0131 625 1500</w:t>
            </w:r>
          </w:p>
          <w:p w14:paraId="5046DFBB" w14:textId="4E203770" w:rsidR="00D51C08" w:rsidRDefault="00D51C08" w:rsidP="00656F6C">
            <w:r>
              <w:t xml:space="preserve">E-mail: </w:t>
            </w:r>
            <w:hyperlink r:id="rId20" w:history="1">
              <w:r w:rsidR="0022380E" w:rsidRPr="00271161">
                <w:rPr>
                  <w:rStyle w:val="Hyperlink"/>
                </w:rPr>
                <w:t>michael.jeffrey@edinburghcollege.ac.uk</w:t>
              </w:r>
            </w:hyperlink>
          </w:p>
          <w:p w14:paraId="4A01E8FE" w14:textId="77777777" w:rsidR="008E3FA1" w:rsidRPr="00DA1283" w:rsidRDefault="008E3FA1" w:rsidP="00656F6C"/>
        </w:tc>
      </w:tr>
      <w:tr w:rsidR="00D51C08" w:rsidRPr="00FC7A5E" w14:paraId="4DAFFB65" w14:textId="77777777" w:rsidTr="00656F6C">
        <w:tc>
          <w:tcPr>
            <w:tcW w:w="3558" w:type="dxa"/>
          </w:tcPr>
          <w:p w14:paraId="2801E97A" w14:textId="77777777" w:rsidR="00D51C08" w:rsidRPr="00FC7A5E" w:rsidRDefault="00D51C08" w:rsidP="00656F6C">
            <w:r w:rsidRPr="00FC7A5E">
              <w:rPr>
                <w:b/>
              </w:rPr>
              <w:t xml:space="preserve">Chair of the </w:t>
            </w:r>
            <w:r>
              <w:rPr>
                <w:b/>
              </w:rPr>
              <w:t>Audit &amp; Risk Assurance Committee, Board of Management</w:t>
            </w:r>
          </w:p>
        </w:tc>
        <w:tc>
          <w:tcPr>
            <w:tcW w:w="4664" w:type="dxa"/>
          </w:tcPr>
          <w:p w14:paraId="389DDEFF" w14:textId="5037829C" w:rsidR="00D51C08" w:rsidRPr="00DA1283" w:rsidRDefault="004B1C20" w:rsidP="00656F6C">
            <w:r w:rsidRPr="004B1C20">
              <w:t xml:space="preserve">Bill Troup </w:t>
            </w:r>
            <w:r w:rsidR="00D51C08" w:rsidRPr="00DA1283">
              <w:t>(please mark “Addressee Only”)</w:t>
            </w:r>
          </w:p>
          <w:p w14:paraId="1B80B714" w14:textId="77777777" w:rsidR="00D51C08" w:rsidRPr="00DA1283" w:rsidRDefault="00D51C08" w:rsidP="00656F6C">
            <w:r w:rsidRPr="00DA1283">
              <w:t>Governance Office</w:t>
            </w:r>
            <w:r w:rsidR="00DF62D0">
              <w:t xml:space="preserve"> (Room 4-05E)</w:t>
            </w:r>
          </w:p>
          <w:p w14:paraId="33FC36F5" w14:textId="77777777" w:rsidR="00D51C08" w:rsidRPr="00DA1283" w:rsidRDefault="00D51C08" w:rsidP="00656F6C">
            <w:r w:rsidRPr="00DA1283">
              <w:t>Edinburgh College</w:t>
            </w:r>
          </w:p>
          <w:p w14:paraId="6DD533C9" w14:textId="77777777" w:rsidR="00D51C08" w:rsidRPr="00DA1283" w:rsidRDefault="00D51C08" w:rsidP="00656F6C">
            <w:r w:rsidRPr="00DA1283">
              <w:t>24 Milton Road East</w:t>
            </w:r>
          </w:p>
          <w:p w14:paraId="27309D9B" w14:textId="77777777" w:rsidR="00D51C08" w:rsidRPr="00DA1283" w:rsidRDefault="00D51C08" w:rsidP="00656F6C">
            <w:r w:rsidRPr="00DA1283">
              <w:t>Edinburgh</w:t>
            </w:r>
          </w:p>
          <w:p w14:paraId="0F1B1941" w14:textId="77777777" w:rsidR="008E3FA1" w:rsidRDefault="00D51C08" w:rsidP="00656F6C">
            <w:r w:rsidRPr="00DA1283">
              <w:t>EH15 2PP</w:t>
            </w:r>
          </w:p>
          <w:p w14:paraId="1DA49334" w14:textId="77777777" w:rsidR="008E3FA1" w:rsidRPr="00DA1283" w:rsidRDefault="008E3FA1" w:rsidP="00656F6C"/>
        </w:tc>
      </w:tr>
      <w:tr w:rsidR="00D51C08" w:rsidRPr="00FC7A5E" w14:paraId="1B53CC0A" w14:textId="77777777" w:rsidTr="00656F6C">
        <w:tc>
          <w:tcPr>
            <w:tcW w:w="3558" w:type="dxa"/>
          </w:tcPr>
          <w:p w14:paraId="734C32CC" w14:textId="599F9C1C" w:rsidR="00D51C08" w:rsidRPr="00FC7A5E" w:rsidRDefault="001263D9" w:rsidP="00656F6C">
            <w:r w:rsidRPr="001263D9">
              <w:rPr>
                <w:b/>
              </w:rPr>
              <w:t>Scotland’s Public Sector Auditing body</w:t>
            </w:r>
          </w:p>
        </w:tc>
        <w:tc>
          <w:tcPr>
            <w:tcW w:w="4664" w:type="dxa"/>
          </w:tcPr>
          <w:p w14:paraId="4D45A588" w14:textId="77777777" w:rsidR="00D51C08" w:rsidRDefault="008E3FA1" w:rsidP="00656F6C">
            <w:r>
              <w:t>Audit Scotland</w:t>
            </w:r>
          </w:p>
          <w:p w14:paraId="03EC4221" w14:textId="77777777" w:rsidR="008E3FA1" w:rsidRDefault="008E3FA1" w:rsidP="00656F6C">
            <w:r w:rsidRPr="008E3FA1">
              <w:t>4th Floor</w:t>
            </w:r>
            <w:r w:rsidRPr="008E3FA1">
              <w:br/>
              <w:t>102 West Port</w:t>
            </w:r>
            <w:r w:rsidRPr="008E3FA1">
              <w:br/>
              <w:t>Edinburgh</w:t>
            </w:r>
            <w:r w:rsidRPr="008E3FA1">
              <w:br/>
              <w:t>EH3 9DN</w:t>
            </w:r>
          </w:p>
          <w:p w14:paraId="19B198CC" w14:textId="77777777" w:rsidR="00D51C08" w:rsidRDefault="00D51C08" w:rsidP="00656F6C">
            <w:r>
              <w:t xml:space="preserve">Tel: </w:t>
            </w:r>
            <w:r w:rsidR="008E3FA1" w:rsidRPr="008E3FA1">
              <w:t>0131 625 1500</w:t>
            </w:r>
          </w:p>
          <w:p w14:paraId="4D3F9569" w14:textId="77777777" w:rsidR="008E3FA1" w:rsidRPr="00FC7A5E" w:rsidRDefault="008E3FA1" w:rsidP="00656F6C"/>
        </w:tc>
      </w:tr>
      <w:tr w:rsidR="00D51C08" w:rsidRPr="00FC7A5E" w14:paraId="625E3CDC" w14:textId="77777777" w:rsidTr="00656F6C">
        <w:tc>
          <w:tcPr>
            <w:tcW w:w="3558" w:type="dxa"/>
          </w:tcPr>
          <w:p w14:paraId="78C76EE0" w14:textId="77777777" w:rsidR="00D51C08" w:rsidRPr="00F70F15" w:rsidRDefault="00D51C08" w:rsidP="00656F6C">
            <w:r w:rsidRPr="00F70F15">
              <w:rPr>
                <w:b/>
              </w:rPr>
              <w:t>Employee Assistance Helpline</w:t>
            </w:r>
          </w:p>
        </w:tc>
        <w:tc>
          <w:tcPr>
            <w:tcW w:w="4664" w:type="dxa"/>
          </w:tcPr>
          <w:p w14:paraId="15F58003" w14:textId="20557B3B" w:rsidR="00552CA6" w:rsidRPr="00F70F15" w:rsidRDefault="00D51C08" w:rsidP="00656F6C">
            <w:r w:rsidRPr="00F70F15">
              <w:t xml:space="preserve">This a free and confidential counselling support service available to all employees – this includes a legal helpline.  Further details are available from </w:t>
            </w:r>
            <w:hyperlink r:id="rId21" w:history="1">
              <w:r w:rsidRPr="00C870D4">
                <w:rPr>
                  <w:rStyle w:val="Hyperlink"/>
                </w:rPr>
                <w:t>Human Resources</w:t>
              </w:r>
            </w:hyperlink>
            <w:r w:rsidRPr="00F70F15">
              <w:t>.</w:t>
            </w:r>
          </w:p>
          <w:p w14:paraId="063CB7A7" w14:textId="77777777" w:rsidR="00552CA6" w:rsidRPr="00F70F15" w:rsidRDefault="00552CA6" w:rsidP="00656F6C"/>
        </w:tc>
      </w:tr>
      <w:tr w:rsidR="00D51C08" w:rsidRPr="00FC7A5E" w14:paraId="30DF8786" w14:textId="77777777" w:rsidTr="00656F6C">
        <w:tc>
          <w:tcPr>
            <w:tcW w:w="3558" w:type="dxa"/>
          </w:tcPr>
          <w:p w14:paraId="5451B0CB" w14:textId="77777777" w:rsidR="00D51C08" w:rsidRPr="00FC7A5E" w:rsidRDefault="008E3FA1" w:rsidP="00656F6C">
            <w:r>
              <w:rPr>
                <w:b/>
              </w:rPr>
              <w:t>Protect</w:t>
            </w:r>
          </w:p>
          <w:p w14:paraId="5CF832A9" w14:textId="77777777" w:rsidR="00D51C08" w:rsidRPr="00FC7A5E" w:rsidRDefault="00D51C08" w:rsidP="00656F6C">
            <w:r w:rsidRPr="00FC7A5E">
              <w:t>(</w:t>
            </w:r>
            <w:r w:rsidR="008E3FA1">
              <w:t>Formerly Public Concern at Work)</w:t>
            </w:r>
          </w:p>
        </w:tc>
        <w:tc>
          <w:tcPr>
            <w:tcW w:w="4664" w:type="dxa"/>
          </w:tcPr>
          <w:p w14:paraId="38BC7235" w14:textId="681028C1" w:rsidR="00D51C08" w:rsidRPr="00FC7A5E" w:rsidRDefault="008E3FA1" w:rsidP="00656F6C">
            <w:r>
              <w:t>Advice LINE</w:t>
            </w:r>
            <w:r w:rsidR="00D51C08" w:rsidRPr="00FC7A5E">
              <w:t xml:space="preserve">: 020 </w:t>
            </w:r>
            <w:r>
              <w:t>3117 2520</w:t>
            </w:r>
          </w:p>
          <w:p w14:paraId="30763BEA" w14:textId="2ADDC85C" w:rsidR="00D51C08" w:rsidRDefault="00D51C08" w:rsidP="00656F6C">
            <w:r w:rsidRPr="00FC7A5E">
              <w:t xml:space="preserve">Website: </w:t>
            </w:r>
            <w:hyperlink r:id="rId22" w:history="1">
              <w:r w:rsidR="00C16846" w:rsidRPr="00271161">
                <w:rPr>
                  <w:rStyle w:val="Hyperlink"/>
                </w:rPr>
                <w:t>www.protect-advice.org.uk</w:t>
              </w:r>
            </w:hyperlink>
            <w:r w:rsidR="00C16846">
              <w:t xml:space="preserve"> </w:t>
            </w:r>
          </w:p>
          <w:p w14:paraId="42E53F9F" w14:textId="2F3B853B" w:rsidR="008E3FA1" w:rsidRDefault="008E3FA1" w:rsidP="00656F6C">
            <w:r w:rsidRPr="008E3FA1">
              <w:t xml:space="preserve">Online contact form: </w:t>
            </w:r>
            <w:hyperlink r:id="rId23" w:history="1">
              <w:r w:rsidR="00C16846" w:rsidRPr="00271161">
                <w:rPr>
                  <w:rStyle w:val="Hyperlink"/>
                </w:rPr>
                <w:t>www.protect-advice.org.uk/contact-protect-advice-line/</w:t>
              </w:r>
            </w:hyperlink>
          </w:p>
          <w:p w14:paraId="6FC698C4" w14:textId="77777777" w:rsidR="008E3FA1" w:rsidRPr="00FC7A5E" w:rsidRDefault="008E3FA1" w:rsidP="00656F6C"/>
        </w:tc>
      </w:tr>
    </w:tbl>
    <w:p w14:paraId="0A5EDDF3" w14:textId="77777777" w:rsidR="00D51C08" w:rsidRDefault="00D51C08" w:rsidP="00D51C08">
      <w:pPr>
        <w:pStyle w:val="Bodyclause"/>
        <w:spacing w:before="0" w:after="0" w:line="240" w:lineRule="auto"/>
        <w:rPr>
          <w:lang w:eastAsia="en-GB"/>
        </w:rPr>
      </w:pPr>
    </w:p>
    <w:p w14:paraId="74756494" w14:textId="77777777" w:rsidR="00D51C08" w:rsidRDefault="00D51C08" w:rsidP="00D51C08">
      <w:pPr>
        <w:pStyle w:val="Bodyclause"/>
        <w:spacing w:before="0" w:after="0" w:line="240" w:lineRule="auto"/>
        <w:rPr>
          <w:lang w:eastAsia="en-GB"/>
        </w:rPr>
      </w:pPr>
    </w:p>
    <w:p w14:paraId="56A06F89" w14:textId="77777777" w:rsidR="00620CEB" w:rsidRPr="003D495B" w:rsidRDefault="00620CEB" w:rsidP="008E3FA1">
      <w:pPr>
        <w:pStyle w:val="BodyText"/>
        <w:spacing w:after="0"/>
        <w:ind w:left="1437" w:hanging="870"/>
        <w:jc w:val="both"/>
        <w:rPr>
          <w:rFonts w:eastAsia="Times New Roman" w:cs="Times New Roman"/>
          <w:color w:val="000000"/>
          <w:sz w:val="24"/>
        </w:rPr>
      </w:pPr>
    </w:p>
    <w:sectPr w:rsidR="00620CEB" w:rsidRPr="003D495B" w:rsidSect="005A2688">
      <w:footerReference w:type="default" r:id="rId24"/>
      <w:pgSz w:w="11900" w:h="16840"/>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B804" w14:textId="77777777" w:rsidR="00F966C8" w:rsidRDefault="00F966C8" w:rsidP="00AA262C">
      <w:r>
        <w:separator/>
      </w:r>
    </w:p>
  </w:endnote>
  <w:endnote w:type="continuationSeparator" w:id="0">
    <w:p w14:paraId="3B9562B9" w14:textId="77777777" w:rsidR="00F966C8" w:rsidRDefault="00F966C8" w:rsidP="00AA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9954" w14:textId="77777777" w:rsidR="00AA262C" w:rsidRDefault="00AA262C" w:rsidP="00C40D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1C2CC4" w14:textId="77777777" w:rsidR="00AA262C" w:rsidRDefault="00AA2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62C1" w14:textId="77777777" w:rsidR="00852D95" w:rsidRPr="000C0581" w:rsidRDefault="00852D95" w:rsidP="008910FB">
    <w:pPr>
      <w:pStyle w:val="Footer"/>
      <w:tabs>
        <w:tab w:val="clear" w:pos="4513"/>
        <w:tab w:val="clear" w:pos="9026"/>
        <w:tab w:val="left" w:pos="6804"/>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0049892E" w14:textId="77777777" w:rsidR="00BF75DA" w:rsidRDefault="00BF75DA" w:rsidP="006F6F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20205E9D" w14:textId="77777777" w:rsidR="006F5309" w:rsidRDefault="006F5309" w:rsidP="006F5309">
    <w:pPr>
      <w:pStyle w:val="Footer"/>
      <w:tabs>
        <w:tab w:val="clear" w:pos="4513"/>
        <w:tab w:val="clear" w:pos="9026"/>
        <w:tab w:val="left" w:pos="7938"/>
        <w:tab w:val="right" w:pos="9639"/>
      </w:tabs>
      <w:jc w:val="right"/>
    </w:pPr>
    <w:r w:rsidRPr="00E656B6">
      <w:rPr>
        <w:rFonts w:ascii="Lato" w:hAnsi="Lato"/>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11DF" w14:textId="42440997" w:rsidR="00BF75DA" w:rsidRPr="005B54B4" w:rsidRDefault="00C52A2C" w:rsidP="000D2D7C">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 xml:space="preserve">Controlled version available                    Whistleblowing Policy </w:t>
    </w:r>
    <w:r w:rsidRPr="00E656B6">
      <w:rPr>
        <w:rFonts w:ascii="Lato" w:hAnsi="Lato"/>
        <w:color w:val="003078"/>
        <w:sz w:val="28"/>
        <w:szCs w:val="28"/>
      </w:rPr>
      <w:t xml:space="preserve">| Version </w:t>
    </w:r>
    <w:r w:rsidR="002748FE">
      <w:rPr>
        <w:rFonts w:ascii="Lato" w:hAnsi="Lato"/>
        <w:color w:val="003078"/>
        <w:sz w:val="28"/>
        <w:szCs w:val="28"/>
      </w:rPr>
      <w:t>4</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r w:rsidR="00205791">
      <w:rPr>
        <w:rFonts w:ascii="Lato" w:hAnsi="Lato"/>
        <w:color w:val="003078"/>
        <w:sz w:val="28"/>
        <w:szCs w:val="28"/>
      </w:rPr>
      <w:t xml:space="preserve">                                                                                       </w:t>
    </w:r>
    <w:r w:rsidR="00205791" w:rsidRPr="00205791">
      <w:rPr>
        <w:rFonts w:ascii="Lato" w:hAnsi="Lato"/>
        <w:color w:val="003078"/>
        <w:sz w:val="28"/>
        <w:szCs w:val="28"/>
      </w:rPr>
      <w:t xml:space="preserve">Page | </w:t>
    </w:r>
    <w:r w:rsidR="00205791" w:rsidRPr="00205791">
      <w:rPr>
        <w:rFonts w:ascii="Lato" w:hAnsi="Lato"/>
        <w:color w:val="003078"/>
        <w:sz w:val="28"/>
        <w:szCs w:val="28"/>
      </w:rPr>
      <w:fldChar w:fldCharType="begin"/>
    </w:r>
    <w:r w:rsidR="00205791" w:rsidRPr="00205791">
      <w:rPr>
        <w:rFonts w:ascii="Lato" w:hAnsi="Lato"/>
        <w:color w:val="003078"/>
        <w:sz w:val="28"/>
        <w:szCs w:val="28"/>
      </w:rPr>
      <w:instrText xml:space="preserve"> PAGE   \* MERGEFORMAT </w:instrText>
    </w:r>
    <w:r w:rsidR="00205791" w:rsidRPr="00205791">
      <w:rPr>
        <w:rFonts w:ascii="Lato" w:hAnsi="Lato"/>
        <w:color w:val="003078"/>
        <w:sz w:val="28"/>
        <w:szCs w:val="28"/>
      </w:rPr>
      <w:fldChar w:fldCharType="separate"/>
    </w:r>
    <w:r w:rsidR="00205791" w:rsidRPr="00205791">
      <w:rPr>
        <w:rFonts w:ascii="Lato" w:hAnsi="Lato"/>
        <w:noProof/>
        <w:color w:val="003078"/>
        <w:sz w:val="28"/>
        <w:szCs w:val="28"/>
      </w:rPr>
      <w:t>1</w:t>
    </w:r>
    <w:r w:rsidR="00205791" w:rsidRPr="00205791">
      <w:rPr>
        <w:rFonts w:ascii="Lato" w:hAnsi="Lato"/>
        <w:noProof/>
        <w:color w:val="003078"/>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2610" w14:textId="1FFBF61B" w:rsidR="00D52693" w:rsidRPr="005B54B4" w:rsidRDefault="00D52693" w:rsidP="00D52693">
    <w:pPr>
      <w:pStyle w:val="Footer"/>
      <w:tabs>
        <w:tab w:val="clear" w:pos="4513"/>
        <w:tab w:val="clear" w:pos="9026"/>
        <w:tab w:val="left" w:pos="6804"/>
        <w:tab w:val="left" w:pos="7088"/>
      </w:tabs>
      <w:rPr>
        <w:rFonts w:ascii="Lato" w:hAnsi="Lato"/>
        <w:color w:val="003078"/>
        <w:sz w:val="28"/>
        <w:szCs w:val="28"/>
      </w:rPr>
    </w:pPr>
  </w:p>
  <w:p w14:paraId="2035A5EC" w14:textId="6E67F5F2" w:rsidR="007F66DE" w:rsidRPr="000C0581" w:rsidRDefault="00C52A2C" w:rsidP="000D2D7C">
    <w:pPr>
      <w:pStyle w:val="Footer"/>
    </w:pPr>
    <w:r>
      <w:rPr>
        <w:rFonts w:ascii="Lato" w:hAnsi="Lato"/>
        <w:color w:val="003078"/>
        <w:sz w:val="28"/>
        <w:szCs w:val="28"/>
      </w:rPr>
      <w:t xml:space="preserve">Controlled version available                    Whistleblowing Policy </w:t>
    </w:r>
    <w:r w:rsidRPr="00E656B6">
      <w:rPr>
        <w:rFonts w:ascii="Lato" w:hAnsi="Lato"/>
        <w:color w:val="003078"/>
        <w:sz w:val="28"/>
        <w:szCs w:val="28"/>
      </w:rPr>
      <w:t xml:space="preserve">| Version </w:t>
    </w:r>
    <w:r>
      <w:rPr>
        <w:rFonts w:ascii="Lato" w:hAnsi="Lato"/>
        <w:color w:val="003078"/>
        <w:sz w:val="28"/>
        <w:szCs w:val="28"/>
      </w:rPr>
      <w:t>3</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r w:rsidDel="00D52693">
      <w:t xml:space="preserve"> </w:t>
    </w:r>
    <w:r w:rsidR="00205791">
      <w:t xml:space="preserve">                                                                                           </w:t>
    </w:r>
    <w:r w:rsidR="00DC6873">
      <w:t xml:space="preserve">                      </w:t>
    </w:r>
    <w:r w:rsidR="00205791" w:rsidRPr="000D2D7C">
      <w:rPr>
        <w:rFonts w:ascii="Lato" w:hAnsi="Lato"/>
        <w:color w:val="003078"/>
        <w:sz w:val="28"/>
        <w:szCs w:val="28"/>
      </w:rPr>
      <w:t xml:space="preserve">Page | </w:t>
    </w:r>
    <w:r w:rsidR="00205791" w:rsidRPr="000D2D7C">
      <w:rPr>
        <w:rFonts w:ascii="Lato" w:hAnsi="Lato"/>
        <w:color w:val="003078"/>
        <w:sz w:val="28"/>
        <w:szCs w:val="28"/>
      </w:rPr>
      <w:fldChar w:fldCharType="begin"/>
    </w:r>
    <w:r w:rsidR="00205791" w:rsidRPr="000D2D7C">
      <w:rPr>
        <w:rFonts w:ascii="Lato" w:hAnsi="Lato"/>
        <w:color w:val="003078"/>
        <w:sz w:val="28"/>
        <w:szCs w:val="28"/>
      </w:rPr>
      <w:instrText xml:space="preserve"> PAGE   \* MERGEFORMAT </w:instrText>
    </w:r>
    <w:r w:rsidR="00205791" w:rsidRPr="000D2D7C">
      <w:rPr>
        <w:rFonts w:ascii="Lato" w:hAnsi="Lato"/>
        <w:color w:val="003078"/>
        <w:sz w:val="28"/>
        <w:szCs w:val="28"/>
      </w:rPr>
      <w:fldChar w:fldCharType="separate"/>
    </w:r>
    <w:r w:rsidR="00205791" w:rsidRPr="000D2D7C">
      <w:rPr>
        <w:rFonts w:ascii="Lato" w:hAnsi="Lato"/>
        <w:color w:val="003078"/>
        <w:sz w:val="28"/>
        <w:szCs w:val="28"/>
      </w:rPr>
      <w:t>1</w:t>
    </w:r>
    <w:r w:rsidR="00205791" w:rsidRPr="000D2D7C">
      <w:rPr>
        <w:rFonts w:ascii="Lato" w:hAnsi="Lato"/>
        <w:color w:val="003078"/>
        <w:sz w:val="28"/>
        <w:szCs w:val="2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446623"/>
      <w:docPartObj>
        <w:docPartGallery w:val="Page Numbers (Bottom of Page)"/>
        <w:docPartUnique/>
      </w:docPartObj>
    </w:sdtPr>
    <w:sdtEndPr>
      <w:rPr>
        <w:rStyle w:val="PageNumber"/>
      </w:rPr>
    </w:sdtEndPr>
    <w:sdtContent>
      <w:p w14:paraId="1F623362" w14:textId="77777777" w:rsidR="005B54B4" w:rsidRDefault="005B54B4" w:rsidP="005A2688">
        <w:pPr>
          <w:pStyle w:val="Footer"/>
          <w:framePr w:wrap="none" w:vAnchor="text" w:hAnchor="margin" w:xAlign="center" w:y="1"/>
          <w:rPr>
            <w:rStyle w:val="PageNumber"/>
          </w:rPr>
        </w:pPr>
        <w:r w:rsidRPr="004C211B">
          <w:rPr>
            <w:rStyle w:val="PageNumber"/>
            <w:rFonts w:ascii="Lato" w:hAnsi="Lato"/>
            <w:color w:val="003078"/>
            <w:sz w:val="28"/>
            <w:szCs w:val="28"/>
          </w:rPr>
          <w:fldChar w:fldCharType="begin"/>
        </w:r>
        <w:r w:rsidRPr="004C211B">
          <w:rPr>
            <w:rStyle w:val="PageNumber"/>
            <w:rFonts w:ascii="Lato" w:hAnsi="Lato"/>
            <w:color w:val="003078"/>
            <w:sz w:val="28"/>
            <w:szCs w:val="28"/>
          </w:rPr>
          <w:instrText xml:space="preserve"> PAGE </w:instrText>
        </w:r>
        <w:r w:rsidRPr="004C211B">
          <w:rPr>
            <w:rStyle w:val="PageNumber"/>
            <w:rFonts w:ascii="Lato" w:hAnsi="Lato"/>
            <w:color w:val="003078"/>
            <w:sz w:val="28"/>
            <w:szCs w:val="28"/>
          </w:rPr>
          <w:fldChar w:fldCharType="separate"/>
        </w:r>
        <w:r w:rsidRPr="004C211B">
          <w:rPr>
            <w:rStyle w:val="PageNumber"/>
            <w:rFonts w:ascii="Lato" w:hAnsi="Lato"/>
            <w:noProof/>
            <w:color w:val="003078"/>
            <w:sz w:val="28"/>
            <w:szCs w:val="28"/>
          </w:rPr>
          <w:t>0</w:t>
        </w:r>
        <w:r w:rsidRPr="004C211B">
          <w:rPr>
            <w:rStyle w:val="PageNumber"/>
            <w:rFonts w:ascii="Lato" w:hAnsi="Lato"/>
            <w:color w:val="003078"/>
            <w:sz w:val="28"/>
            <w:szCs w:val="28"/>
          </w:rPr>
          <w:fldChar w:fldCharType="end"/>
        </w:r>
      </w:p>
    </w:sdtContent>
  </w:sdt>
  <w:p w14:paraId="155A07D4" w14:textId="77777777" w:rsidR="005B54B4" w:rsidRPr="005B54B4" w:rsidRDefault="005B54B4" w:rsidP="005B54B4">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Controlled version available</w:t>
    </w:r>
    <w:r>
      <w:rPr>
        <w:rFonts w:ascii="Lato" w:hAnsi="Lato"/>
        <w:color w:val="003078"/>
        <w:sz w:val="28"/>
        <w:szCs w:val="28"/>
      </w:rPr>
      <w:tab/>
    </w:r>
    <w:r w:rsidRPr="00E656B6">
      <w:rPr>
        <w:rFonts w:ascii="Lato" w:hAnsi="Lato"/>
        <w:color w:val="003078"/>
        <w:sz w:val="28"/>
        <w:szCs w:val="28"/>
      </w:rPr>
      <w:t>Title | Version 0</w:t>
    </w:r>
    <w:r w:rsidRPr="00E656B6">
      <w:rPr>
        <w:rFonts w:ascii="Lato" w:hAnsi="Lato"/>
        <w:color w:val="4472C4" w:themeColor="accent1"/>
        <w:sz w:val="28"/>
        <w:szCs w:val="28"/>
      </w:rPr>
      <w:br/>
    </w:r>
    <w:r w:rsidR="007A476C">
      <w:rPr>
        <w:rFonts w:ascii="Lato" w:hAnsi="Lato"/>
        <w:color w:val="003078"/>
        <w:sz w:val="28"/>
        <w:szCs w:val="28"/>
      </w:rPr>
      <w:t>on</w:t>
    </w:r>
    <w:r w:rsidR="007A476C" w:rsidRPr="00E656B6">
      <w:rPr>
        <w:rFonts w:ascii="Lato" w:hAnsi="Lato"/>
        <w:sz w:val="28"/>
        <w:szCs w:val="28"/>
      </w:rPr>
      <w:t xml:space="preserve"> </w:t>
    </w:r>
    <w:r w:rsidR="007A476C">
      <w:rPr>
        <w:rFonts w:ascii="Lato" w:hAnsi="Lato"/>
        <w:color w:val="003078"/>
        <w:sz w:val="28"/>
        <w:szCs w:val="28"/>
      </w:rPr>
      <w:t>EC Intranet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498467"/>
      <w:docPartObj>
        <w:docPartGallery w:val="Page Numbers (Bottom of Page)"/>
        <w:docPartUnique/>
      </w:docPartObj>
    </w:sdtPr>
    <w:sdtEndPr/>
    <w:sdtContent>
      <w:p w14:paraId="4BF8A9AB" w14:textId="1179C769" w:rsidR="00D52693" w:rsidRPr="005B54B4" w:rsidRDefault="00D52693" w:rsidP="00D52693">
        <w:pPr>
          <w:pStyle w:val="Footer"/>
          <w:tabs>
            <w:tab w:val="clear" w:pos="4513"/>
            <w:tab w:val="clear" w:pos="9026"/>
            <w:tab w:val="left" w:pos="6804"/>
            <w:tab w:val="left" w:pos="7088"/>
          </w:tabs>
          <w:rPr>
            <w:rFonts w:ascii="Lato" w:hAnsi="Lato"/>
            <w:color w:val="003078"/>
            <w:sz w:val="28"/>
            <w:szCs w:val="28"/>
          </w:rPr>
        </w:pPr>
      </w:p>
      <w:p w14:paraId="6530F133" w14:textId="5123A034" w:rsidR="00790958" w:rsidRDefault="00F966C8">
        <w:pPr>
          <w:pStyle w:val="Footer"/>
          <w:jc w:val="right"/>
        </w:pPr>
      </w:p>
    </w:sdtContent>
  </w:sdt>
  <w:p w14:paraId="21A228E4" w14:textId="0EDA6F4C" w:rsidR="00790958" w:rsidRPr="000C0581" w:rsidRDefault="00C52A2C" w:rsidP="000D2D7C">
    <w:pPr>
      <w:pStyle w:val="Footer"/>
      <w:tabs>
        <w:tab w:val="clear" w:pos="4513"/>
        <w:tab w:val="clear" w:pos="9026"/>
        <w:tab w:val="left" w:pos="6804"/>
        <w:tab w:val="left" w:pos="7088"/>
      </w:tabs>
    </w:pPr>
    <w:r>
      <w:rPr>
        <w:rFonts w:ascii="Lato" w:hAnsi="Lato"/>
        <w:color w:val="003078"/>
        <w:sz w:val="28"/>
        <w:szCs w:val="28"/>
      </w:rPr>
      <w:t xml:space="preserve">Controlled version available                    Whistleblowing Policy </w:t>
    </w:r>
    <w:r w:rsidRPr="00E656B6">
      <w:rPr>
        <w:rFonts w:ascii="Lato" w:hAnsi="Lato"/>
        <w:color w:val="003078"/>
        <w:sz w:val="28"/>
        <w:szCs w:val="28"/>
      </w:rPr>
      <w:t xml:space="preserve">| Version </w:t>
    </w:r>
    <w:r>
      <w:rPr>
        <w:rFonts w:ascii="Lato" w:hAnsi="Lato"/>
        <w:color w:val="003078"/>
        <w:sz w:val="28"/>
        <w:szCs w:val="28"/>
      </w:rPr>
      <w:t>3</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r w:rsidR="00DC6873">
      <w:rPr>
        <w:rFonts w:ascii="Lato" w:hAnsi="Lato"/>
        <w:color w:val="003078"/>
        <w:sz w:val="28"/>
        <w:szCs w:val="28"/>
      </w:rPr>
      <w:t xml:space="preserve">                                                                                     </w:t>
    </w:r>
    <w:r w:rsidR="00DC6873" w:rsidRPr="00DC6873">
      <w:rPr>
        <w:rFonts w:ascii="Lato" w:hAnsi="Lato"/>
        <w:color w:val="003078"/>
        <w:sz w:val="28"/>
        <w:szCs w:val="28"/>
      </w:rPr>
      <w:t xml:space="preserve">Page | </w:t>
    </w:r>
    <w:r w:rsidR="00DC6873">
      <w:rPr>
        <w:rFonts w:ascii="Lato" w:hAnsi="Lato"/>
        <w:color w:val="003078"/>
        <w:sz w:val="28"/>
        <w:szCs w:val="28"/>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A64E" w14:textId="77777777" w:rsidR="00F966C8" w:rsidRDefault="00F966C8" w:rsidP="00AA262C">
      <w:r>
        <w:separator/>
      </w:r>
    </w:p>
  </w:footnote>
  <w:footnote w:type="continuationSeparator" w:id="0">
    <w:p w14:paraId="35D6CADE" w14:textId="77777777" w:rsidR="00F966C8" w:rsidRDefault="00F966C8" w:rsidP="00AA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225B" w14:textId="77777777" w:rsidR="004028F2" w:rsidRDefault="003E4BBC">
    <w:pPr>
      <w:pStyle w:val="Header"/>
    </w:pPr>
    <w:r>
      <w:rPr>
        <w:noProof/>
      </w:rPr>
      <w:drawing>
        <wp:anchor distT="0" distB="0" distL="114300" distR="114300" simplePos="0" relativeHeight="251661312" behindDoc="0" locked="0" layoutInCell="1" allowOverlap="1" wp14:anchorId="7BA2CE7C" wp14:editId="2FD87285">
          <wp:simplePos x="0" y="0"/>
          <wp:positionH relativeFrom="column">
            <wp:posOffset>5052695</wp:posOffset>
          </wp:positionH>
          <wp:positionV relativeFrom="paragraph">
            <wp:posOffset>183152</wp:posOffset>
          </wp:positionV>
          <wp:extent cx="1587500" cy="748723"/>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87500" cy="748723"/>
                  </a:xfrm>
                  <a:prstGeom prst="rect">
                    <a:avLst/>
                  </a:prstGeom>
                </pic:spPr>
              </pic:pic>
            </a:graphicData>
          </a:graphic>
          <wp14:sizeRelH relativeFrom="margin">
            <wp14:pctWidth>0</wp14:pctWidth>
          </wp14:sizeRelH>
          <wp14:sizeRelV relativeFrom="margin">
            <wp14:pctHeight>0</wp14:pctHeight>
          </wp14:sizeRelV>
        </wp:anchor>
      </w:drawing>
    </w:r>
    <w:r w:rsidR="008910FB">
      <w:rPr>
        <w:noProof/>
      </w:rPr>
      <w:drawing>
        <wp:anchor distT="0" distB="0" distL="114300" distR="114300" simplePos="0" relativeHeight="251660288" behindDoc="1" locked="0" layoutInCell="1" allowOverlap="1" wp14:anchorId="1DAE1B61" wp14:editId="3B5D2185">
          <wp:simplePos x="0" y="0"/>
          <wp:positionH relativeFrom="page">
            <wp:align>left</wp:align>
          </wp:positionH>
          <wp:positionV relativeFrom="page">
            <wp:align>top</wp:align>
          </wp:positionV>
          <wp:extent cx="7560000" cy="106992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19E7" w14:textId="77777777" w:rsidR="004028F2" w:rsidRDefault="00402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FE5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BE6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72BF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709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620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4819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434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2E6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8C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6E9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3976E18"/>
    <w:multiLevelType w:val="multilevel"/>
    <w:tmpl w:val="3FC25492"/>
    <w:styleLink w:val="CurrentList3"/>
    <w:lvl w:ilvl="0">
      <w:start w:val="1"/>
      <w:numFmt w:val="decimal"/>
      <w:lvlText w:val="%1."/>
      <w:lvlJc w:val="left"/>
      <w:pPr>
        <w:ind w:left="340" w:hanging="56"/>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3DF4DAC"/>
    <w:multiLevelType w:val="hybridMultilevel"/>
    <w:tmpl w:val="49581F1E"/>
    <w:lvl w:ilvl="0" w:tplc="39E8FFE2">
      <w:start w:val="1"/>
      <w:numFmt w:val="decimal"/>
      <w:lvlText w:val="%1."/>
      <w:lvlJc w:val="left"/>
      <w:pPr>
        <w:tabs>
          <w:tab w:val="num" w:pos="1021"/>
        </w:tabs>
        <w:ind w:left="567"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445A7"/>
    <w:multiLevelType w:val="multilevel"/>
    <w:tmpl w:val="6718A51C"/>
    <w:styleLink w:val="CurrentList1"/>
    <w:lvl w:ilvl="0">
      <w:start w:val="1"/>
      <w:numFmt w:val="decimal"/>
      <w:lvlText w:val="%1."/>
      <w:lvlJc w:val="left"/>
      <w:pPr>
        <w:ind w:left="567" w:firstLine="0"/>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095C9B"/>
    <w:multiLevelType w:val="multilevel"/>
    <w:tmpl w:val="F072F8E4"/>
    <w:styleLink w:val="CurrentList4"/>
    <w:lvl w:ilvl="0">
      <w:start w:val="1"/>
      <w:numFmt w:val="decimal"/>
      <w:lvlText w:val="%1."/>
      <w:lvlJc w:val="left"/>
      <w:pPr>
        <w:ind w:left="567" w:hanging="283"/>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8F76AC"/>
    <w:multiLevelType w:val="multilevel"/>
    <w:tmpl w:val="3742356E"/>
    <w:styleLink w:val="CurrentList2"/>
    <w:lvl w:ilvl="0">
      <w:start w:val="1"/>
      <w:numFmt w:val="decimal"/>
      <w:lvlText w:val="%1."/>
      <w:lvlJc w:val="left"/>
      <w:pPr>
        <w:ind w:left="340" w:firstLine="227"/>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5B1E57"/>
    <w:multiLevelType w:val="hybridMultilevel"/>
    <w:tmpl w:val="E37A40CE"/>
    <w:lvl w:ilvl="0" w:tplc="576C4790">
      <w:start w:val="1"/>
      <w:numFmt w:val="decimal"/>
      <w:lvlText w:val="%1."/>
      <w:lvlJc w:val="left"/>
      <w:pPr>
        <w:ind w:left="567" w:hanging="567"/>
      </w:pPr>
      <w:rPr>
        <w:rFonts w:ascii="Lato" w:hAnsi="Lato" w:hint="default"/>
        <w:b/>
        <w:i w:val="0"/>
        <w:color w:val="00307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375386"/>
    <w:multiLevelType w:val="multilevel"/>
    <w:tmpl w:val="70087078"/>
    <w:styleLink w:val="CurrentList6"/>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104D3A"/>
    <w:multiLevelType w:val="multilevel"/>
    <w:tmpl w:val="24C88D8E"/>
    <w:styleLink w:val="CurrentList5"/>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2875235"/>
    <w:multiLevelType w:val="hybridMultilevel"/>
    <w:tmpl w:val="0F5CC368"/>
    <w:lvl w:ilvl="0" w:tplc="6F34AD0E">
      <w:start w:val="1"/>
      <w:numFmt w:val="bulle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B491BDD"/>
    <w:multiLevelType w:val="hybridMultilevel"/>
    <w:tmpl w:val="0A3AA202"/>
    <w:lvl w:ilvl="0" w:tplc="8E5CFD0C">
      <w:start w:val="1"/>
      <w:numFmt w:val="decimal"/>
      <w:pStyle w:val="Heading1"/>
      <w:lvlText w:val="%1."/>
      <w:lvlJc w:val="left"/>
      <w:pPr>
        <w:ind w:left="709" w:hanging="567"/>
      </w:pPr>
      <w:rPr>
        <w:rFonts w:ascii="Lato" w:hAnsi="Lato" w:hint="default"/>
        <w:b/>
        <w:i w:val="0"/>
        <w:color w:val="003078"/>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C40E73"/>
    <w:multiLevelType w:val="hybridMultilevel"/>
    <w:tmpl w:val="84648D30"/>
    <w:lvl w:ilvl="0" w:tplc="1234961E">
      <w:start w:val="1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B49CF"/>
    <w:multiLevelType w:val="hybridMultilevel"/>
    <w:tmpl w:val="D59EAEA8"/>
    <w:lvl w:ilvl="0" w:tplc="9A9CC9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521165">
    <w:abstractNumId w:val="18"/>
  </w:num>
  <w:num w:numId="2" w16cid:durableId="1428043061">
    <w:abstractNumId w:val="24"/>
  </w:num>
  <w:num w:numId="3" w16cid:durableId="458569375">
    <w:abstractNumId w:val="26"/>
  </w:num>
  <w:num w:numId="4" w16cid:durableId="651103693">
    <w:abstractNumId w:val="21"/>
  </w:num>
  <w:num w:numId="5" w16cid:durableId="105584933">
    <w:abstractNumId w:val="15"/>
  </w:num>
  <w:num w:numId="6" w16cid:durableId="1469126885">
    <w:abstractNumId w:val="17"/>
  </w:num>
  <w:num w:numId="7" w16cid:durableId="109788926">
    <w:abstractNumId w:val="11"/>
  </w:num>
  <w:num w:numId="8" w16cid:durableId="965237422">
    <w:abstractNumId w:val="16"/>
  </w:num>
  <w:num w:numId="9" w16cid:durableId="1433017260">
    <w:abstractNumId w:val="23"/>
  </w:num>
  <w:num w:numId="10" w16cid:durableId="398985942">
    <w:abstractNumId w:val="21"/>
    <w:lvlOverride w:ilvl="0">
      <w:startOverride w:val="1"/>
    </w:lvlOverride>
  </w:num>
  <w:num w:numId="11" w16cid:durableId="2145658736">
    <w:abstractNumId w:val="14"/>
  </w:num>
  <w:num w:numId="12" w16cid:durableId="1256937102">
    <w:abstractNumId w:val="22"/>
  </w:num>
  <w:num w:numId="13" w16cid:durableId="1961643611">
    <w:abstractNumId w:val="19"/>
  </w:num>
  <w:num w:numId="14" w16cid:durableId="1166895121">
    <w:abstractNumId w:val="21"/>
    <w:lvlOverride w:ilvl="0">
      <w:startOverride w:val="1"/>
    </w:lvlOverride>
  </w:num>
  <w:num w:numId="15" w16cid:durableId="1333488484">
    <w:abstractNumId w:val="0"/>
  </w:num>
  <w:num w:numId="16" w16cid:durableId="1732733481">
    <w:abstractNumId w:val="1"/>
  </w:num>
  <w:num w:numId="17" w16cid:durableId="661586349">
    <w:abstractNumId w:val="2"/>
  </w:num>
  <w:num w:numId="18" w16cid:durableId="1790664192">
    <w:abstractNumId w:val="3"/>
  </w:num>
  <w:num w:numId="19" w16cid:durableId="2136369751">
    <w:abstractNumId w:val="8"/>
  </w:num>
  <w:num w:numId="20" w16cid:durableId="930166410">
    <w:abstractNumId w:val="4"/>
  </w:num>
  <w:num w:numId="21" w16cid:durableId="444159188">
    <w:abstractNumId w:val="5"/>
  </w:num>
  <w:num w:numId="22" w16cid:durableId="1481573952">
    <w:abstractNumId w:val="6"/>
  </w:num>
  <w:num w:numId="23" w16cid:durableId="920485799">
    <w:abstractNumId w:val="7"/>
  </w:num>
  <w:num w:numId="24" w16cid:durableId="547497743">
    <w:abstractNumId w:val="9"/>
  </w:num>
  <w:num w:numId="25" w16cid:durableId="277760937">
    <w:abstractNumId w:val="20"/>
  </w:num>
  <w:num w:numId="26" w16cid:durableId="401947410">
    <w:abstractNumId w:val="13"/>
  </w:num>
  <w:num w:numId="27" w16cid:durableId="975337471">
    <w:abstractNumId w:val="12"/>
  </w:num>
  <w:num w:numId="28" w16cid:durableId="307713454">
    <w:abstractNumId w:val="10"/>
  </w:num>
  <w:num w:numId="29" w16cid:durableId="1049497940">
    <w:abstractNumId w:val="24"/>
    <w:lvlOverride w:ilvl="0">
      <w:startOverride w:val="1"/>
    </w:lvlOverride>
  </w:num>
  <w:num w:numId="30" w16cid:durableId="526411682">
    <w:abstractNumId w:val="24"/>
  </w:num>
  <w:num w:numId="31" w16cid:durableId="604656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AA"/>
    <w:rsid w:val="0006188E"/>
    <w:rsid w:val="00091C9E"/>
    <w:rsid w:val="000B1457"/>
    <w:rsid w:val="000B2B76"/>
    <w:rsid w:val="000B7155"/>
    <w:rsid w:val="000C0581"/>
    <w:rsid w:val="000D2D7C"/>
    <w:rsid w:val="000E0787"/>
    <w:rsid w:val="000E598C"/>
    <w:rsid w:val="001011CD"/>
    <w:rsid w:val="0012332B"/>
    <w:rsid w:val="001263D9"/>
    <w:rsid w:val="001433E7"/>
    <w:rsid w:val="001479E2"/>
    <w:rsid w:val="00190A0F"/>
    <w:rsid w:val="00191276"/>
    <w:rsid w:val="00196A4D"/>
    <w:rsid w:val="001A24C4"/>
    <w:rsid w:val="001E4FA7"/>
    <w:rsid w:val="001F4CD5"/>
    <w:rsid w:val="00205791"/>
    <w:rsid w:val="0022380E"/>
    <w:rsid w:val="002748FE"/>
    <w:rsid w:val="00276DFA"/>
    <w:rsid w:val="002B6D70"/>
    <w:rsid w:val="002C67EF"/>
    <w:rsid w:val="002D20B8"/>
    <w:rsid w:val="002D2565"/>
    <w:rsid w:val="002D4F73"/>
    <w:rsid w:val="00306316"/>
    <w:rsid w:val="003444A7"/>
    <w:rsid w:val="00363F00"/>
    <w:rsid w:val="003A0F40"/>
    <w:rsid w:val="003D495B"/>
    <w:rsid w:val="003E4BBC"/>
    <w:rsid w:val="004028F2"/>
    <w:rsid w:val="00404ACC"/>
    <w:rsid w:val="004208A3"/>
    <w:rsid w:val="00455A00"/>
    <w:rsid w:val="0046424F"/>
    <w:rsid w:val="00480CF9"/>
    <w:rsid w:val="004A1269"/>
    <w:rsid w:val="004A4720"/>
    <w:rsid w:val="004B1C20"/>
    <w:rsid w:val="004C211B"/>
    <w:rsid w:val="004D2130"/>
    <w:rsid w:val="0052791D"/>
    <w:rsid w:val="00527BAA"/>
    <w:rsid w:val="00527BBA"/>
    <w:rsid w:val="00540C6B"/>
    <w:rsid w:val="00552CA6"/>
    <w:rsid w:val="00583FAE"/>
    <w:rsid w:val="00597AC1"/>
    <w:rsid w:val="005A2688"/>
    <w:rsid w:val="005A2735"/>
    <w:rsid w:val="005A4497"/>
    <w:rsid w:val="005B54B4"/>
    <w:rsid w:val="005F6B9B"/>
    <w:rsid w:val="006069C1"/>
    <w:rsid w:val="00620CEB"/>
    <w:rsid w:val="00661ADE"/>
    <w:rsid w:val="0067126B"/>
    <w:rsid w:val="00693FF7"/>
    <w:rsid w:val="00697F49"/>
    <w:rsid w:val="006A63F5"/>
    <w:rsid w:val="006B0DE0"/>
    <w:rsid w:val="006D65E3"/>
    <w:rsid w:val="006F5309"/>
    <w:rsid w:val="00707E32"/>
    <w:rsid w:val="0071347D"/>
    <w:rsid w:val="00734597"/>
    <w:rsid w:val="007365B7"/>
    <w:rsid w:val="00790958"/>
    <w:rsid w:val="007A476C"/>
    <w:rsid w:val="007F66DE"/>
    <w:rsid w:val="007F78DA"/>
    <w:rsid w:val="00807BE1"/>
    <w:rsid w:val="00833624"/>
    <w:rsid w:val="00852D95"/>
    <w:rsid w:val="008910FB"/>
    <w:rsid w:val="008E082C"/>
    <w:rsid w:val="008E3FA1"/>
    <w:rsid w:val="009179E4"/>
    <w:rsid w:val="00925A3F"/>
    <w:rsid w:val="00947E67"/>
    <w:rsid w:val="00950BA3"/>
    <w:rsid w:val="00970397"/>
    <w:rsid w:val="00995739"/>
    <w:rsid w:val="009F47E7"/>
    <w:rsid w:val="00A22A0F"/>
    <w:rsid w:val="00A43E5F"/>
    <w:rsid w:val="00A948BB"/>
    <w:rsid w:val="00AA262C"/>
    <w:rsid w:val="00AA673E"/>
    <w:rsid w:val="00AD22B1"/>
    <w:rsid w:val="00AE3015"/>
    <w:rsid w:val="00AF321C"/>
    <w:rsid w:val="00B041B1"/>
    <w:rsid w:val="00B05DF8"/>
    <w:rsid w:val="00B1572B"/>
    <w:rsid w:val="00B50C8E"/>
    <w:rsid w:val="00B5506A"/>
    <w:rsid w:val="00B57DF7"/>
    <w:rsid w:val="00B64ADC"/>
    <w:rsid w:val="00B70777"/>
    <w:rsid w:val="00BF75DA"/>
    <w:rsid w:val="00C16846"/>
    <w:rsid w:val="00C40D6B"/>
    <w:rsid w:val="00C52429"/>
    <w:rsid w:val="00C52A2C"/>
    <w:rsid w:val="00C57633"/>
    <w:rsid w:val="00C64967"/>
    <w:rsid w:val="00C729D9"/>
    <w:rsid w:val="00C761DC"/>
    <w:rsid w:val="00C870D4"/>
    <w:rsid w:val="00C963A6"/>
    <w:rsid w:val="00CD384C"/>
    <w:rsid w:val="00CD642C"/>
    <w:rsid w:val="00CE2FFB"/>
    <w:rsid w:val="00CF1D99"/>
    <w:rsid w:val="00CF5BFC"/>
    <w:rsid w:val="00D0491E"/>
    <w:rsid w:val="00D20DBD"/>
    <w:rsid w:val="00D51C08"/>
    <w:rsid w:val="00D52693"/>
    <w:rsid w:val="00D66BFB"/>
    <w:rsid w:val="00D908B0"/>
    <w:rsid w:val="00DA6738"/>
    <w:rsid w:val="00DB4518"/>
    <w:rsid w:val="00DC2418"/>
    <w:rsid w:val="00DC6873"/>
    <w:rsid w:val="00DD7D10"/>
    <w:rsid w:val="00DF62D0"/>
    <w:rsid w:val="00E07EB8"/>
    <w:rsid w:val="00E429F7"/>
    <w:rsid w:val="00E76270"/>
    <w:rsid w:val="00E8046C"/>
    <w:rsid w:val="00E948E1"/>
    <w:rsid w:val="00EB2E08"/>
    <w:rsid w:val="00EB37D1"/>
    <w:rsid w:val="00ED3E59"/>
    <w:rsid w:val="00EE31D5"/>
    <w:rsid w:val="00EF24AF"/>
    <w:rsid w:val="00F261DE"/>
    <w:rsid w:val="00F32DFF"/>
    <w:rsid w:val="00F70F15"/>
    <w:rsid w:val="00F722CC"/>
    <w:rsid w:val="00F74EDD"/>
    <w:rsid w:val="00F966C8"/>
    <w:rsid w:val="00FD25E7"/>
    <w:rsid w:val="00FE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38BD"/>
  <w15:chartTrackingRefBased/>
  <w15:docId w15:val="{3C33DC4C-1C3A-4479-9721-22A53E85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B9B"/>
  </w:style>
  <w:style w:type="paragraph" w:styleId="Heading1">
    <w:name w:val="heading 1"/>
    <w:basedOn w:val="Normal"/>
    <w:next w:val="Normal"/>
    <w:link w:val="Heading1Char"/>
    <w:uiPriority w:val="9"/>
    <w:qFormat/>
    <w:rsid w:val="004C211B"/>
    <w:pPr>
      <w:keepNext/>
      <w:keepLines/>
      <w:numPr>
        <w:numId w:val="2"/>
      </w:numPr>
      <w:spacing w:before="240"/>
      <w:outlineLvl w:val="0"/>
    </w:pPr>
    <w:rPr>
      <w:rFonts w:ascii="Lato" w:eastAsiaTheme="majorEastAsia" w:hAnsi="Lato" w:cstheme="majorBidi"/>
      <w:b/>
      <w:color w:val="003078"/>
      <w:sz w:val="32"/>
      <w:szCs w:val="32"/>
    </w:rPr>
  </w:style>
  <w:style w:type="paragraph" w:styleId="Heading2">
    <w:name w:val="heading 2"/>
    <w:basedOn w:val="Normal"/>
    <w:next w:val="Normal"/>
    <w:link w:val="Heading2Char"/>
    <w:uiPriority w:val="9"/>
    <w:unhideWhenUsed/>
    <w:qFormat/>
    <w:rsid w:val="004C211B"/>
    <w:pPr>
      <w:keepNext/>
      <w:keepLines/>
      <w:spacing w:before="480" w:line="360" w:lineRule="auto"/>
      <w:ind w:left="567"/>
      <w:outlineLvl w:val="1"/>
    </w:pPr>
    <w:rPr>
      <w:rFonts w:ascii="Lato" w:eastAsiaTheme="majorEastAsia" w:hAnsi="Lato" w:cstheme="majorBidi"/>
      <w:color w:val="003078"/>
      <w:sz w:val="28"/>
      <w:szCs w:val="26"/>
    </w:rPr>
  </w:style>
  <w:style w:type="paragraph" w:styleId="Heading3">
    <w:name w:val="heading 3"/>
    <w:basedOn w:val="Normal"/>
    <w:next w:val="Normal"/>
    <w:link w:val="Heading3Char"/>
    <w:uiPriority w:val="9"/>
    <w:semiHidden/>
    <w:unhideWhenUsed/>
    <w:qFormat/>
    <w:rsid w:val="006F53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1B"/>
    <w:rPr>
      <w:rFonts w:ascii="Lato" w:eastAsiaTheme="majorEastAsia" w:hAnsi="Lato" w:cstheme="majorBidi"/>
      <w:b/>
      <w:color w:val="003078"/>
      <w:sz w:val="32"/>
      <w:szCs w:val="32"/>
    </w:rPr>
  </w:style>
  <w:style w:type="paragraph" w:customStyle="1" w:styleId="Numberedlist">
    <w:name w:val="Numbered list"/>
    <w:basedOn w:val="Normal"/>
    <w:autoRedefine/>
    <w:qFormat/>
    <w:rsid w:val="00697F49"/>
    <w:pPr>
      <w:numPr>
        <w:numId w:val="4"/>
      </w:numPr>
      <w:spacing w:line="360" w:lineRule="auto"/>
    </w:pPr>
    <w:rPr>
      <w:rFonts w:ascii="Lato" w:hAnsi="Lato"/>
      <w:sz w:val="28"/>
    </w:rPr>
  </w:style>
  <w:style w:type="character" w:customStyle="1" w:styleId="Heading2Char">
    <w:name w:val="Heading 2 Char"/>
    <w:basedOn w:val="DefaultParagraphFont"/>
    <w:link w:val="Heading2"/>
    <w:uiPriority w:val="9"/>
    <w:rsid w:val="004C211B"/>
    <w:rPr>
      <w:rFonts w:ascii="Lato" w:eastAsiaTheme="majorEastAsia" w:hAnsi="Lato" w:cstheme="majorBidi"/>
      <w:color w:val="003078"/>
      <w:sz w:val="28"/>
      <w:szCs w:val="26"/>
    </w:rPr>
  </w:style>
  <w:style w:type="paragraph" w:styleId="BodyText">
    <w:name w:val="Body Text"/>
    <w:basedOn w:val="Normal"/>
    <w:link w:val="BodyTextChar"/>
    <w:uiPriority w:val="99"/>
    <w:unhideWhenUsed/>
    <w:rsid w:val="004A4720"/>
    <w:pPr>
      <w:spacing w:after="120"/>
      <w:ind w:left="567"/>
    </w:pPr>
    <w:rPr>
      <w:rFonts w:ascii="Lato" w:hAnsi="Lato"/>
      <w:sz w:val="28"/>
    </w:rPr>
  </w:style>
  <w:style w:type="paragraph" w:customStyle="1" w:styleId="NumberedList0">
    <w:name w:val="Numbered List"/>
    <w:basedOn w:val="Normal"/>
    <w:qFormat/>
    <w:rsid w:val="004208A3"/>
    <w:rPr>
      <w:rFonts w:ascii="Lato" w:hAnsi="Lato"/>
    </w:rPr>
  </w:style>
  <w:style w:type="paragraph" w:styleId="ListParagraph">
    <w:name w:val="List Paragraph"/>
    <w:basedOn w:val="Normal"/>
    <w:uiPriority w:val="34"/>
    <w:qFormat/>
    <w:rsid w:val="004208A3"/>
    <w:pPr>
      <w:ind w:left="720"/>
      <w:contextualSpacing/>
    </w:pPr>
  </w:style>
  <w:style w:type="paragraph" w:customStyle="1" w:styleId="BulletList">
    <w:name w:val="Bullet List"/>
    <w:basedOn w:val="Numberedlist"/>
    <w:qFormat/>
    <w:rsid w:val="00404ACC"/>
  </w:style>
  <w:style w:type="numbering" w:customStyle="1" w:styleId="CurrentList1">
    <w:name w:val="Current List1"/>
    <w:uiPriority w:val="99"/>
    <w:rsid w:val="004208A3"/>
    <w:pPr>
      <w:numPr>
        <w:numId w:val="5"/>
      </w:numPr>
    </w:pPr>
  </w:style>
  <w:style w:type="numbering" w:customStyle="1" w:styleId="CurrentList2">
    <w:name w:val="Current List2"/>
    <w:uiPriority w:val="99"/>
    <w:rsid w:val="004208A3"/>
    <w:pPr>
      <w:numPr>
        <w:numId w:val="6"/>
      </w:numPr>
    </w:pPr>
  </w:style>
  <w:style w:type="numbering" w:customStyle="1" w:styleId="CurrentList3">
    <w:name w:val="Current List3"/>
    <w:uiPriority w:val="99"/>
    <w:rsid w:val="004208A3"/>
    <w:pPr>
      <w:numPr>
        <w:numId w:val="7"/>
      </w:numPr>
    </w:pPr>
  </w:style>
  <w:style w:type="numbering" w:customStyle="1" w:styleId="CurrentList4">
    <w:name w:val="Current List4"/>
    <w:uiPriority w:val="99"/>
    <w:rsid w:val="004208A3"/>
    <w:pPr>
      <w:numPr>
        <w:numId w:val="8"/>
      </w:numPr>
    </w:pPr>
  </w:style>
  <w:style w:type="paragraph" w:customStyle="1" w:styleId="Bulletlist0">
    <w:name w:val="Bullet list"/>
    <w:basedOn w:val="Normal"/>
    <w:autoRedefine/>
    <w:qFormat/>
    <w:rsid w:val="005F6B9B"/>
    <w:pPr>
      <w:tabs>
        <w:tab w:val="left" w:pos="284"/>
      </w:tabs>
      <w:spacing w:line="360" w:lineRule="auto"/>
      <w:contextualSpacing/>
    </w:pPr>
    <w:rPr>
      <w:rFonts w:ascii="Lato" w:eastAsia="Calibri" w:hAnsi="Lato" w:cs="Arial"/>
      <w:bCs/>
      <w:color w:val="21333A"/>
      <w:sz w:val="28"/>
      <w:lang w:val="en-US"/>
    </w:rPr>
  </w:style>
  <w:style w:type="paragraph" w:styleId="Header">
    <w:name w:val="header"/>
    <w:basedOn w:val="Normal"/>
    <w:link w:val="HeaderChar"/>
    <w:uiPriority w:val="99"/>
    <w:unhideWhenUsed/>
    <w:rsid w:val="00AA262C"/>
    <w:pPr>
      <w:tabs>
        <w:tab w:val="center" w:pos="4513"/>
        <w:tab w:val="right" w:pos="9026"/>
      </w:tabs>
    </w:pPr>
  </w:style>
  <w:style w:type="character" w:customStyle="1" w:styleId="HeaderChar">
    <w:name w:val="Header Char"/>
    <w:basedOn w:val="DefaultParagraphFont"/>
    <w:link w:val="Header"/>
    <w:uiPriority w:val="99"/>
    <w:rsid w:val="00AA262C"/>
  </w:style>
  <w:style w:type="paragraph" w:styleId="Footer">
    <w:name w:val="footer"/>
    <w:basedOn w:val="Normal"/>
    <w:link w:val="FooterChar"/>
    <w:uiPriority w:val="99"/>
    <w:unhideWhenUsed/>
    <w:rsid w:val="00AA262C"/>
    <w:pPr>
      <w:tabs>
        <w:tab w:val="center" w:pos="4513"/>
        <w:tab w:val="right" w:pos="9026"/>
      </w:tabs>
    </w:pPr>
  </w:style>
  <w:style w:type="character" w:customStyle="1" w:styleId="FooterChar">
    <w:name w:val="Footer Char"/>
    <w:basedOn w:val="DefaultParagraphFont"/>
    <w:link w:val="Footer"/>
    <w:uiPriority w:val="99"/>
    <w:rsid w:val="00AA262C"/>
  </w:style>
  <w:style w:type="paragraph" w:styleId="NoSpacing">
    <w:name w:val="No Spacing"/>
    <w:link w:val="NoSpacingChar"/>
    <w:uiPriority w:val="1"/>
    <w:qFormat/>
    <w:rsid w:val="00AA262C"/>
    <w:rPr>
      <w:rFonts w:eastAsiaTheme="minorEastAsia"/>
      <w:sz w:val="22"/>
      <w:szCs w:val="22"/>
      <w:lang w:val="en-US" w:eastAsia="zh-CN"/>
    </w:rPr>
  </w:style>
  <w:style w:type="character" w:customStyle="1" w:styleId="NoSpacingChar">
    <w:name w:val="No Spacing Char"/>
    <w:basedOn w:val="DefaultParagraphFont"/>
    <w:link w:val="NoSpacing"/>
    <w:uiPriority w:val="1"/>
    <w:rsid w:val="00AA262C"/>
    <w:rPr>
      <w:rFonts w:eastAsiaTheme="minorEastAsia"/>
      <w:sz w:val="22"/>
      <w:szCs w:val="22"/>
      <w:lang w:val="en-US" w:eastAsia="zh-CN"/>
    </w:rPr>
  </w:style>
  <w:style w:type="paragraph" w:styleId="TOC3">
    <w:name w:val="toc 3"/>
    <w:basedOn w:val="Normal"/>
    <w:next w:val="Normal"/>
    <w:autoRedefine/>
    <w:uiPriority w:val="39"/>
    <w:unhideWhenUsed/>
    <w:rsid w:val="00D66BFB"/>
    <w:pPr>
      <w:ind w:left="480"/>
    </w:pPr>
    <w:rPr>
      <w:rFonts w:cstheme="minorHAnsi"/>
      <w:sz w:val="20"/>
      <w:szCs w:val="20"/>
    </w:rPr>
  </w:style>
  <w:style w:type="table" w:styleId="TableGrid">
    <w:name w:val="Table Grid"/>
    <w:basedOn w:val="TableNormal"/>
    <w:uiPriority w:val="39"/>
    <w:rsid w:val="00AA262C"/>
    <w:rPr>
      <w:rFonts w:ascii="Arial" w:eastAsia="Calibri" w:hAnsi="Arial"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A262C"/>
  </w:style>
  <w:style w:type="paragraph" w:styleId="TOC2">
    <w:name w:val="toc 2"/>
    <w:basedOn w:val="Normal"/>
    <w:next w:val="Normal"/>
    <w:autoRedefine/>
    <w:uiPriority w:val="39"/>
    <w:unhideWhenUsed/>
    <w:rsid w:val="004028F2"/>
    <w:pPr>
      <w:tabs>
        <w:tab w:val="right" w:leader="dot" w:pos="9010"/>
        <w:tab w:val="right" w:leader="dot" w:pos="9639"/>
      </w:tabs>
      <w:spacing w:before="120"/>
      <w:ind w:left="340"/>
    </w:pPr>
    <w:rPr>
      <w:rFonts w:ascii="Lato" w:hAnsi="Lato" w:cstheme="minorHAnsi"/>
      <w:iCs/>
      <w:color w:val="003078"/>
      <w:sz w:val="28"/>
      <w:szCs w:val="20"/>
    </w:rPr>
  </w:style>
  <w:style w:type="paragraph" w:styleId="TOC1">
    <w:name w:val="toc 1"/>
    <w:basedOn w:val="Normal"/>
    <w:next w:val="Normal"/>
    <w:autoRedefine/>
    <w:uiPriority w:val="39"/>
    <w:unhideWhenUsed/>
    <w:qFormat/>
    <w:rsid w:val="00DC6873"/>
    <w:pPr>
      <w:tabs>
        <w:tab w:val="left" w:pos="340"/>
        <w:tab w:val="right" w:leader="dot" w:pos="9639"/>
      </w:tabs>
      <w:spacing w:before="240" w:after="120"/>
    </w:pPr>
    <w:rPr>
      <w:rFonts w:ascii="Lato" w:hAnsi="Lato" w:cstheme="minorHAnsi"/>
      <w:b/>
      <w:bCs/>
      <w:color w:val="003078"/>
      <w:sz w:val="28"/>
      <w:szCs w:val="20"/>
    </w:rPr>
  </w:style>
  <w:style w:type="character" w:styleId="Hyperlink">
    <w:name w:val="Hyperlink"/>
    <w:uiPriority w:val="99"/>
    <w:unhideWhenUsed/>
    <w:rsid w:val="006F5309"/>
    <w:rPr>
      <w:color w:val="0563C1"/>
      <w:u w:val="single"/>
    </w:rPr>
  </w:style>
  <w:style w:type="paragraph" w:customStyle="1" w:styleId="VersionControlTitle">
    <w:name w:val="Version Control Title"/>
    <w:basedOn w:val="Heading3"/>
    <w:qFormat/>
    <w:rsid w:val="006F5309"/>
    <w:pPr>
      <w:keepLines w:val="0"/>
      <w:spacing w:before="240" w:after="60" w:line="360" w:lineRule="auto"/>
      <w:ind w:left="567"/>
    </w:pPr>
    <w:rPr>
      <w:rFonts w:ascii="Lato" w:hAnsi="Lato"/>
      <w:b/>
      <w:bCs/>
      <w:color w:val="003078"/>
      <w:sz w:val="32"/>
      <w:szCs w:val="26"/>
    </w:rPr>
  </w:style>
  <w:style w:type="character" w:customStyle="1" w:styleId="Heading3Char">
    <w:name w:val="Heading 3 Char"/>
    <w:basedOn w:val="DefaultParagraphFont"/>
    <w:link w:val="Heading3"/>
    <w:uiPriority w:val="9"/>
    <w:semiHidden/>
    <w:rsid w:val="006F5309"/>
    <w:rPr>
      <w:rFonts w:asciiTheme="majorHAnsi" w:eastAsiaTheme="majorEastAsia" w:hAnsiTheme="majorHAnsi" w:cstheme="majorBidi"/>
      <w:color w:val="1F3763" w:themeColor="accent1" w:themeShade="7F"/>
    </w:rPr>
  </w:style>
  <w:style w:type="numbering" w:customStyle="1" w:styleId="CurrentList5">
    <w:name w:val="Current List5"/>
    <w:uiPriority w:val="99"/>
    <w:rsid w:val="004C211B"/>
    <w:pPr>
      <w:numPr>
        <w:numId w:val="12"/>
      </w:numPr>
    </w:pPr>
  </w:style>
  <w:style w:type="numbering" w:customStyle="1" w:styleId="CurrentList6">
    <w:name w:val="Current List6"/>
    <w:uiPriority w:val="99"/>
    <w:rsid w:val="004C211B"/>
    <w:pPr>
      <w:numPr>
        <w:numId w:val="13"/>
      </w:numPr>
    </w:pPr>
  </w:style>
  <w:style w:type="paragraph" w:styleId="TOC4">
    <w:name w:val="toc 4"/>
    <w:basedOn w:val="Normal"/>
    <w:next w:val="Normal"/>
    <w:autoRedefine/>
    <w:uiPriority w:val="39"/>
    <w:unhideWhenUsed/>
    <w:rsid w:val="00D66BFB"/>
    <w:pPr>
      <w:ind w:left="720"/>
    </w:pPr>
    <w:rPr>
      <w:rFonts w:cstheme="minorHAnsi"/>
      <w:sz w:val="20"/>
      <w:szCs w:val="20"/>
    </w:rPr>
  </w:style>
  <w:style w:type="paragraph" w:styleId="TOC5">
    <w:name w:val="toc 5"/>
    <w:basedOn w:val="Normal"/>
    <w:next w:val="Normal"/>
    <w:autoRedefine/>
    <w:uiPriority w:val="39"/>
    <w:unhideWhenUsed/>
    <w:rsid w:val="00D66BFB"/>
    <w:pPr>
      <w:ind w:left="960"/>
    </w:pPr>
    <w:rPr>
      <w:rFonts w:cstheme="minorHAnsi"/>
      <w:sz w:val="20"/>
      <w:szCs w:val="20"/>
    </w:rPr>
  </w:style>
  <w:style w:type="paragraph" w:styleId="TOC6">
    <w:name w:val="toc 6"/>
    <w:basedOn w:val="Normal"/>
    <w:next w:val="Normal"/>
    <w:autoRedefine/>
    <w:uiPriority w:val="39"/>
    <w:unhideWhenUsed/>
    <w:rsid w:val="00D66BFB"/>
    <w:pPr>
      <w:ind w:left="1200"/>
    </w:pPr>
    <w:rPr>
      <w:rFonts w:cstheme="minorHAnsi"/>
      <w:sz w:val="20"/>
      <w:szCs w:val="20"/>
    </w:rPr>
  </w:style>
  <w:style w:type="paragraph" w:styleId="TOC7">
    <w:name w:val="toc 7"/>
    <w:basedOn w:val="Normal"/>
    <w:next w:val="Normal"/>
    <w:autoRedefine/>
    <w:uiPriority w:val="39"/>
    <w:unhideWhenUsed/>
    <w:rsid w:val="00D66BFB"/>
    <w:pPr>
      <w:ind w:left="1440"/>
    </w:pPr>
    <w:rPr>
      <w:rFonts w:cstheme="minorHAnsi"/>
      <w:sz w:val="20"/>
      <w:szCs w:val="20"/>
    </w:rPr>
  </w:style>
  <w:style w:type="paragraph" w:styleId="TOC8">
    <w:name w:val="toc 8"/>
    <w:basedOn w:val="Normal"/>
    <w:next w:val="Normal"/>
    <w:autoRedefine/>
    <w:uiPriority w:val="39"/>
    <w:unhideWhenUsed/>
    <w:rsid w:val="00D66BFB"/>
    <w:pPr>
      <w:ind w:left="1680"/>
    </w:pPr>
    <w:rPr>
      <w:rFonts w:cstheme="minorHAnsi"/>
      <w:sz w:val="20"/>
      <w:szCs w:val="20"/>
    </w:rPr>
  </w:style>
  <w:style w:type="paragraph" w:styleId="TOC9">
    <w:name w:val="toc 9"/>
    <w:basedOn w:val="Normal"/>
    <w:next w:val="Normal"/>
    <w:autoRedefine/>
    <w:uiPriority w:val="39"/>
    <w:unhideWhenUsed/>
    <w:rsid w:val="00D66BFB"/>
    <w:pPr>
      <w:ind w:left="1920"/>
    </w:pPr>
    <w:rPr>
      <w:rFonts w:cstheme="minorHAnsi"/>
      <w:sz w:val="20"/>
      <w:szCs w:val="20"/>
    </w:rPr>
  </w:style>
  <w:style w:type="character" w:customStyle="1" w:styleId="BodyTextChar">
    <w:name w:val="Body Text Char"/>
    <w:basedOn w:val="DefaultParagraphFont"/>
    <w:link w:val="BodyText"/>
    <w:uiPriority w:val="99"/>
    <w:rsid w:val="004A4720"/>
    <w:rPr>
      <w:rFonts w:ascii="Lato" w:hAnsi="Lato"/>
      <w:sz w:val="28"/>
    </w:rPr>
  </w:style>
  <w:style w:type="character" w:styleId="FollowedHyperlink">
    <w:name w:val="FollowedHyperlink"/>
    <w:basedOn w:val="DefaultParagraphFont"/>
    <w:uiPriority w:val="99"/>
    <w:semiHidden/>
    <w:unhideWhenUsed/>
    <w:rsid w:val="005B54B4"/>
    <w:rPr>
      <w:color w:val="954F72" w:themeColor="followedHyperlink"/>
      <w:u w:val="single"/>
    </w:rPr>
  </w:style>
  <w:style w:type="character" w:customStyle="1" w:styleId="Defterm">
    <w:name w:val="Defterm"/>
    <w:rsid w:val="00597AC1"/>
    <w:rPr>
      <w:b/>
      <w:color w:val="000000"/>
      <w:sz w:val="22"/>
    </w:rPr>
  </w:style>
  <w:style w:type="paragraph" w:customStyle="1" w:styleId="Bodyclause">
    <w:name w:val="Body  clause"/>
    <w:basedOn w:val="Normal"/>
    <w:next w:val="Heading1"/>
    <w:rsid w:val="00D51C08"/>
    <w:pPr>
      <w:spacing w:before="120" w:after="120" w:line="300" w:lineRule="atLeast"/>
      <w:ind w:left="851"/>
      <w:jc w:val="both"/>
    </w:pPr>
    <w:rPr>
      <w:rFonts w:ascii="Arial" w:eastAsia="Times New Roman" w:hAnsi="Arial" w:cs="Times New Roman"/>
      <w:sz w:val="22"/>
      <w:szCs w:val="20"/>
    </w:rPr>
  </w:style>
  <w:style w:type="character" w:styleId="UnresolvedMention">
    <w:name w:val="Unresolved Mention"/>
    <w:basedOn w:val="DefaultParagraphFont"/>
    <w:uiPriority w:val="99"/>
    <w:semiHidden/>
    <w:unhideWhenUsed/>
    <w:rsid w:val="008E3FA1"/>
    <w:rPr>
      <w:color w:val="605E5C"/>
      <w:shd w:val="clear" w:color="auto" w:fill="E1DFDD"/>
    </w:rPr>
  </w:style>
  <w:style w:type="paragraph" w:styleId="BalloonText">
    <w:name w:val="Balloon Text"/>
    <w:basedOn w:val="Normal"/>
    <w:link w:val="BalloonTextChar"/>
    <w:uiPriority w:val="99"/>
    <w:semiHidden/>
    <w:unhideWhenUsed/>
    <w:rsid w:val="0079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58"/>
    <w:rPr>
      <w:rFonts w:ascii="Segoe UI" w:hAnsi="Segoe UI" w:cs="Segoe UI"/>
      <w:sz w:val="18"/>
      <w:szCs w:val="18"/>
    </w:rPr>
  </w:style>
  <w:style w:type="paragraph" w:styleId="Revision">
    <w:name w:val="Revision"/>
    <w:hidden/>
    <w:uiPriority w:val="99"/>
    <w:semiHidden/>
    <w:rsid w:val="00D52693"/>
  </w:style>
  <w:style w:type="character" w:styleId="CommentReference">
    <w:name w:val="annotation reference"/>
    <w:basedOn w:val="DefaultParagraphFont"/>
    <w:uiPriority w:val="99"/>
    <w:semiHidden/>
    <w:unhideWhenUsed/>
    <w:rsid w:val="00D52693"/>
    <w:rPr>
      <w:sz w:val="16"/>
      <w:szCs w:val="16"/>
    </w:rPr>
  </w:style>
  <w:style w:type="paragraph" w:styleId="CommentText">
    <w:name w:val="annotation text"/>
    <w:basedOn w:val="Normal"/>
    <w:link w:val="CommentTextChar"/>
    <w:uiPriority w:val="99"/>
    <w:unhideWhenUsed/>
    <w:rsid w:val="00D52693"/>
    <w:rPr>
      <w:sz w:val="20"/>
      <w:szCs w:val="20"/>
    </w:rPr>
  </w:style>
  <w:style w:type="character" w:customStyle="1" w:styleId="CommentTextChar">
    <w:name w:val="Comment Text Char"/>
    <w:basedOn w:val="DefaultParagraphFont"/>
    <w:link w:val="CommentText"/>
    <w:uiPriority w:val="99"/>
    <w:rsid w:val="00D52693"/>
    <w:rPr>
      <w:sz w:val="20"/>
      <w:szCs w:val="20"/>
    </w:rPr>
  </w:style>
  <w:style w:type="paragraph" w:styleId="CommentSubject">
    <w:name w:val="annotation subject"/>
    <w:basedOn w:val="CommentText"/>
    <w:next w:val="CommentText"/>
    <w:link w:val="CommentSubjectChar"/>
    <w:uiPriority w:val="99"/>
    <w:semiHidden/>
    <w:unhideWhenUsed/>
    <w:rsid w:val="00D52693"/>
    <w:rPr>
      <w:b/>
      <w:bCs/>
    </w:rPr>
  </w:style>
  <w:style w:type="character" w:customStyle="1" w:styleId="CommentSubjectChar">
    <w:name w:val="Comment Subject Char"/>
    <w:basedOn w:val="CommentTextChar"/>
    <w:link w:val="CommentSubject"/>
    <w:uiPriority w:val="99"/>
    <w:semiHidden/>
    <w:rsid w:val="00D526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REnquiries@edinburghcollege.ac.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michael.jeffrey@edinburghcolleg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www.protect-advice.org.uk/contact-protect-advice-line/" TargetMode="External"/><Relationship Id="rId10" Type="http://schemas.openxmlformats.org/officeDocument/2006/relationships/endnotes" Target="endnotes.xml"/><Relationship Id="rId19" Type="http://schemas.openxmlformats.org/officeDocument/2006/relationships/hyperlink" Target="mailto:alan.williamson@edinburghcolleg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protect-advic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2D5AADDE576B44969B142D62D3EB9D" ma:contentTypeVersion="15" ma:contentTypeDescription="Create a new document." ma:contentTypeScope="" ma:versionID="9b9ffc45814b2e61b63b311620cce84c">
  <xsd:schema xmlns:xsd="http://www.w3.org/2001/XMLSchema" xmlns:xs="http://www.w3.org/2001/XMLSchema" xmlns:p="http://schemas.microsoft.com/office/2006/metadata/properties" xmlns:ns2="1871baf8-5056-43da-b4c1-304110eebb05" xmlns:ns3="c62e3816-0607-47f8-8477-20d411bcaa92" targetNamespace="http://schemas.microsoft.com/office/2006/metadata/properties" ma:root="true" ma:fieldsID="520d258ee14b920e9096344459ff9bf4" ns2:_="" ns3:_="">
    <xsd:import namespace="1871baf8-5056-43da-b4c1-304110eebb05"/>
    <xsd:import namespace="c62e3816-0607-47f8-8477-20d411bca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1baf8-5056-43da-b4c1-304110ee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e3816-0607-47f8-8477-20d411bcaa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8f1d82-722e-41b9-b7ef-52ea96267317}" ma:internalName="TaxCatchAll" ma:showField="CatchAllData" ma:web="c62e3816-0607-47f8-8477-20d411bc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71baf8-5056-43da-b4c1-304110eebb05">
      <Terms xmlns="http://schemas.microsoft.com/office/infopath/2007/PartnerControls"/>
    </lcf76f155ced4ddcb4097134ff3c332f>
    <TaxCatchAll xmlns="c62e3816-0607-47f8-8477-20d411bcaa92" xsi:nil="true"/>
  </documentManagement>
</p:properties>
</file>

<file path=customXml/itemProps1.xml><?xml version="1.0" encoding="utf-8"?>
<ds:datastoreItem xmlns:ds="http://schemas.openxmlformats.org/officeDocument/2006/customXml" ds:itemID="{F0C57D53-B618-4096-8429-90D27E3DD634}">
  <ds:schemaRefs>
    <ds:schemaRef ds:uri="http://schemas.microsoft.com/sharepoint/v3/contenttype/forms"/>
  </ds:schemaRefs>
</ds:datastoreItem>
</file>

<file path=customXml/itemProps2.xml><?xml version="1.0" encoding="utf-8"?>
<ds:datastoreItem xmlns:ds="http://schemas.openxmlformats.org/officeDocument/2006/customXml" ds:itemID="{F37C55A5-71EF-45E2-8F84-4C0859AD9700}">
  <ds:schemaRefs>
    <ds:schemaRef ds:uri="http://schemas.openxmlformats.org/officeDocument/2006/bibliography"/>
  </ds:schemaRefs>
</ds:datastoreItem>
</file>

<file path=customXml/itemProps3.xml><?xml version="1.0" encoding="utf-8"?>
<ds:datastoreItem xmlns:ds="http://schemas.openxmlformats.org/officeDocument/2006/customXml" ds:itemID="{B13E5F63-362A-43AE-9152-09F43A5FB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1baf8-5056-43da-b4c1-304110eebb05"/>
    <ds:schemaRef ds:uri="c62e3816-0607-47f8-8477-20d411bc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B7329-F8AB-4039-B4C5-7757E63DD61E}">
  <ds:schemaRefs>
    <ds:schemaRef ds:uri="http://schemas.microsoft.com/office/2006/metadata/properties"/>
    <ds:schemaRef ds:uri="http://schemas.microsoft.com/office/infopath/2007/PartnerControls"/>
    <ds:schemaRef ds:uri="1871baf8-5056-43da-b4c1-304110eebb05"/>
    <ds:schemaRef ds:uri="c62e3816-0607-47f8-8477-20d411bcaa9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Williamson</dc:creator>
  <cp:keywords/>
  <dc:description/>
  <cp:lastModifiedBy>Alan Williamson</cp:lastModifiedBy>
  <cp:revision>9</cp:revision>
  <cp:lastPrinted>2022-12-05T16:23:00Z</cp:lastPrinted>
  <dcterms:created xsi:type="dcterms:W3CDTF">2025-12-15T14:50:00Z</dcterms:created>
  <dcterms:modified xsi:type="dcterms:W3CDTF">2025-12-15T14:57:00Z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2022-04-25T16:24:53Z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b32c04f0-6906-49fb-afd5-e418881620b3</vt:lpwstr>
  </property>
  <property fmtid="{D5CDD505-2E9C-101B-9397-08002B2CF9AE}" pid="8" name="MSIP_Label_917377ac-e5ac-4c41-ba53-0bbd98a190e5_ContentBits">
    <vt:lpwstr>0</vt:lpwstr>
  </property>
  <property fmtid="{D5CDD505-2E9C-101B-9397-08002B2CF9AE}" pid="9" name="ContentTypeId">
    <vt:lpwstr>0x0101000B2D5AADDE576B44969B142D62D3EB9D</vt:lpwstr>
  </property>
  <property fmtid="{D5CDD505-2E9C-101B-9397-08002B2CF9AE}" pid="10" name="MediaServiceImageTags">
    <vt:lpwstr/>
  </property>
</Properties>
</file>