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78908505"/>
        <w:docPartObj>
          <w:docPartGallery w:val="Cover Pages"/>
          <w:docPartUnique/>
        </w:docPartObj>
      </w:sdtPr>
      <w:sdtEndPr>
        <w:rPr>
          <w:b/>
        </w:rPr>
      </w:sdtEndPr>
      <w:sdtContent>
        <w:p w14:paraId="01F51DD3" w14:textId="151F9DB3" w:rsidR="00EC0D5E" w:rsidRDefault="00EC0D5E" w:rsidP="00AB0D3E"/>
        <w:p w14:paraId="413E3E6C" w14:textId="08CB7FDE" w:rsidR="00AB0D3E" w:rsidRPr="000E3699" w:rsidRDefault="00AB0D3E" w:rsidP="00AB0D3E">
          <w:pPr>
            <w:rPr>
              <w:rFonts w:ascii="Lato Light" w:hAnsi="Lato Light"/>
              <w:sz w:val="72"/>
              <w:szCs w:val="72"/>
            </w:rPr>
          </w:pPr>
          <w:r w:rsidRPr="000E3699">
            <w:rPr>
              <w:rFonts w:ascii="Lato Light" w:hAnsi="Lato Light"/>
              <w:sz w:val="72"/>
              <w:szCs w:val="72"/>
            </w:rPr>
            <w:t>Edinburgh College</w:t>
          </w:r>
        </w:p>
        <w:p w14:paraId="0BED8CAE" w14:textId="4423AC82" w:rsidR="00AB0D3E" w:rsidRDefault="00985087" w:rsidP="00AB0D3E">
          <w:pPr>
            <w:pStyle w:val="Heading1"/>
            <w:rPr>
              <w:rFonts w:ascii="Lato SemiBold" w:hAnsi="Lato SemiBold"/>
              <w:b/>
              <w:bCs/>
              <w:sz w:val="80"/>
              <w:szCs w:val="80"/>
            </w:rPr>
          </w:pPr>
          <w:r>
            <w:rPr>
              <w:rFonts w:ascii="Lato SemiBold" w:hAnsi="Lato SemiBold"/>
              <w:b/>
              <w:bCs/>
              <w:sz w:val="80"/>
              <w:szCs w:val="80"/>
            </w:rPr>
            <w:t>Complaints Unacceptable Behaviour</w:t>
          </w:r>
          <w:r w:rsidR="004828EF">
            <w:rPr>
              <w:rFonts w:ascii="Lato SemiBold" w:hAnsi="Lato SemiBold"/>
              <w:b/>
              <w:bCs/>
              <w:sz w:val="80"/>
              <w:szCs w:val="80"/>
            </w:rPr>
            <w:t xml:space="preserve"> Procedure</w:t>
          </w:r>
        </w:p>
        <w:p w14:paraId="64EA673E" w14:textId="77777777" w:rsidR="00AE73D3" w:rsidRDefault="00FF4CDE" w:rsidP="00AE73D3">
          <w:pPr>
            <w:spacing w:after="0" w:line="240" w:lineRule="auto"/>
            <w:ind w:right="-903"/>
            <w:rPr>
              <w:rFonts w:eastAsia="Calibri" w:cs="Times New Roman"/>
              <w:sz w:val="28"/>
              <w:szCs w:val="28"/>
            </w:rPr>
          </w:pPr>
          <w:r w:rsidRPr="003A1A40">
            <w:rPr>
              <w:rFonts w:eastAsia="Calibri" w:cs="Times New Roman"/>
              <w:sz w:val="28"/>
              <w:szCs w:val="28"/>
            </w:rPr>
            <w:t xml:space="preserve">The College is committed to maintaining and improving standards and we actively encourage views and suggestions from students and other users to enable us to </w:t>
          </w:r>
        </w:p>
        <w:p w14:paraId="21BBE3A0" w14:textId="78F1878F" w:rsidR="00FF4CDE" w:rsidRDefault="00FF4CDE" w:rsidP="00AE73D3">
          <w:pPr>
            <w:spacing w:after="0" w:line="240" w:lineRule="auto"/>
            <w:ind w:right="-903"/>
            <w:rPr>
              <w:rFonts w:eastAsia="Calibri" w:cs="Times New Roman"/>
              <w:sz w:val="28"/>
              <w:szCs w:val="28"/>
            </w:rPr>
          </w:pPr>
          <w:r w:rsidRPr="003A1A40">
            <w:rPr>
              <w:rFonts w:eastAsia="Calibri" w:cs="Times New Roman"/>
              <w:sz w:val="28"/>
              <w:szCs w:val="28"/>
            </w:rPr>
            <w:t xml:space="preserve">make improvements to our services. </w:t>
          </w:r>
        </w:p>
        <w:p w14:paraId="60BB9BA0" w14:textId="77777777" w:rsidR="00AE73D3" w:rsidRPr="00FF4CDE" w:rsidRDefault="00AE73D3" w:rsidP="00AE73D3">
          <w:pPr>
            <w:spacing w:after="0" w:line="240" w:lineRule="auto"/>
            <w:ind w:right="-903"/>
          </w:pPr>
        </w:p>
        <w:p w14:paraId="10B6D87C" w14:textId="2BD1C36B" w:rsidR="00AB0D3E" w:rsidRPr="008C174F" w:rsidRDefault="00AB0D3E" w:rsidP="00AB0D3E">
          <w:pPr>
            <w:rPr>
              <w:sz w:val="28"/>
              <w:szCs w:val="28"/>
            </w:rPr>
          </w:pPr>
          <w:r w:rsidRPr="008C174F">
            <w:rPr>
              <w:sz w:val="28"/>
              <w:szCs w:val="28"/>
            </w:rPr>
            <w:t>Corporate Ref:</w:t>
          </w:r>
          <w:r w:rsidR="009F7BD9">
            <w:rPr>
              <w:sz w:val="28"/>
              <w:szCs w:val="28"/>
            </w:rPr>
            <w:t xml:space="preserve"> </w:t>
          </w:r>
          <w:r w:rsidR="00627672">
            <w:rPr>
              <w:sz w:val="28"/>
              <w:szCs w:val="28"/>
            </w:rPr>
            <w:t>CPP 0</w:t>
          </w:r>
          <w:r w:rsidR="00B13FCD">
            <w:rPr>
              <w:sz w:val="28"/>
              <w:szCs w:val="28"/>
            </w:rPr>
            <w:t>05d</w:t>
          </w:r>
        </w:p>
        <w:p w14:paraId="519BD667" w14:textId="33F16B2C" w:rsidR="00AB0D3E" w:rsidRPr="008C174F" w:rsidRDefault="00AB0D3E" w:rsidP="00AB0D3E">
          <w:pPr>
            <w:rPr>
              <w:sz w:val="28"/>
              <w:szCs w:val="28"/>
            </w:rPr>
          </w:pPr>
          <w:r w:rsidRPr="008C174F">
            <w:rPr>
              <w:sz w:val="28"/>
              <w:szCs w:val="28"/>
            </w:rPr>
            <w:t>Level:</w:t>
          </w:r>
          <w:r w:rsidR="009F7BD9">
            <w:rPr>
              <w:sz w:val="28"/>
              <w:szCs w:val="28"/>
            </w:rPr>
            <w:t xml:space="preserve"> Three</w:t>
          </w:r>
        </w:p>
        <w:p w14:paraId="627D0096" w14:textId="3B49FF8D" w:rsidR="00AB0D3E" w:rsidRPr="008C174F" w:rsidRDefault="00AB0D3E" w:rsidP="00AB0D3E">
          <w:pPr>
            <w:rPr>
              <w:sz w:val="28"/>
              <w:szCs w:val="28"/>
            </w:rPr>
          </w:pPr>
          <w:r w:rsidRPr="008C174F">
            <w:rPr>
              <w:sz w:val="28"/>
              <w:szCs w:val="28"/>
            </w:rPr>
            <w:t>Senior Responsible Officer:</w:t>
          </w:r>
          <w:r w:rsidR="009F7BD9">
            <w:rPr>
              <w:sz w:val="28"/>
              <w:szCs w:val="28"/>
            </w:rPr>
            <w:t xml:space="preserve"> </w:t>
          </w:r>
          <w:r w:rsidR="00627672">
            <w:rPr>
              <w:sz w:val="28"/>
              <w:szCs w:val="28"/>
            </w:rPr>
            <w:t>Assistant Principal Quality &amp; Improvement</w:t>
          </w:r>
        </w:p>
        <w:p w14:paraId="708C6C28" w14:textId="160427C6" w:rsidR="00AB0D3E" w:rsidRPr="008C174F" w:rsidRDefault="00AB0D3E" w:rsidP="00AB0D3E">
          <w:pPr>
            <w:rPr>
              <w:sz w:val="28"/>
              <w:szCs w:val="28"/>
            </w:rPr>
          </w:pPr>
          <w:r w:rsidRPr="008C174F">
            <w:rPr>
              <w:sz w:val="28"/>
              <w:szCs w:val="28"/>
            </w:rPr>
            <w:t>Version:</w:t>
          </w:r>
          <w:r w:rsidR="006F2913">
            <w:rPr>
              <w:sz w:val="28"/>
              <w:szCs w:val="28"/>
            </w:rPr>
            <w:t xml:space="preserve"> </w:t>
          </w:r>
          <w:r w:rsidR="00B13FCD">
            <w:rPr>
              <w:sz w:val="28"/>
              <w:szCs w:val="28"/>
            </w:rPr>
            <w:t>1.1</w:t>
          </w:r>
        </w:p>
        <w:p w14:paraId="561E296D" w14:textId="28B7C631" w:rsidR="00AB0D3E" w:rsidRPr="008C174F" w:rsidRDefault="00AB0D3E" w:rsidP="00AB0D3E">
          <w:pPr>
            <w:rPr>
              <w:sz w:val="28"/>
              <w:szCs w:val="28"/>
            </w:rPr>
          </w:pPr>
          <w:r w:rsidRPr="008C174F">
            <w:rPr>
              <w:sz w:val="28"/>
              <w:szCs w:val="28"/>
            </w:rPr>
            <w:t>EIA:</w:t>
          </w:r>
          <w:r w:rsidR="00627672">
            <w:rPr>
              <w:sz w:val="28"/>
              <w:szCs w:val="28"/>
            </w:rPr>
            <w:t xml:space="preserve"> </w:t>
          </w:r>
          <w:r w:rsidR="00E85F18">
            <w:rPr>
              <w:sz w:val="28"/>
              <w:szCs w:val="28"/>
            </w:rPr>
            <w:t>01/02/2019</w:t>
          </w:r>
        </w:p>
        <w:p w14:paraId="5E280DD7" w14:textId="150D913C" w:rsidR="00AB0D3E" w:rsidRPr="008C174F" w:rsidRDefault="00AB0D3E" w:rsidP="00AB0D3E">
          <w:pPr>
            <w:rPr>
              <w:sz w:val="28"/>
              <w:szCs w:val="28"/>
            </w:rPr>
          </w:pPr>
          <w:r w:rsidRPr="008C174F">
            <w:rPr>
              <w:sz w:val="28"/>
              <w:szCs w:val="28"/>
            </w:rPr>
            <w:t>Approved by:</w:t>
          </w:r>
          <w:r w:rsidR="006F2913">
            <w:rPr>
              <w:sz w:val="28"/>
              <w:szCs w:val="28"/>
            </w:rPr>
            <w:t xml:space="preserve"> </w:t>
          </w:r>
          <w:r w:rsidR="00E85F18">
            <w:rPr>
              <w:sz w:val="28"/>
              <w:szCs w:val="28"/>
            </w:rPr>
            <w:t>SMT</w:t>
          </w:r>
        </w:p>
        <w:p w14:paraId="41A7E9BE" w14:textId="3188AC1E" w:rsidR="00AB0D3E" w:rsidRPr="008C174F" w:rsidRDefault="00AB0D3E" w:rsidP="00AB0D3E">
          <w:pPr>
            <w:rPr>
              <w:sz w:val="28"/>
              <w:szCs w:val="28"/>
            </w:rPr>
          </w:pPr>
          <w:r w:rsidRPr="008C174F">
            <w:rPr>
              <w:sz w:val="28"/>
              <w:szCs w:val="28"/>
            </w:rPr>
            <w:t>Approved date:</w:t>
          </w:r>
          <w:r w:rsidR="00DA3050">
            <w:rPr>
              <w:sz w:val="28"/>
              <w:szCs w:val="28"/>
            </w:rPr>
            <w:t xml:space="preserve"> </w:t>
          </w:r>
          <w:r w:rsidR="00E85F18">
            <w:rPr>
              <w:sz w:val="28"/>
              <w:szCs w:val="28"/>
            </w:rPr>
            <w:t xml:space="preserve">19 June 2026 </w:t>
          </w:r>
        </w:p>
        <w:p w14:paraId="61BEE26E" w14:textId="316FBEBE" w:rsidR="00AB0D3E" w:rsidRPr="008C174F" w:rsidRDefault="00AB0D3E" w:rsidP="00AB0D3E">
          <w:pPr>
            <w:rPr>
              <w:sz w:val="28"/>
              <w:szCs w:val="28"/>
            </w:rPr>
          </w:pPr>
          <w:r w:rsidRPr="008C174F">
            <w:rPr>
              <w:sz w:val="28"/>
              <w:szCs w:val="28"/>
            </w:rPr>
            <w:t>Superseded version:</w:t>
          </w:r>
          <w:r w:rsidR="006F2913">
            <w:rPr>
              <w:sz w:val="28"/>
              <w:szCs w:val="28"/>
            </w:rPr>
            <w:t xml:space="preserve"> </w:t>
          </w:r>
          <w:r w:rsidR="00B13FCD">
            <w:rPr>
              <w:sz w:val="28"/>
              <w:szCs w:val="28"/>
            </w:rPr>
            <w:t>1</w:t>
          </w:r>
        </w:p>
        <w:p w14:paraId="68722100" w14:textId="3115E370" w:rsidR="00AB0D3E" w:rsidRPr="0010227C" w:rsidRDefault="00AB0D3E" w:rsidP="00AB0D3E">
          <w:pPr>
            <w:rPr>
              <w:color w:val="003078"/>
            </w:rPr>
            <w:sectPr w:rsidR="00AB0D3E" w:rsidRPr="0010227C" w:rsidSect="00AB0D3E">
              <w:headerReference w:type="default" r:id="rId11"/>
              <w:footerReference w:type="even" r:id="rId12"/>
              <w:footerReference w:type="default" r:id="rId13"/>
              <w:footerReference w:type="first" r:id="rId14"/>
              <w:pgSz w:w="11900" w:h="16840"/>
              <w:pgMar w:top="4769" w:right="851" w:bottom="1440" w:left="851" w:header="510" w:footer="567" w:gutter="0"/>
              <w:pgNumType w:start="1"/>
              <w:cols w:space="708"/>
              <w:docGrid w:linePitch="360"/>
            </w:sectPr>
          </w:pPr>
          <w:r w:rsidRPr="008C174F">
            <w:rPr>
              <w:sz w:val="28"/>
              <w:szCs w:val="28"/>
            </w:rPr>
            <w:t>Review date:</w:t>
          </w:r>
          <w:r w:rsidR="00DA3050">
            <w:rPr>
              <w:sz w:val="28"/>
              <w:szCs w:val="28"/>
            </w:rPr>
            <w:t xml:space="preserve"> </w:t>
          </w:r>
          <w:r w:rsidR="00E85F18">
            <w:rPr>
              <w:sz w:val="28"/>
              <w:szCs w:val="28"/>
            </w:rPr>
            <w:t>June 2029</w:t>
          </w:r>
        </w:p>
        <w:p w14:paraId="6B17224B" w14:textId="7C7ABC56" w:rsidR="005652FA" w:rsidRDefault="000E3699">
          <w:pPr>
            <w:pStyle w:val="TOC1"/>
            <w:rPr>
              <w:rFonts w:asciiTheme="minorHAnsi" w:eastAsiaTheme="minorEastAsia" w:hAnsiTheme="minorHAnsi" w:cstheme="minorBidi"/>
              <w:b w:val="0"/>
              <w:bCs w:val="0"/>
              <w:noProof/>
              <w:kern w:val="2"/>
              <w:sz w:val="24"/>
              <w:szCs w:val="24"/>
              <w:lang w:eastAsia="en-GB"/>
              <w14:ligatures w14:val="standardContextual"/>
            </w:rPr>
          </w:pPr>
          <w:r>
            <w:rPr>
              <w:i/>
              <w:iCs/>
              <w:color w:val="003078"/>
              <w:sz w:val="20"/>
            </w:rPr>
            <w:lastRenderedPageBreak/>
            <w:fldChar w:fldCharType="begin"/>
          </w:r>
          <w:r>
            <w:rPr>
              <w:i/>
              <w:iCs/>
              <w:color w:val="003078"/>
              <w:sz w:val="20"/>
            </w:rPr>
            <w:instrText xml:space="preserve"> TOC \f \h \z \t "Heading 2,1,Heading 3,2" </w:instrText>
          </w:r>
          <w:r>
            <w:rPr>
              <w:i/>
              <w:iCs/>
              <w:color w:val="003078"/>
              <w:sz w:val="20"/>
            </w:rPr>
            <w:fldChar w:fldCharType="separate"/>
          </w:r>
          <w:hyperlink w:anchor="_Toc222392699" w:history="1">
            <w:r w:rsidR="005652FA" w:rsidRPr="003B74FC">
              <w:rPr>
                <w:rStyle w:val="Hyperlink"/>
                <w:noProof/>
              </w:rPr>
              <w:t>Version Control</w:t>
            </w:r>
            <w:r w:rsidR="005652FA">
              <w:rPr>
                <w:noProof/>
                <w:webHidden/>
              </w:rPr>
              <w:tab/>
            </w:r>
            <w:r w:rsidR="005652FA">
              <w:rPr>
                <w:noProof/>
                <w:webHidden/>
              </w:rPr>
              <w:fldChar w:fldCharType="begin"/>
            </w:r>
            <w:r w:rsidR="005652FA">
              <w:rPr>
                <w:noProof/>
                <w:webHidden/>
              </w:rPr>
              <w:instrText xml:space="preserve"> PAGEREF _Toc222392699 \h </w:instrText>
            </w:r>
            <w:r w:rsidR="005652FA">
              <w:rPr>
                <w:noProof/>
                <w:webHidden/>
              </w:rPr>
            </w:r>
            <w:r w:rsidR="005652FA">
              <w:rPr>
                <w:noProof/>
                <w:webHidden/>
              </w:rPr>
              <w:fldChar w:fldCharType="separate"/>
            </w:r>
            <w:r w:rsidR="00983863">
              <w:rPr>
                <w:noProof/>
                <w:webHidden/>
              </w:rPr>
              <w:t>3</w:t>
            </w:r>
            <w:r w:rsidR="005652FA">
              <w:rPr>
                <w:noProof/>
                <w:webHidden/>
              </w:rPr>
              <w:fldChar w:fldCharType="end"/>
            </w:r>
          </w:hyperlink>
        </w:p>
        <w:p w14:paraId="718B8E01" w14:textId="5BE8F2EF"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0" w:history="1">
            <w:r w:rsidR="005652FA" w:rsidRPr="003B74FC">
              <w:rPr>
                <w:rStyle w:val="Hyperlink"/>
                <w:noProof/>
              </w:rPr>
              <w:t xml:space="preserve">1.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Communicating positively</w:t>
            </w:r>
            <w:r w:rsidR="005652FA">
              <w:rPr>
                <w:noProof/>
                <w:webHidden/>
              </w:rPr>
              <w:tab/>
            </w:r>
            <w:r w:rsidR="005652FA">
              <w:rPr>
                <w:noProof/>
                <w:webHidden/>
              </w:rPr>
              <w:fldChar w:fldCharType="begin"/>
            </w:r>
            <w:r w:rsidR="005652FA">
              <w:rPr>
                <w:noProof/>
                <w:webHidden/>
              </w:rPr>
              <w:instrText xml:space="preserve"> PAGEREF _Toc222392700 \h </w:instrText>
            </w:r>
            <w:r w:rsidR="005652FA">
              <w:rPr>
                <w:noProof/>
                <w:webHidden/>
              </w:rPr>
            </w:r>
            <w:r w:rsidR="005652FA">
              <w:rPr>
                <w:noProof/>
                <w:webHidden/>
              </w:rPr>
              <w:fldChar w:fldCharType="separate"/>
            </w:r>
            <w:r>
              <w:rPr>
                <w:noProof/>
                <w:webHidden/>
              </w:rPr>
              <w:t>4</w:t>
            </w:r>
            <w:r w:rsidR="005652FA">
              <w:rPr>
                <w:noProof/>
                <w:webHidden/>
              </w:rPr>
              <w:fldChar w:fldCharType="end"/>
            </w:r>
          </w:hyperlink>
        </w:p>
        <w:p w14:paraId="11D3B8D3" w14:textId="6B156798"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1" w:history="1">
            <w:r w:rsidR="005652FA" w:rsidRPr="003B74FC">
              <w:rPr>
                <w:rStyle w:val="Hyperlink"/>
                <w:noProof/>
              </w:rPr>
              <w:t xml:space="preserve">2.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What actions does Edinburgh College consider to be unacceptable?</w:t>
            </w:r>
            <w:r w:rsidR="005652FA">
              <w:rPr>
                <w:noProof/>
                <w:webHidden/>
              </w:rPr>
              <w:tab/>
            </w:r>
            <w:r w:rsidR="005652FA">
              <w:rPr>
                <w:noProof/>
                <w:webHidden/>
              </w:rPr>
              <w:fldChar w:fldCharType="begin"/>
            </w:r>
            <w:r w:rsidR="005652FA">
              <w:rPr>
                <w:noProof/>
                <w:webHidden/>
              </w:rPr>
              <w:instrText xml:space="preserve"> PAGEREF _Toc222392701 \h </w:instrText>
            </w:r>
            <w:r w:rsidR="005652FA">
              <w:rPr>
                <w:noProof/>
                <w:webHidden/>
              </w:rPr>
            </w:r>
            <w:r w:rsidR="005652FA">
              <w:rPr>
                <w:noProof/>
                <w:webHidden/>
              </w:rPr>
              <w:fldChar w:fldCharType="separate"/>
            </w:r>
            <w:r>
              <w:rPr>
                <w:noProof/>
                <w:webHidden/>
              </w:rPr>
              <w:t>4</w:t>
            </w:r>
            <w:r w:rsidR="005652FA">
              <w:rPr>
                <w:noProof/>
                <w:webHidden/>
              </w:rPr>
              <w:fldChar w:fldCharType="end"/>
            </w:r>
          </w:hyperlink>
        </w:p>
        <w:p w14:paraId="02661EE5" w14:textId="7FEF7172"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2" w:history="1">
            <w:r w:rsidR="005652FA" w:rsidRPr="003B74FC">
              <w:rPr>
                <w:rStyle w:val="Hyperlink"/>
                <w:noProof/>
              </w:rPr>
              <w:t>3.</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Examples of how we manage aggressive or abusive behaviour</w:t>
            </w:r>
            <w:r w:rsidR="005652FA">
              <w:rPr>
                <w:noProof/>
                <w:webHidden/>
              </w:rPr>
              <w:tab/>
            </w:r>
            <w:r w:rsidR="005652FA">
              <w:rPr>
                <w:noProof/>
                <w:webHidden/>
              </w:rPr>
              <w:fldChar w:fldCharType="begin"/>
            </w:r>
            <w:r w:rsidR="005652FA">
              <w:rPr>
                <w:noProof/>
                <w:webHidden/>
              </w:rPr>
              <w:instrText xml:space="preserve"> PAGEREF _Toc222392702 \h </w:instrText>
            </w:r>
            <w:r w:rsidR="005652FA">
              <w:rPr>
                <w:noProof/>
                <w:webHidden/>
              </w:rPr>
            </w:r>
            <w:r w:rsidR="005652FA">
              <w:rPr>
                <w:noProof/>
                <w:webHidden/>
              </w:rPr>
              <w:fldChar w:fldCharType="separate"/>
            </w:r>
            <w:r>
              <w:rPr>
                <w:noProof/>
                <w:webHidden/>
              </w:rPr>
              <w:t>7</w:t>
            </w:r>
            <w:r w:rsidR="005652FA">
              <w:rPr>
                <w:noProof/>
                <w:webHidden/>
              </w:rPr>
              <w:fldChar w:fldCharType="end"/>
            </w:r>
          </w:hyperlink>
        </w:p>
        <w:p w14:paraId="22BBD910" w14:textId="71F95776"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3" w:history="1">
            <w:r w:rsidR="005652FA" w:rsidRPr="003B74FC">
              <w:rPr>
                <w:rStyle w:val="Hyperlink"/>
                <w:noProof/>
              </w:rPr>
              <w:t xml:space="preserve">4.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Examples of how Edinburgh College deals with other categories of unreasonable behaviour</w:t>
            </w:r>
            <w:r w:rsidR="005652FA">
              <w:rPr>
                <w:noProof/>
                <w:webHidden/>
              </w:rPr>
              <w:tab/>
            </w:r>
            <w:r w:rsidR="005652FA">
              <w:rPr>
                <w:noProof/>
                <w:webHidden/>
              </w:rPr>
              <w:fldChar w:fldCharType="begin"/>
            </w:r>
            <w:r w:rsidR="005652FA">
              <w:rPr>
                <w:noProof/>
                <w:webHidden/>
              </w:rPr>
              <w:instrText xml:space="preserve"> PAGEREF _Toc222392703 \h </w:instrText>
            </w:r>
            <w:r w:rsidR="005652FA">
              <w:rPr>
                <w:noProof/>
                <w:webHidden/>
              </w:rPr>
            </w:r>
            <w:r w:rsidR="005652FA">
              <w:rPr>
                <w:noProof/>
                <w:webHidden/>
              </w:rPr>
              <w:fldChar w:fldCharType="separate"/>
            </w:r>
            <w:r>
              <w:rPr>
                <w:noProof/>
                <w:webHidden/>
              </w:rPr>
              <w:t>8</w:t>
            </w:r>
            <w:r w:rsidR="005652FA">
              <w:rPr>
                <w:noProof/>
                <w:webHidden/>
              </w:rPr>
              <w:fldChar w:fldCharType="end"/>
            </w:r>
          </w:hyperlink>
        </w:p>
        <w:p w14:paraId="1B82F230" w14:textId="79C5B92F"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4" w:history="1">
            <w:r w:rsidR="005652FA" w:rsidRPr="003B74FC">
              <w:rPr>
                <w:rStyle w:val="Hyperlink"/>
                <w:noProof/>
              </w:rPr>
              <w:t xml:space="preserve">5.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The process we follow to make decisions about unreasonable behaviour</w:t>
            </w:r>
            <w:r w:rsidR="005652FA">
              <w:rPr>
                <w:noProof/>
                <w:webHidden/>
              </w:rPr>
              <w:tab/>
            </w:r>
            <w:r w:rsidR="005652FA">
              <w:rPr>
                <w:noProof/>
                <w:webHidden/>
              </w:rPr>
              <w:fldChar w:fldCharType="begin"/>
            </w:r>
            <w:r w:rsidR="005652FA">
              <w:rPr>
                <w:noProof/>
                <w:webHidden/>
              </w:rPr>
              <w:instrText xml:space="preserve"> PAGEREF _Toc222392704 \h </w:instrText>
            </w:r>
            <w:r w:rsidR="005652FA">
              <w:rPr>
                <w:noProof/>
                <w:webHidden/>
              </w:rPr>
            </w:r>
            <w:r w:rsidR="005652FA">
              <w:rPr>
                <w:noProof/>
                <w:webHidden/>
              </w:rPr>
              <w:fldChar w:fldCharType="separate"/>
            </w:r>
            <w:r>
              <w:rPr>
                <w:noProof/>
                <w:webHidden/>
              </w:rPr>
              <w:t>8</w:t>
            </w:r>
            <w:r w:rsidR="005652FA">
              <w:rPr>
                <w:noProof/>
                <w:webHidden/>
              </w:rPr>
              <w:fldChar w:fldCharType="end"/>
            </w:r>
          </w:hyperlink>
        </w:p>
        <w:p w14:paraId="0991EED6" w14:textId="05597233"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5" w:history="1">
            <w:r w:rsidR="005652FA" w:rsidRPr="003B74FC">
              <w:rPr>
                <w:rStyle w:val="Hyperlink"/>
                <w:noProof/>
              </w:rPr>
              <w:t xml:space="preserve">6.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How we let people know we have made this decision</w:t>
            </w:r>
            <w:r w:rsidR="005652FA">
              <w:rPr>
                <w:noProof/>
                <w:webHidden/>
              </w:rPr>
              <w:tab/>
            </w:r>
            <w:r w:rsidR="005652FA">
              <w:rPr>
                <w:noProof/>
                <w:webHidden/>
              </w:rPr>
              <w:fldChar w:fldCharType="begin"/>
            </w:r>
            <w:r w:rsidR="005652FA">
              <w:rPr>
                <w:noProof/>
                <w:webHidden/>
              </w:rPr>
              <w:instrText xml:space="preserve"> PAGEREF _Toc222392705 \h </w:instrText>
            </w:r>
            <w:r w:rsidR="005652FA">
              <w:rPr>
                <w:noProof/>
                <w:webHidden/>
              </w:rPr>
            </w:r>
            <w:r w:rsidR="005652FA">
              <w:rPr>
                <w:noProof/>
                <w:webHidden/>
              </w:rPr>
              <w:fldChar w:fldCharType="separate"/>
            </w:r>
            <w:r>
              <w:rPr>
                <w:noProof/>
                <w:webHidden/>
              </w:rPr>
              <w:t>9</w:t>
            </w:r>
            <w:r w:rsidR="005652FA">
              <w:rPr>
                <w:noProof/>
                <w:webHidden/>
              </w:rPr>
              <w:fldChar w:fldCharType="end"/>
            </w:r>
          </w:hyperlink>
        </w:p>
        <w:p w14:paraId="3E844196" w14:textId="416C8BF5"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6" w:history="1">
            <w:r w:rsidR="005652FA" w:rsidRPr="003B74FC">
              <w:rPr>
                <w:rStyle w:val="Hyperlink"/>
                <w:noProof/>
              </w:rPr>
              <w:t xml:space="preserve">7.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The process for appealing a decision to restrict contact</w:t>
            </w:r>
            <w:r w:rsidR="005652FA">
              <w:rPr>
                <w:noProof/>
                <w:webHidden/>
              </w:rPr>
              <w:tab/>
            </w:r>
            <w:r w:rsidR="005652FA">
              <w:rPr>
                <w:noProof/>
                <w:webHidden/>
              </w:rPr>
              <w:fldChar w:fldCharType="begin"/>
            </w:r>
            <w:r w:rsidR="005652FA">
              <w:rPr>
                <w:noProof/>
                <w:webHidden/>
              </w:rPr>
              <w:instrText xml:space="preserve"> PAGEREF _Toc222392706 \h </w:instrText>
            </w:r>
            <w:r w:rsidR="005652FA">
              <w:rPr>
                <w:noProof/>
                <w:webHidden/>
              </w:rPr>
            </w:r>
            <w:r w:rsidR="005652FA">
              <w:rPr>
                <w:noProof/>
                <w:webHidden/>
              </w:rPr>
              <w:fldChar w:fldCharType="separate"/>
            </w:r>
            <w:r>
              <w:rPr>
                <w:noProof/>
                <w:webHidden/>
              </w:rPr>
              <w:t>9</w:t>
            </w:r>
            <w:r w:rsidR="005652FA">
              <w:rPr>
                <w:noProof/>
                <w:webHidden/>
              </w:rPr>
              <w:fldChar w:fldCharType="end"/>
            </w:r>
          </w:hyperlink>
        </w:p>
        <w:p w14:paraId="72D4FA05" w14:textId="0D0D8727"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7" w:history="1">
            <w:r w:rsidR="005652FA" w:rsidRPr="003B74FC">
              <w:rPr>
                <w:rStyle w:val="Hyperlink"/>
                <w:noProof/>
              </w:rPr>
              <w:t xml:space="preserve">8. </w:t>
            </w:r>
            <w:r w:rsidR="005652FA">
              <w:rPr>
                <w:rFonts w:asciiTheme="minorHAnsi" w:eastAsiaTheme="minorEastAsia" w:hAnsiTheme="minorHAnsi" w:cstheme="minorBidi"/>
                <w:b w:val="0"/>
                <w:bCs w:val="0"/>
                <w:noProof/>
                <w:kern w:val="2"/>
                <w:sz w:val="24"/>
                <w:szCs w:val="24"/>
                <w:lang w:eastAsia="en-GB"/>
                <w14:ligatures w14:val="standardContextual"/>
              </w:rPr>
              <w:tab/>
            </w:r>
            <w:r w:rsidR="005652FA" w:rsidRPr="003B74FC">
              <w:rPr>
                <w:rStyle w:val="Hyperlink"/>
                <w:noProof/>
              </w:rPr>
              <w:t>How we record and review a decision to restrict contact</w:t>
            </w:r>
            <w:r w:rsidR="005652FA">
              <w:rPr>
                <w:noProof/>
                <w:webHidden/>
              </w:rPr>
              <w:tab/>
            </w:r>
            <w:r w:rsidR="005652FA">
              <w:rPr>
                <w:noProof/>
                <w:webHidden/>
              </w:rPr>
              <w:fldChar w:fldCharType="begin"/>
            </w:r>
            <w:r w:rsidR="005652FA">
              <w:rPr>
                <w:noProof/>
                <w:webHidden/>
              </w:rPr>
              <w:instrText xml:space="preserve"> PAGEREF _Toc222392707 \h </w:instrText>
            </w:r>
            <w:r w:rsidR="005652FA">
              <w:rPr>
                <w:noProof/>
                <w:webHidden/>
              </w:rPr>
            </w:r>
            <w:r w:rsidR="005652FA">
              <w:rPr>
                <w:noProof/>
                <w:webHidden/>
              </w:rPr>
              <w:fldChar w:fldCharType="separate"/>
            </w:r>
            <w:r>
              <w:rPr>
                <w:noProof/>
                <w:webHidden/>
              </w:rPr>
              <w:t>10</w:t>
            </w:r>
            <w:r w:rsidR="005652FA">
              <w:rPr>
                <w:noProof/>
                <w:webHidden/>
              </w:rPr>
              <w:fldChar w:fldCharType="end"/>
            </w:r>
          </w:hyperlink>
        </w:p>
        <w:p w14:paraId="6F888C8C" w14:textId="28A57468" w:rsidR="005652FA" w:rsidRDefault="00983863">
          <w:pPr>
            <w:pStyle w:val="TOC1"/>
            <w:rPr>
              <w:rFonts w:asciiTheme="minorHAnsi" w:eastAsiaTheme="minorEastAsia" w:hAnsiTheme="minorHAnsi" w:cstheme="minorBidi"/>
              <w:b w:val="0"/>
              <w:bCs w:val="0"/>
              <w:noProof/>
              <w:kern w:val="2"/>
              <w:sz w:val="24"/>
              <w:szCs w:val="24"/>
              <w:lang w:eastAsia="en-GB"/>
              <w14:ligatures w14:val="standardContextual"/>
            </w:rPr>
          </w:pPr>
          <w:hyperlink w:anchor="_Toc222392708" w:history="1">
            <w:r w:rsidR="005652FA" w:rsidRPr="003B74FC">
              <w:rPr>
                <w:rStyle w:val="Hyperlink"/>
                <w:noProof/>
              </w:rPr>
              <w:t>End of document</w:t>
            </w:r>
            <w:r w:rsidR="005652FA">
              <w:rPr>
                <w:noProof/>
                <w:webHidden/>
              </w:rPr>
              <w:tab/>
            </w:r>
            <w:r w:rsidR="005652FA">
              <w:rPr>
                <w:noProof/>
                <w:webHidden/>
              </w:rPr>
              <w:fldChar w:fldCharType="begin"/>
            </w:r>
            <w:r w:rsidR="005652FA">
              <w:rPr>
                <w:noProof/>
                <w:webHidden/>
              </w:rPr>
              <w:instrText xml:space="preserve"> PAGEREF _Toc222392708 \h </w:instrText>
            </w:r>
            <w:r w:rsidR="005652FA">
              <w:rPr>
                <w:noProof/>
                <w:webHidden/>
              </w:rPr>
            </w:r>
            <w:r w:rsidR="005652FA">
              <w:rPr>
                <w:noProof/>
                <w:webHidden/>
              </w:rPr>
              <w:fldChar w:fldCharType="separate"/>
            </w:r>
            <w:r>
              <w:rPr>
                <w:noProof/>
                <w:webHidden/>
              </w:rPr>
              <w:t>10</w:t>
            </w:r>
            <w:r w:rsidR="005652FA">
              <w:rPr>
                <w:noProof/>
                <w:webHidden/>
              </w:rPr>
              <w:fldChar w:fldCharType="end"/>
            </w:r>
          </w:hyperlink>
        </w:p>
        <w:p w14:paraId="4BC95496" w14:textId="6484C514" w:rsidR="00AB0D3E" w:rsidRPr="000E3699" w:rsidRDefault="000E3699" w:rsidP="000E3699">
          <w:pPr>
            <w:ind w:left="0"/>
            <w:rPr>
              <w:rFonts w:eastAsia="Calibri" w:cstheme="minorHAnsi"/>
              <w:b/>
              <w:bCs/>
              <w:i/>
              <w:iCs/>
              <w:sz w:val="20"/>
              <w:szCs w:val="20"/>
            </w:rPr>
          </w:pPr>
          <w:r>
            <w:rPr>
              <w:rFonts w:cstheme="minorHAnsi"/>
              <w:i/>
              <w:iCs/>
              <w:color w:val="003078"/>
              <w:sz w:val="20"/>
              <w:szCs w:val="20"/>
            </w:rPr>
            <w:fldChar w:fldCharType="end"/>
          </w:r>
        </w:p>
        <w:p w14:paraId="66B7EFCA" w14:textId="2087FEDF" w:rsidR="00AB0D3E" w:rsidRDefault="00125AA4" w:rsidP="00125AA4">
          <w:pPr>
            <w:tabs>
              <w:tab w:val="left" w:pos="2835"/>
            </w:tabs>
            <w:ind w:left="0"/>
            <w:rPr>
              <w:b/>
            </w:rPr>
          </w:pPr>
          <w:r>
            <w:rPr>
              <w:b/>
            </w:rPr>
            <w:tab/>
          </w:r>
        </w:p>
        <w:p w14:paraId="3FFA0438" w14:textId="758F965A" w:rsidR="00125AA4" w:rsidRPr="00125AA4" w:rsidRDefault="00125AA4" w:rsidP="00125AA4">
          <w:pPr>
            <w:tabs>
              <w:tab w:val="left" w:pos="2835"/>
            </w:tabs>
            <w:sectPr w:rsidR="00125AA4" w:rsidRPr="00125AA4" w:rsidSect="004970F4">
              <w:headerReference w:type="default" r:id="rId15"/>
              <w:footerReference w:type="first" r:id="rId16"/>
              <w:pgSz w:w="11900" w:h="16840"/>
              <w:pgMar w:top="1440" w:right="1440" w:bottom="1440" w:left="1440" w:header="708" w:footer="708" w:gutter="0"/>
              <w:cols w:space="708"/>
              <w:titlePg/>
              <w:docGrid w:linePitch="360"/>
            </w:sectPr>
          </w:pPr>
          <w:r>
            <w:tab/>
          </w:r>
        </w:p>
        <w:p w14:paraId="585ED99C" w14:textId="77777777" w:rsidR="00A54073" w:rsidRDefault="00A54073" w:rsidP="00A54073">
          <w:pPr>
            <w:pStyle w:val="Heading2"/>
          </w:pPr>
          <w:bookmarkStart w:id="0" w:name="_Toc222392699"/>
          <w:r w:rsidRPr="000D06CF">
            <w:lastRenderedPageBreak/>
            <w:t>Version Control</w:t>
          </w:r>
          <w:bookmarkEnd w:id="0"/>
        </w:p>
        <w:p w14:paraId="46DC6F08" w14:textId="5A7DEB6D" w:rsidR="00A54073" w:rsidRPr="00A54073" w:rsidRDefault="00A54073" w:rsidP="00A54073">
          <w:r>
            <w:t>Controlled version available on</w:t>
          </w:r>
          <w:r w:rsidRPr="00E656B6">
            <w:t xml:space="preserve"> </w:t>
          </w:r>
          <w:r>
            <w:t>EC Intranet.</w:t>
          </w:r>
        </w:p>
        <w:tbl>
          <w:tblPr>
            <w:tblStyle w:val="TableGrid"/>
            <w:tblW w:w="0" w:type="auto"/>
            <w:tblInd w:w="559"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2111"/>
            <w:gridCol w:w="2111"/>
            <w:gridCol w:w="2111"/>
            <w:gridCol w:w="2112"/>
          </w:tblGrid>
          <w:tr w:rsidR="00A54073" w14:paraId="1E3BFEE9" w14:textId="77777777" w:rsidTr="00A54073">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49CF0F5C" w14:textId="77777777" w:rsidR="00A54073" w:rsidRPr="00262D6F" w:rsidRDefault="00A54073" w:rsidP="004041DD">
                <w:pPr>
                  <w:tabs>
                    <w:tab w:val="right" w:leader="dot" w:pos="7952"/>
                  </w:tabs>
                  <w:rPr>
                    <w:color w:val="003078"/>
                    <w:sz w:val="28"/>
                    <w:szCs w:val="28"/>
                  </w:rPr>
                </w:pPr>
                <w:r w:rsidRPr="007A50C1">
                  <w:rPr>
                    <w:sz w:val="28"/>
                    <w:szCs w:val="28"/>
                  </w:rPr>
                  <w:t>Version</w:t>
                </w:r>
              </w:p>
            </w:tc>
            <w:tc>
              <w:tcPr>
                <w:tcW w:w="2111" w:type="dxa"/>
                <w:tcBorders>
                  <w:top w:val="single" w:sz="6" w:space="0" w:color="003078"/>
                  <w:left w:val="single" w:sz="6" w:space="0" w:color="003078"/>
                  <w:bottom w:val="single" w:sz="6" w:space="0" w:color="003078"/>
                  <w:right w:val="single" w:sz="6" w:space="0" w:color="003078"/>
                </w:tcBorders>
                <w:vAlign w:val="center"/>
              </w:tcPr>
              <w:p w14:paraId="278D2686" w14:textId="77777777" w:rsidR="00A54073" w:rsidRPr="00262D6F" w:rsidRDefault="00A54073" w:rsidP="004041DD">
                <w:pPr>
                  <w:tabs>
                    <w:tab w:val="right" w:leader="dot" w:pos="7952"/>
                  </w:tabs>
                  <w:rPr>
                    <w:sz w:val="28"/>
                    <w:szCs w:val="28"/>
                  </w:rPr>
                </w:pPr>
                <w:r w:rsidRPr="007A50C1">
                  <w:rPr>
                    <w:sz w:val="28"/>
                    <w:szCs w:val="28"/>
                  </w:rPr>
                  <w:t>Author</w:t>
                </w:r>
              </w:p>
            </w:tc>
            <w:tc>
              <w:tcPr>
                <w:tcW w:w="2111" w:type="dxa"/>
                <w:tcBorders>
                  <w:top w:val="single" w:sz="6" w:space="0" w:color="003078"/>
                  <w:left w:val="single" w:sz="6" w:space="0" w:color="003078"/>
                  <w:bottom w:val="single" w:sz="6" w:space="0" w:color="003078"/>
                  <w:right w:val="single" w:sz="6" w:space="0" w:color="003078"/>
                </w:tcBorders>
                <w:vAlign w:val="center"/>
              </w:tcPr>
              <w:p w14:paraId="6D0B9DF2" w14:textId="77777777" w:rsidR="00A54073" w:rsidRPr="00262D6F" w:rsidRDefault="00A54073" w:rsidP="004041DD">
                <w:pPr>
                  <w:tabs>
                    <w:tab w:val="right" w:leader="dot" w:pos="7952"/>
                  </w:tabs>
                  <w:rPr>
                    <w:sz w:val="28"/>
                    <w:szCs w:val="28"/>
                  </w:rPr>
                </w:pPr>
                <w:r w:rsidRPr="007A50C1">
                  <w:rPr>
                    <w:sz w:val="28"/>
                    <w:szCs w:val="28"/>
                  </w:rPr>
                  <w:t>Date</w:t>
                </w:r>
              </w:p>
            </w:tc>
            <w:tc>
              <w:tcPr>
                <w:tcW w:w="2112" w:type="dxa"/>
                <w:tcBorders>
                  <w:top w:val="single" w:sz="6" w:space="0" w:color="003078"/>
                  <w:left w:val="single" w:sz="6" w:space="0" w:color="003078"/>
                  <w:bottom w:val="single" w:sz="6" w:space="0" w:color="003078"/>
                  <w:right w:val="single" w:sz="6" w:space="0" w:color="003078"/>
                </w:tcBorders>
                <w:vAlign w:val="center"/>
              </w:tcPr>
              <w:p w14:paraId="71B740C0" w14:textId="77777777" w:rsidR="00A54073" w:rsidRPr="00262D6F" w:rsidRDefault="00A54073" w:rsidP="004041DD">
                <w:pPr>
                  <w:tabs>
                    <w:tab w:val="right" w:leader="dot" w:pos="7952"/>
                  </w:tabs>
                  <w:rPr>
                    <w:sz w:val="28"/>
                    <w:szCs w:val="28"/>
                  </w:rPr>
                </w:pPr>
                <w:r w:rsidRPr="007A50C1">
                  <w:rPr>
                    <w:sz w:val="28"/>
                    <w:szCs w:val="28"/>
                  </w:rPr>
                  <w:t>Changes</w:t>
                </w:r>
              </w:p>
            </w:tc>
          </w:tr>
          <w:tr w:rsidR="00282BF0" w14:paraId="4D125024" w14:textId="77777777" w:rsidTr="00A54073">
            <w:trPr>
              <w:trHeight w:val="397"/>
            </w:trPr>
            <w:tc>
              <w:tcPr>
                <w:tcW w:w="2111" w:type="dxa"/>
                <w:tcBorders>
                  <w:top w:val="single" w:sz="6" w:space="0" w:color="003078"/>
                  <w:left w:val="single" w:sz="6" w:space="0" w:color="003078"/>
                  <w:bottom w:val="single" w:sz="6" w:space="0" w:color="003078"/>
                  <w:right w:val="single" w:sz="6" w:space="0" w:color="003078"/>
                </w:tcBorders>
                <w:vAlign w:val="center"/>
              </w:tcPr>
              <w:p w14:paraId="4D110935" w14:textId="37359083" w:rsidR="00282BF0" w:rsidRPr="00B13FCD" w:rsidRDefault="00C6267D" w:rsidP="000E3C4B">
                <w:pPr>
                  <w:tabs>
                    <w:tab w:val="right" w:leader="dot" w:pos="7952"/>
                  </w:tabs>
                  <w:ind w:left="0"/>
                  <w:rPr>
                    <w:szCs w:val="24"/>
                  </w:rPr>
                </w:pPr>
                <w:r>
                  <w:rPr>
                    <w:szCs w:val="24"/>
                  </w:rPr>
                  <w:t>1.1</w:t>
                </w:r>
              </w:p>
            </w:tc>
            <w:tc>
              <w:tcPr>
                <w:tcW w:w="2111" w:type="dxa"/>
                <w:tcBorders>
                  <w:top w:val="single" w:sz="6" w:space="0" w:color="003078"/>
                  <w:left w:val="single" w:sz="6" w:space="0" w:color="003078"/>
                  <w:bottom w:val="single" w:sz="6" w:space="0" w:color="003078"/>
                  <w:right w:val="single" w:sz="6" w:space="0" w:color="003078"/>
                </w:tcBorders>
                <w:vAlign w:val="center"/>
              </w:tcPr>
              <w:p w14:paraId="219B1783" w14:textId="73803A02" w:rsidR="00282BF0" w:rsidRPr="00B13FCD" w:rsidRDefault="00C6267D" w:rsidP="00F51C70">
                <w:pPr>
                  <w:tabs>
                    <w:tab w:val="right" w:leader="dot" w:pos="7952"/>
                  </w:tabs>
                  <w:ind w:left="0"/>
                  <w:rPr>
                    <w:szCs w:val="24"/>
                  </w:rPr>
                </w:pPr>
                <w:r>
                  <w:rPr>
                    <w:szCs w:val="24"/>
                  </w:rPr>
                  <w:t>Information Governance Manager</w:t>
                </w:r>
              </w:p>
            </w:tc>
            <w:tc>
              <w:tcPr>
                <w:tcW w:w="2111" w:type="dxa"/>
                <w:tcBorders>
                  <w:top w:val="single" w:sz="6" w:space="0" w:color="003078"/>
                  <w:left w:val="single" w:sz="6" w:space="0" w:color="003078"/>
                  <w:bottom w:val="single" w:sz="6" w:space="0" w:color="003078"/>
                  <w:right w:val="single" w:sz="6" w:space="0" w:color="003078"/>
                </w:tcBorders>
                <w:vAlign w:val="center"/>
              </w:tcPr>
              <w:p w14:paraId="55E1CD96" w14:textId="181D9C82" w:rsidR="00282BF0" w:rsidRPr="00B13FCD" w:rsidRDefault="00C6267D" w:rsidP="00F51C70">
                <w:pPr>
                  <w:tabs>
                    <w:tab w:val="right" w:leader="dot" w:pos="7952"/>
                  </w:tabs>
                  <w:ind w:left="0"/>
                  <w:rPr>
                    <w:szCs w:val="24"/>
                  </w:rPr>
                </w:pPr>
                <w:r>
                  <w:rPr>
                    <w:szCs w:val="24"/>
                  </w:rPr>
                  <w:t>14/05/2026</w:t>
                </w:r>
              </w:p>
            </w:tc>
            <w:tc>
              <w:tcPr>
                <w:tcW w:w="2112" w:type="dxa"/>
                <w:tcBorders>
                  <w:top w:val="single" w:sz="6" w:space="0" w:color="003078"/>
                  <w:left w:val="single" w:sz="6" w:space="0" w:color="003078"/>
                  <w:bottom w:val="single" w:sz="6" w:space="0" w:color="003078"/>
                  <w:right w:val="single" w:sz="6" w:space="0" w:color="003078"/>
                </w:tcBorders>
                <w:vAlign w:val="center"/>
              </w:tcPr>
              <w:p w14:paraId="5298DAE4" w14:textId="4447D1BC" w:rsidR="00281F11" w:rsidRPr="00B13FCD" w:rsidRDefault="00C6267D" w:rsidP="00506BCF">
                <w:pPr>
                  <w:spacing w:after="0" w:line="240" w:lineRule="auto"/>
                  <w:ind w:left="0"/>
                  <w:rPr>
                    <w:szCs w:val="24"/>
                  </w:rPr>
                </w:pPr>
                <w:r>
                  <w:rPr>
                    <w:szCs w:val="24"/>
                  </w:rPr>
                  <w:t>Transferred to new template</w:t>
                </w:r>
              </w:p>
            </w:tc>
          </w:tr>
          <w:tr w:rsidR="00A54073" w14:paraId="6038EE0F" w14:textId="77777777" w:rsidTr="00A54073">
            <w:trPr>
              <w:trHeight w:val="397"/>
            </w:trPr>
            <w:tc>
              <w:tcPr>
                <w:tcW w:w="2111" w:type="dxa"/>
                <w:tcBorders>
                  <w:top w:val="single" w:sz="6" w:space="0" w:color="003078"/>
                  <w:left w:val="single" w:sz="6" w:space="0" w:color="003078"/>
                  <w:right w:val="single" w:sz="6" w:space="0" w:color="003078"/>
                </w:tcBorders>
                <w:vAlign w:val="center"/>
              </w:tcPr>
              <w:p w14:paraId="7EAEFF8A" w14:textId="017EE4D6" w:rsidR="00A54073" w:rsidRPr="00F51C70" w:rsidRDefault="00A54073" w:rsidP="000E3C4B">
                <w:pPr>
                  <w:tabs>
                    <w:tab w:val="right" w:leader="dot" w:pos="7952"/>
                  </w:tabs>
                  <w:ind w:left="0"/>
                  <w:rPr>
                    <w:szCs w:val="24"/>
                  </w:rPr>
                </w:pPr>
              </w:p>
            </w:tc>
            <w:tc>
              <w:tcPr>
                <w:tcW w:w="2111" w:type="dxa"/>
                <w:tcBorders>
                  <w:top w:val="single" w:sz="6" w:space="0" w:color="003078"/>
                  <w:left w:val="single" w:sz="6" w:space="0" w:color="003078"/>
                  <w:right w:val="single" w:sz="6" w:space="0" w:color="003078"/>
                </w:tcBorders>
                <w:vAlign w:val="center"/>
              </w:tcPr>
              <w:p w14:paraId="1A8E5B9A" w14:textId="3764FF96" w:rsidR="00A54073" w:rsidRPr="00F51C70" w:rsidRDefault="00A54073" w:rsidP="00F51C70">
                <w:pPr>
                  <w:tabs>
                    <w:tab w:val="right" w:leader="dot" w:pos="7952"/>
                  </w:tabs>
                  <w:ind w:left="0"/>
                  <w:rPr>
                    <w:szCs w:val="24"/>
                  </w:rPr>
                </w:pPr>
              </w:p>
            </w:tc>
            <w:tc>
              <w:tcPr>
                <w:tcW w:w="2111" w:type="dxa"/>
                <w:tcBorders>
                  <w:top w:val="single" w:sz="6" w:space="0" w:color="003078"/>
                  <w:left w:val="single" w:sz="6" w:space="0" w:color="003078"/>
                  <w:right w:val="single" w:sz="6" w:space="0" w:color="003078"/>
                </w:tcBorders>
                <w:vAlign w:val="center"/>
              </w:tcPr>
              <w:p w14:paraId="625CF032" w14:textId="208D16A2" w:rsidR="00A54073" w:rsidRPr="00F51C70" w:rsidRDefault="00A54073" w:rsidP="00F51C70">
                <w:pPr>
                  <w:tabs>
                    <w:tab w:val="right" w:leader="dot" w:pos="7952"/>
                  </w:tabs>
                  <w:ind w:left="0"/>
                  <w:rPr>
                    <w:szCs w:val="24"/>
                  </w:rPr>
                </w:pPr>
              </w:p>
            </w:tc>
            <w:tc>
              <w:tcPr>
                <w:tcW w:w="2112" w:type="dxa"/>
                <w:tcBorders>
                  <w:top w:val="single" w:sz="6" w:space="0" w:color="003078"/>
                  <w:left w:val="single" w:sz="6" w:space="0" w:color="003078"/>
                  <w:right w:val="single" w:sz="6" w:space="0" w:color="003078"/>
                </w:tcBorders>
                <w:vAlign w:val="center"/>
              </w:tcPr>
              <w:p w14:paraId="2277926C" w14:textId="021CA907" w:rsidR="00282BF0" w:rsidRPr="00F51C70" w:rsidRDefault="00282BF0" w:rsidP="00282BF0">
                <w:pPr>
                  <w:tabs>
                    <w:tab w:val="right" w:leader="dot" w:pos="7952"/>
                  </w:tabs>
                  <w:ind w:left="0"/>
                  <w:rPr>
                    <w:szCs w:val="24"/>
                  </w:rPr>
                </w:pPr>
              </w:p>
            </w:tc>
          </w:tr>
          <w:tr w:rsidR="00A54073" w14:paraId="743BEE1B" w14:textId="77777777" w:rsidTr="00A54073">
            <w:trPr>
              <w:trHeight w:val="397"/>
            </w:trPr>
            <w:tc>
              <w:tcPr>
                <w:tcW w:w="2111" w:type="dxa"/>
                <w:tcBorders>
                  <w:left w:val="single" w:sz="6" w:space="0" w:color="003078"/>
                  <w:right w:val="single" w:sz="6" w:space="0" w:color="003078"/>
                </w:tcBorders>
                <w:vAlign w:val="center"/>
              </w:tcPr>
              <w:p w14:paraId="03119177" w14:textId="2CF1E706"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540637CE" w14:textId="4EB911EF"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D97AECF" w14:textId="56C7EC1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F1A04EF" w14:textId="3F394E98" w:rsidR="00A54073" w:rsidRPr="008A0ED7" w:rsidRDefault="00A54073" w:rsidP="00882646">
                <w:pPr>
                  <w:tabs>
                    <w:tab w:val="right" w:leader="dot" w:pos="7952"/>
                  </w:tabs>
                  <w:ind w:left="0"/>
                </w:pPr>
              </w:p>
            </w:tc>
          </w:tr>
          <w:tr w:rsidR="00A54073" w14:paraId="5E3BD516" w14:textId="77777777" w:rsidTr="00A54073">
            <w:trPr>
              <w:trHeight w:val="397"/>
            </w:trPr>
            <w:tc>
              <w:tcPr>
                <w:tcW w:w="2111" w:type="dxa"/>
                <w:tcBorders>
                  <w:left w:val="single" w:sz="6" w:space="0" w:color="003078"/>
                  <w:right w:val="single" w:sz="6" w:space="0" w:color="003078"/>
                </w:tcBorders>
                <w:vAlign w:val="center"/>
              </w:tcPr>
              <w:p w14:paraId="3A2A853C"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0C461934" w14:textId="77777777" w:rsidR="00A54073" w:rsidRPr="008A0ED7" w:rsidRDefault="00A54073" w:rsidP="004041DD">
                <w:pPr>
                  <w:tabs>
                    <w:tab w:val="right" w:leader="dot" w:pos="7952"/>
                  </w:tabs>
                </w:pPr>
              </w:p>
            </w:tc>
            <w:tc>
              <w:tcPr>
                <w:tcW w:w="2111" w:type="dxa"/>
                <w:tcBorders>
                  <w:left w:val="single" w:sz="6" w:space="0" w:color="003078"/>
                  <w:right w:val="single" w:sz="6" w:space="0" w:color="003078"/>
                </w:tcBorders>
                <w:vAlign w:val="center"/>
              </w:tcPr>
              <w:p w14:paraId="7841A186" w14:textId="77777777" w:rsidR="00A54073" w:rsidRPr="008A0ED7" w:rsidRDefault="00A54073" w:rsidP="004041DD">
                <w:pPr>
                  <w:tabs>
                    <w:tab w:val="right" w:leader="dot" w:pos="7952"/>
                  </w:tabs>
                </w:pPr>
              </w:p>
            </w:tc>
            <w:tc>
              <w:tcPr>
                <w:tcW w:w="2112" w:type="dxa"/>
                <w:tcBorders>
                  <w:left w:val="single" w:sz="6" w:space="0" w:color="003078"/>
                  <w:right w:val="single" w:sz="6" w:space="0" w:color="003078"/>
                </w:tcBorders>
                <w:vAlign w:val="center"/>
              </w:tcPr>
              <w:p w14:paraId="08DE9662" w14:textId="77777777" w:rsidR="00A54073" w:rsidRPr="008A0ED7" w:rsidRDefault="00A54073" w:rsidP="004041DD">
                <w:pPr>
                  <w:tabs>
                    <w:tab w:val="right" w:leader="dot" w:pos="7952"/>
                  </w:tabs>
                </w:pPr>
              </w:p>
            </w:tc>
          </w:tr>
          <w:tr w:rsidR="00A54073" w14:paraId="63C4337D" w14:textId="77777777" w:rsidTr="00A54073">
            <w:trPr>
              <w:trHeight w:val="397"/>
            </w:trPr>
            <w:tc>
              <w:tcPr>
                <w:tcW w:w="2111" w:type="dxa"/>
                <w:tcBorders>
                  <w:left w:val="single" w:sz="6" w:space="0" w:color="003078"/>
                  <w:bottom w:val="single" w:sz="6" w:space="0" w:color="003078"/>
                  <w:right w:val="single" w:sz="6" w:space="0" w:color="003078"/>
                </w:tcBorders>
                <w:vAlign w:val="center"/>
              </w:tcPr>
              <w:p w14:paraId="386AA2A1"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6DEDDB12" w14:textId="77777777" w:rsidR="00A54073" w:rsidRPr="008A0ED7" w:rsidRDefault="00A54073" w:rsidP="004041DD">
                <w:pPr>
                  <w:tabs>
                    <w:tab w:val="right" w:leader="dot" w:pos="7952"/>
                  </w:tabs>
                </w:pPr>
              </w:p>
            </w:tc>
            <w:tc>
              <w:tcPr>
                <w:tcW w:w="2111" w:type="dxa"/>
                <w:tcBorders>
                  <w:left w:val="single" w:sz="6" w:space="0" w:color="003078"/>
                  <w:bottom w:val="single" w:sz="6" w:space="0" w:color="003078"/>
                  <w:right w:val="single" w:sz="6" w:space="0" w:color="003078"/>
                </w:tcBorders>
                <w:vAlign w:val="center"/>
              </w:tcPr>
              <w:p w14:paraId="58FA208C" w14:textId="77777777" w:rsidR="00A54073" w:rsidRPr="008A0ED7" w:rsidRDefault="00A54073" w:rsidP="004041DD">
                <w:pPr>
                  <w:tabs>
                    <w:tab w:val="right" w:leader="dot" w:pos="7952"/>
                  </w:tabs>
                </w:pPr>
              </w:p>
            </w:tc>
            <w:tc>
              <w:tcPr>
                <w:tcW w:w="2112" w:type="dxa"/>
                <w:tcBorders>
                  <w:left w:val="single" w:sz="6" w:space="0" w:color="003078"/>
                  <w:bottom w:val="single" w:sz="6" w:space="0" w:color="003078"/>
                  <w:right w:val="single" w:sz="6" w:space="0" w:color="003078"/>
                </w:tcBorders>
                <w:vAlign w:val="center"/>
              </w:tcPr>
              <w:p w14:paraId="0EBF80FD" w14:textId="77777777" w:rsidR="00A54073" w:rsidRPr="008A0ED7" w:rsidRDefault="00A54073" w:rsidP="004041DD">
                <w:pPr>
                  <w:tabs>
                    <w:tab w:val="right" w:leader="dot" w:pos="7952"/>
                  </w:tabs>
                </w:pPr>
              </w:p>
            </w:tc>
          </w:tr>
        </w:tbl>
        <w:p w14:paraId="07380A9F" w14:textId="77777777" w:rsidR="00A54073" w:rsidRDefault="00983863" w:rsidP="00A54073">
          <w:pPr>
            <w:ind w:left="0"/>
            <w:rPr>
              <w:b/>
            </w:rPr>
          </w:pPr>
        </w:p>
      </w:sdtContent>
    </w:sdt>
    <w:bookmarkStart w:id="1" w:name="_Toc101807281" w:displacedByCustomXml="prev"/>
    <w:bookmarkStart w:id="2" w:name="_Toc202861716" w:displacedByCustomXml="prev"/>
    <w:p w14:paraId="6382BC59" w14:textId="2455B61C" w:rsidR="00A54073" w:rsidRPr="00A54073" w:rsidRDefault="00A54073" w:rsidP="00A54073">
      <w:pPr>
        <w:ind w:left="0"/>
        <w:rPr>
          <w:b/>
        </w:rPr>
      </w:pPr>
      <w:r>
        <w:br w:type="page"/>
      </w:r>
    </w:p>
    <w:p w14:paraId="6526BEE9" w14:textId="4D8A12AE" w:rsidR="00AB0D3E" w:rsidRPr="000E3699" w:rsidRDefault="00C024E5" w:rsidP="00A54073">
      <w:pPr>
        <w:pStyle w:val="Heading2"/>
      </w:pPr>
      <w:bookmarkStart w:id="3" w:name="_Toc222392700"/>
      <w:bookmarkEnd w:id="2"/>
      <w:bookmarkEnd w:id="1"/>
      <w:r>
        <w:lastRenderedPageBreak/>
        <w:t xml:space="preserve">1. </w:t>
      </w:r>
      <w:r w:rsidR="007D20E5">
        <w:tab/>
      </w:r>
      <w:r w:rsidR="00FB0A28">
        <w:t xml:space="preserve">Communicating </w:t>
      </w:r>
      <w:r w:rsidR="00B13FCD">
        <w:t>p</w:t>
      </w:r>
      <w:r w:rsidR="00FB0A28">
        <w:t>ositively</w:t>
      </w:r>
      <w:bookmarkEnd w:id="3"/>
    </w:p>
    <w:p w14:paraId="26860E24" w14:textId="77777777" w:rsidR="001F5D2F" w:rsidRPr="001F5D2F" w:rsidRDefault="001F5D2F" w:rsidP="001166B5">
      <w:pPr>
        <w:spacing w:after="0"/>
        <w:ind w:left="720"/>
        <w:contextualSpacing/>
        <w:rPr>
          <w:rFonts w:eastAsia="Calibri" w:cs="Arial"/>
        </w:rPr>
      </w:pPr>
      <w:bookmarkStart w:id="4" w:name="_Toc101807283"/>
      <w:bookmarkStart w:id="5" w:name="_Toc202861718"/>
      <w:r w:rsidRPr="001F5D2F">
        <w:rPr>
          <w:rFonts w:eastAsia="Calibri" w:cs="Arial"/>
        </w:rPr>
        <w:t>Edinburgh College is committed to providing a fair and accessible service. We believe that everyone who complains to us has the right to be treated with respect and dignity. We also believe that our staff have the same rights, and we must provide a safe working environment for them. We must also ensure the efficient and effective operation of our service to all of our customers.</w:t>
      </w:r>
    </w:p>
    <w:p w14:paraId="7FD932BF" w14:textId="77777777" w:rsidR="001F5D2F" w:rsidRPr="001F5D2F" w:rsidRDefault="001F5D2F" w:rsidP="001166B5">
      <w:pPr>
        <w:spacing w:after="0"/>
        <w:ind w:left="153"/>
        <w:contextualSpacing/>
        <w:rPr>
          <w:rFonts w:eastAsia="Calibri" w:cs="Arial"/>
        </w:rPr>
      </w:pPr>
    </w:p>
    <w:p w14:paraId="4A7CC804" w14:textId="77777777" w:rsidR="001F5D2F" w:rsidRPr="001F5D2F" w:rsidRDefault="001F5D2F" w:rsidP="001166B5">
      <w:pPr>
        <w:spacing w:after="0"/>
        <w:ind w:left="720"/>
        <w:contextualSpacing/>
        <w:rPr>
          <w:rFonts w:eastAsia="Calibri" w:cs="Arial"/>
        </w:rPr>
      </w:pPr>
      <w:r w:rsidRPr="001F5D2F">
        <w:rPr>
          <w:rFonts w:eastAsia="Calibri" w:cs="Arial"/>
        </w:rPr>
        <w:t>Our Unacceptable Actions Procedure explains how Edinburgh College addresses unacceptable actions towards our staff. This document sets out the kinds of actions and behaviours that may have a negative effect and what we will do if this occurs.</w:t>
      </w:r>
    </w:p>
    <w:p w14:paraId="30121A65" w14:textId="77777777" w:rsidR="001F5D2F" w:rsidRPr="001F5D2F" w:rsidRDefault="001F5D2F" w:rsidP="001166B5">
      <w:pPr>
        <w:spacing w:after="0"/>
        <w:ind w:left="153"/>
        <w:contextualSpacing/>
        <w:rPr>
          <w:rFonts w:eastAsia="Calibri" w:cs="Arial"/>
        </w:rPr>
      </w:pPr>
    </w:p>
    <w:p w14:paraId="418B5F78" w14:textId="77777777" w:rsidR="001F5D2F" w:rsidRPr="001F5D2F" w:rsidRDefault="001F5D2F" w:rsidP="001166B5">
      <w:pPr>
        <w:spacing w:after="0"/>
        <w:ind w:left="720"/>
        <w:contextualSpacing/>
        <w:rPr>
          <w:rFonts w:eastAsia="Calibri" w:cs="Arial"/>
        </w:rPr>
      </w:pPr>
      <w:r w:rsidRPr="001F5D2F">
        <w:rPr>
          <w:rFonts w:eastAsia="Calibri" w:cs="Arial"/>
        </w:rPr>
        <w:t>Edinburgh College recognises that some people may have difficulties in expressing themselves or communicating clearly, especially when anxious or upset. We also understand that some people may find it difficult to identify what impact their behaviour might have on other people. We will always consider making reasonable adjustments if we are asked to do so - but we may still use this document if actions or behaviours are having a negative effect on our staff or our work.</w:t>
      </w:r>
    </w:p>
    <w:p w14:paraId="1ADA6313" w14:textId="77777777" w:rsidR="001F5D2F" w:rsidRPr="001F5D2F" w:rsidRDefault="001F5D2F" w:rsidP="001166B5">
      <w:pPr>
        <w:spacing w:after="0"/>
        <w:ind w:left="153"/>
        <w:contextualSpacing/>
        <w:rPr>
          <w:rFonts w:eastAsia="Calibri" w:cs="Arial"/>
        </w:rPr>
      </w:pPr>
    </w:p>
    <w:p w14:paraId="471799A2" w14:textId="77777777" w:rsidR="001F5D2F" w:rsidRPr="001F5D2F" w:rsidRDefault="001F5D2F" w:rsidP="001166B5">
      <w:pPr>
        <w:spacing w:after="0"/>
        <w:ind w:left="720"/>
        <w:contextualSpacing/>
        <w:rPr>
          <w:rFonts w:eastAsia="Calibri" w:cs="Arial"/>
        </w:rPr>
      </w:pPr>
      <w:r w:rsidRPr="001F5D2F">
        <w:rPr>
          <w:rFonts w:eastAsia="Calibri" w:cs="Arial"/>
        </w:rPr>
        <w:t>Edinburgh College believes that complainants have a right to be heard, understood and respected and we work hard to be open and accessible to everyone. Occasionally, the behaviour or actions of complainants makes it very difficult for us to deal with their complaint and in a small number of cases, the actions of individuals become unacceptable because they involve abuse of our staff or our process.</w:t>
      </w:r>
    </w:p>
    <w:p w14:paraId="6F6DAB7F" w14:textId="77777777" w:rsidR="001F5D2F" w:rsidRPr="001F5D2F" w:rsidRDefault="001F5D2F" w:rsidP="001166B5">
      <w:pPr>
        <w:spacing w:after="0"/>
        <w:ind w:left="153"/>
        <w:contextualSpacing/>
        <w:rPr>
          <w:rFonts w:eastAsia="Calibri" w:cs="Arial"/>
        </w:rPr>
      </w:pPr>
    </w:p>
    <w:p w14:paraId="5D592A8F" w14:textId="77777777" w:rsidR="001F5D2F" w:rsidRPr="001F5D2F" w:rsidRDefault="001F5D2F" w:rsidP="001166B5">
      <w:pPr>
        <w:spacing w:after="0"/>
        <w:ind w:left="720"/>
        <w:contextualSpacing/>
        <w:rPr>
          <w:rFonts w:eastAsia="Calibri" w:cs="Arial"/>
        </w:rPr>
      </w:pPr>
      <w:r w:rsidRPr="001F5D2F">
        <w:rPr>
          <w:rFonts w:eastAsia="Calibri" w:cs="Arial"/>
        </w:rPr>
        <w:t xml:space="preserve">When this </w:t>
      </w:r>
      <w:proofErr w:type="gramStart"/>
      <w:r w:rsidRPr="001F5D2F">
        <w:rPr>
          <w:rFonts w:eastAsia="Calibri" w:cs="Arial"/>
        </w:rPr>
        <w:t>happens</w:t>
      </w:r>
      <w:proofErr w:type="gramEnd"/>
      <w:r w:rsidRPr="001F5D2F">
        <w:rPr>
          <w:rFonts w:eastAsia="Calibri" w:cs="Arial"/>
        </w:rPr>
        <w:t xml:space="preserve"> Edinburgh College has to take action to protect our staff. We also consider the impact of the behaviour on our ability to do our work and provide a service to others.</w:t>
      </w:r>
    </w:p>
    <w:p w14:paraId="40C2A0DE" w14:textId="77777777" w:rsidR="001F5D2F" w:rsidRPr="001F5D2F" w:rsidRDefault="001F5D2F" w:rsidP="001166B5">
      <w:pPr>
        <w:spacing w:after="0"/>
        <w:ind w:left="153"/>
        <w:contextualSpacing/>
        <w:rPr>
          <w:rFonts w:eastAsia="Calibri" w:cs="Arial"/>
        </w:rPr>
      </w:pPr>
    </w:p>
    <w:p w14:paraId="05A2343A" w14:textId="77777777" w:rsidR="001F5D2F" w:rsidRPr="001F5D2F" w:rsidRDefault="001F5D2F" w:rsidP="001166B5">
      <w:pPr>
        <w:spacing w:after="0"/>
        <w:ind w:left="153" w:firstLine="567"/>
        <w:contextualSpacing/>
        <w:rPr>
          <w:rFonts w:eastAsia="Calibri" w:cs="Arial"/>
        </w:rPr>
      </w:pPr>
      <w:r w:rsidRPr="001F5D2F">
        <w:rPr>
          <w:rFonts w:eastAsia="Calibri" w:cs="Arial"/>
        </w:rPr>
        <w:t>This Statement explains how we will approach these situations.</w:t>
      </w:r>
    </w:p>
    <w:p w14:paraId="3A4899AD" w14:textId="77777777" w:rsidR="007D20E5" w:rsidRDefault="007D20E5" w:rsidP="00CF14B2">
      <w:pPr>
        <w:ind w:left="0"/>
        <w:jc w:val="both"/>
      </w:pPr>
    </w:p>
    <w:p w14:paraId="65B91069" w14:textId="5246FA14" w:rsidR="00354899" w:rsidRPr="002F0348" w:rsidRDefault="007D20E5" w:rsidP="002C7418">
      <w:pPr>
        <w:pStyle w:val="Heading2"/>
        <w:ind w:left="720" w:hanging="720"/>
      </w:pPr>
      <w:bookmarkStart w:id="6" w:name="_Hlk216772992"/>
      <w:bookmarkStart w:id="7" w:name="_Toc222392701"/>
      <w:r>
        <w:t xml:space="preserve">2. </w:t>
      </w:r>
      <w:r>
        <w:tab/>
      </w:r>
      <w:bookmarkEnd w:id="6"/>
      <w:r w:rsidR="00FB0A28">
        <w:t>What actions does Edinburgh College consider to be unacceptable?</w:t>
      </w:r>
      <w:bookmarkEnd w:id="7"/>
    </w:p>
    <w:p w14:paraId="1FBB1CB5" w14:textId="77777777" w:rsidR="009D0E79" w:rsidRPr="009D0E79" w:rsidRDefault="009D0E79" w:rsidP="001166B5">
      <w:pPr>
        <w:spacing w:after="0"/>
        <w:ind w:left="720"/>
        <w:contextualSpacing/>
        <w:rPr>
          <w:rFonts w:eastAsia="Calibri" w:cs="Arial"/>
        </w:rPr>
      </w:pPr>
      <w:r w:rsidRPr="009D0E79">
        <w:rPr>
          <w:rFonts w:eastAsia="Calibri" w:cs="Arial"/>
        </w:rPr>
        <w:t xml:space="preserve">People may act out of character in times of trouble or distress. There may have been upsetting circumstances leading up to a complaint. Edinburgh College does not view behaviour as unacceptable just because a complainant is </w:t>
      </w:r>
      <w:r w:rsidRPr="009D0E79">
        <w:rPr>
          <w:rFonts w:eastAsia="Calibri" w:cs="Arial"/>
        </w:rPr>
        <w:lastRenderedPageBreak/>
        <w:t>forceful or determined. In fact, we accept that being persistent may sometimes be a positive advantage when pursuing a complaint.</w:t>
      </w:r>
    </w:p>
    <w:p w14:paraId="6849000D" w14:textId="77777777" w:rsidR="009D0E79" w:rsidRPr="009D0E79" w:rsidRDefault="009D0E79" w:rsidP="001166B5">
      <w:pPr>
        <w:spacing w:after="0"/>
        <w:ind w:left="295"/>
        <w:contextualSpacing/>
        <w:rPr>
          <w:rFonts w:eastAsia="Calibri" w:cs="Arial"/>
        </w:rPr>
      </w:pPr>
    </w:p>
    <w:p w14:paraId="5393EAAF" w14:textId="77777777" w:rsidR="009D0E79" w:rsidRPr="009D0E79" w:rsidRDefault="009D0E79" w:rsidP="001166B5">
      <w:pPr>
        <w:spacing w:after="0"/>
        <w:ind w:left="720"/>
        <w:contextualSpacing/>
        <w:rPr>
          <w:rFonts w:eastAsia="Calibri" w:cs="Arial"/>
        </w:rPr>
      </w:pPr>
      <w:r w:rsidRPr="009D0E79">
        <w:rPr>
          <w:rFonts w:eastAsia="Calibri" w:cs="Arial"/>
        </w:rPr>
        <w:t>However, we do consider actions that result in unreasonable demands or unreasonable behaviour towards staff to be unacceptable. It is these actions that we aim to manage under this Statement. The following behaviours are covered:</w:t>
      </w:r>
    </w:p>
    <w:p w14:paraId="6C9F0DFE" w14:textId="77777777" w:rsidR="009D0E79" w:rsidRPr="009D0E79" w:rsidRDefault="009D0E79" w:rsidP="001166B5">
      <w:pPr>
        <w:spacing w:after="0"/>
        <w:ind w:left="295"/>
        <w:contextualSpacing/>
        <w:rPr>
          <w:rFonts w:eastAsia="Calibri" w:cs="Arial"/>
        </w:rPr>
      </w:pPr>
    </w:p>
    <w:p w14:paraId="2CE8C1FC" w14:textId="77777777" w:rsidR="009D0E79" w:rsidRPr="009D0E79" w:rsidRDefault="009D0E79" w:rsidP="001166B5">
      <w:pPr>
        <w:numPr>
          <w:ilvl w:val="0"/>
          <w:numId w:val="13"/>
        </w:numPr>
        <w:spacing w:after="0"/>
        <w:ind w:left="1146" w:hanging="426"/>
        <w:contextualSpacing/>
        <w:rPr>
          <w:rFonts w:eastAsia="Calibri" w:cs="Times New Roman"/>
        </w:rPr>
      </w:pPr>
      <w:r w:rsidRPr="009D0E79">
        <w:rPr>
          <w:rFonts w:eastAsia="Calibri" w:cs="Times New Roman"/>
        </w:rPr>
        <w:t>Aggressive or abusive behaviour</w:t>
      </w:r>
    </w:p>
    <w:p w14:paraId="7866ABFF" w14:textId="77777777" w:rsidR="009D0E79" w:rsidRPr="009D0E79" w:rsidRDefault="009D0E79" w:rsidP="001166B5">
      <w:pPr>
        <w:numPr>
          <w:ilvl w:val="0"/>
          <w:numId w:val="13"/>
        </w:numPr>
        <w:spacing w:after="0"/>
        <w:ind w:left="1146" w:hanging="426"/>
        <w:contextualSpacing/>
        <w:rPr>
          <w:rFonts w:eastAsia="Calibri" w:cs="Times New Roman"/>
        </w:rPr>
      </w:pPr>
      <w:r w:rsidRPr="009D0E79">
        <w:rPr>
          <w:rFonts w:eastAsia="Calibri" w:cs="Times New Roman"/>
        </w:rPr>
        <w:t>Unreasonable demands</w:t>
      </w:r>
    </w:p>
    <w:p w14:paraId="15E15278" w14:textId="77777777" w:rsidR="009D0E79" w:rsidRPr="009D0E79" w:rsidRDefault="009D0E79" w:rsidP="001166B5">
      <w:pPr>
        <w:numPr>
          <w:ilvl w:val="0"/>
          <w:numId w:val="13"/>
        </w:numPr>
        <w:spacing w:after="0"/>
        <w:ind w:left="1146" w:hanging="426"/>
        <w:contextualSpacing/>
        <w:rPr>
          <w:rFonts w:eastAsia="Calibri" w:cs="Times New Roman"/>
        </w:rPr>
      </w:pPr>
      <w:r w:rsidRPr="009D0E79">
        <w:rPr>
          <w:rFonts w:eastAsia="Calibri" w:cs="Times New Roman"/>
        </w:rPr>
        <w:t>Unreasonable levels of contact</w:t>
      </w:r>
    </w:p>
    <w:p w14:paraId="002590C0" w14:textId="77777777" w:rsidR="009D0E79" w:rsidRPr="009D0E79" w:rsidRDefault="009D0E79" w:rsidP="001166B5">
      <w:pPr>
        <w:numPr>
          <w:ilvl w:val="0"/>
          <w:numId w:val="13"/>
        </w:numPr>
        <w:spacing w:after="0"/>
        <w:ind w:left="1146" w:hanging="426"/>
        <w:contextualSpacing/>
        <w:rPr>
          <w:rFonts w:eastAsia="Calibri" w:cs="Times New Roman"/>
        </w:rPr>
      </w:pPr>
      <w:r w:rsidRPr="009D0E79">
        <w:rPr>
          <w:rFonts w:eastAsia="Calibri" w:cs="Times New Roman"/>
        </w:rPr>
        <w:t>Unreasonable refusal to cooperate</w:t>
      </w:r>
    </w:p>
    <w:p w14:paraId="3C2ED058" w14:textId="77777777" w:rsidR="009D0E79" w:rsidRPr="009D0E79" w:rsidRDefault="009D0E79" w:rsidP="001166B5">
      <w:pPr>
        <w:numPr>
          <w:ilvl w:val="0"/>
          <w:numId w:val="13"/>
        </w:numPr>
        <w:spacing w:after="0"/>
        <w:ind w:left="1146" w:hanging="426"/>
        <w:contextualSpacing/>
        <w:rPr>
          <w:rFonts w:eastAsia="Calibri" w:cs="Times New Roman"/>
        </w:rPr>
      </w:pPr>
      <w:r w:rsidRPr="009D0E79">
        <w:rPr>
          <w:rFonts w:eastAsia="Calibri" w:cs="Times New Roman"/>
        </w:rPr>
        <w:t>Unreasonable use of the complaints process</w:t>
      </w:r>
    </w:p>
    <w:p w14:paraId="6AFB9B75" w14:textId="77777777" w:rsidR="009D0E79" w:rsidRPr="009D0E79" w:rsidRDefault="009D0E79" w:rsidP="0003536F">
      <w:pPr>
        <w:spacing w:after="0" w:line="240" w:lineRule="auto"/>
        <w:ind w:left="295"/>
        <w:rPr>
          <w:rFonts w:eastAsia="Calibri" w:cs="Times New Roman"/>
        </w:rPr>
      </w:pPr>
    </w:p>
    <w:p w14:paraId="5187B769" w14:textId="77777777" w:rsidR="009D0E79" w:rsidRPr="009D0E79" w:rsidRDefault="009D0E79" w:rsidP="0003536F">
      <w:pPr>
        <w:spacing w:after="0" w:line="240" w:lineRule="auto"/>
        <w:ind w:left="721" w:hanging="426"/>
        <w:contextualSpacing/>
        <w:rPr>
          <w:rFonts w:eastAsia="Calibri" w:cs="Arial"/>
          <w:b/>
        </w:rPr>
      </w:pPr>
      <w:r w:rsidRPr="009D0E79">
        <w:rPr>
          <w:rFonts w:eastAsia="Calibri" w:cs="Arial"/>
          <w:b/>
        </w:rPr>
        <w:t>a)</w:t>
      </w:r>
      <w:r w:rsidRPr="009D0E79">
        <w:rPr>
          <w:rFonts w:eastAsia="Calibri" w:cs="Arial"/>
          <w:b/>
        </w:rPr>
        <w:tab/>
        <w:t>Aggressive or abusive behaviour</w:t>
      </w:r>
    </w:p>
    <w:p w14:paraId="5E94242A" w14:textId="77777777" w:rsidR="009D0E79" w:rsidRPr="009D0E79" w:rsidRDefault="009D0E79" w:rsidP="0003536F">
      <w:pPr>
        <w:spacing w:after="0" w:line="240" w:lineRule="auto"/>
        <w:ind w:left="721" w:hanging="426"/>
        <w:contextualSpacing/>
        <w:rPr>
          <w:rFonts w:eastAsia="Calibri" w:cs="Arial"/>
        </w:rPr>
      </w:pPr>
    </w:p>
    <w:p w14:paraId="743C441C" w14:textId="77777777" w:rsidR="009D0E79" w:rsidRPr="009D0E79" w:rsidRDefault="009D0E79" w:rsidP="001166B5">
      <w:pPr>
        <w:spacing w:after="0"/>
        <w:ind w:left="720"/>
        <w:contextualSpacing/>
        <w:rPr>
          <w:rFonts w:eastAsia="Calibri" w:cs="Arial"/>
        </w:rPr>
      </w:pPr>
      <w:r w:rsidRPr="009D0E79">
        <w:rPr>
          <w:rFonts w:eastAsia="Calibri" w:cs="Arial"/>
        </w:rPr>
        <w:t xml:space="preserve">We understand that many complainants are angry about the issues they have raised in their complaint. If that anger escalates into aggression towards Edinburgh College staff, </w:t>
      </w:r>
      <w:r w:rsidRPr="009D0E79">
        <w:rPr>
          <w:rFonts w:eastAsia="Calibri" w:cs="Arial"/>
        </w:rPr>
        <w:br/>
        <w:t>we consider that unacceptable. Any violence or abuse towards staff will not be accepted.</w:t>
      </w:r>
    </w:p>
    <w:p w14:paraId="470DD2BE" w14:textId="77777777" w:rsidR="009D0E79" w:rsidRPr="009D0E79" w:rsidRDefault="009D0E79" w:rsidP="001166B5">
      <w:pPr>
        <w:spacing w:after="0"/>
        <w:ind w:left="720" w:hanging="426"/>
        <w:contextualSpacing/>
        <w:rPr>
          <w:rFonts w:eastAsia="Calibri" w:cs="Arial"/>
        </w:rPr>
      </w:pPr>
    </w:p>
    <w:p w14:paraId="785AA481" w14:textId="77777777" w:rsidR="009D0E79" w:rsidRPr="009D0E79" w:rsidRDefault="009D0E79" w:rsidP="001166B5">
      <w:pPr>
        <w:spacing w:after="0"/>
        <w:ind w:left="720"/>
        <w:contextualSpacing/>
        <w:rPr>
          <w:rFonts w:eastAsia="Calibri" w:cs="Arial"/>
        </w:rPr>
      </w:pPr>
      <w:r w:rsidRPr="009D0E79">
        <w:rPr>
          <w:rFonts w:eastAsia="Calibri" w:cs="Arial"/>
        </w:rPr>
        <w:t>Violence is not restricted to acts of aggression that may result in physical harm. It also includes behaviour or language (whether verbal or written) that may cause staff to feel offended, afraid, threatened or abused.</w:t>
      </w:r>
    </w:p>
    <w:p w14:paraId="4865CEC4" w14:textId="77777777" w:rsidR="009D0E79" w:rsidRPr="009D0E79" w:rsidRDefault="009D0E79" w:rsidP="001166B5">
      <w:pPr>
        <w:spacing w:after="0"/>
        <w:ind w:left="720" w:hanging="426"/>
        <w:contextualSpacing/>
        <w:rPr>
          <w:rFonts w:eastAsia="Calibri" w:cs="Arial"/>
        </w:rPr>
      </w:pPr>
    </w:p>
    <w:p w14:paraId="04BA103F" w14:textId="77777777" w:rsidR="009D0E79" w:rsidRPr="009D0E79" w:rsidRDefault="009D0E79" w:rsidP="001166B5">
      <w:pPr>
        <w:spacing w:after="0"/>
        <w:ind w:left="720"/>
        <w:contextualSpacing/>
        <w:rPr>
          <w:rFonts w:eastAsia="Calibri" w:cs="Arial"/>
        </w:rPr>
      </w:pPr>
      <w:r w:rsidRPr="009D0E79">
        <w:rPr>
          <w:rFonts w:eastAsia="Calibri" w:cs="Arial"/>
        </w:rPr>
        <w:t>We will judge each situation individually and appreciate individuals who come to us may be upset.</w:t>
      </w:r>
    </w:p>
    <w:p w14:paraId="710DE899" w14:textId="77777777" w:rsidR="009D0E79" w:rsidRPr="009D0E79" w:rsidRDefault="009D0E79" w:rsidP="001166B5">
      <w:pPr>
        <w:spacing w:after="0"/>
        <w:ind w:left="720" w:hanging="426"/>
        <w:contextualSpacing/>
        <w:rPr>
          <w:rFonts w:eastAsia="Calibri" w:cs="Arial"/>
        </w:rPr>
      </w:pPr>
    </w:p>
    <w:p w14:paraId="3DA119C3" w14:textId="77777777" w:rsidR="009D0E79" w:rsidRPr="009D0E79" w:rsidRDefault="009D0E79" w:rsidP="001166B5">
      <w:pPr>
        <w:spacing w:after="0"/>
        <w:ind w:left="720"/>
        <w:contextualSpacing/>
        <w:rPr>
          <w:rFonts w:eastAsia="Calibri" w:cs="Arial"/>
        </w:rPr>
      </w:pPr>
      <w:r w:rsidRPr="009D0E79">
        <w:rPr>
          <w:rFonts w:eastAsia="Calibri" w:cs="Arial"/>
        </w:rPr>
        <w:t>Language which is designed to insult or degrade, is racist, sexist or homophobic or which makes serious allegations that individuals have committed criminal, corrupt or perverse conduct without any evidence is unacceptable.</w:t>
      </w:r>
    </w:p>
    <w:p w14:paraId="68662222" w14:textId="77777777" w:rsidR="009D0E79" w:rsidRPr="009D0E79" w:rsidRDefault="009D0E79" w:rsidP="001166B5">
      <w:pPr>
        <w:spacing w:after="0"/>
        <w:ind w:left="720" w:hanging="426"/>
        <w:contextualSpacing/>
        <w:rPr>
          <w:rFonts w:eastAsia="Calibri" w:cs="Arial"/>
        </w:rPr>
      </w:pPr>
    </w:p>
    <w:p w14:paraId="31385974" w14:textId="77777777" w:rsidR="009D0E79" w:rsidRPr="009D0E79" w:rsidRDefault="009D0E79" w:rsidP="001166B5">
      <w:pPr>
        <w:spacing w:after="0"/>
        <w:ind w:left="720"/>
        <w:contextualSpacing/>
        <w:rPr>
          <w:rFonts w:eastAsia="Calibri" w:cs="Arial"/>
        </w:rPr>
      </w:pPr>
      <w:r w:rsidRPr="009D0E79">
        <w:rPr>
          <w:rFonts w:eastAsia="Calibri" w:cs="Arial"/>
        </w:rPr>
        <w:t>We may also decide that comments aimed not at us, but at third parties are unacceptable because of the effect that listening or reading them may have on our staff.</w:t>
      </w:r>
    </w:p>
    <w:p w14:paraId="59CC8E95" w14:textId="77777777" w:rsidR="009D0E79" w:rsidRPr="009D0E79" w:rsidRDefault="009D0E79" w:rsidP="0003536F">
      <w:pPr>
        <w:spacing w:after="0" w:line="240" w:lineRule="auto"/>
        <w:ind w:left="721" w:hanging="426"/>
        <w:contextualSpacing/>
        <w:rPr>
          <w:rFonts w:eastAsia="Calibri" w:cs="Arial"/>
        </w:rPr>
      </w:pPr>
    </w:p>
    <w:p w14:paraId="1786C2FF" w14:textId="77777777" w:rsidR="009D0E79" w:rsidRPr="009D0E79" w:rsidRDefault="009D0E79" w:rsidP="0003536F">
      <w:pPr>
        <w:spacing w:after="0" w:line="240" w:lineRule="auto"/>
        <w:ind w:left="721" w:hanging="426"/>
        <w:contextualSpacing/>
        <w:rPr>
          <w:rFonts w:eastAsia="Calibri" w:cs="Arial"/>
          <w:b/>
        </w:rPr>
      </w:pPr>
      <w:r w:rsidRPr="009D0E79">
        <w:rPr>
          <w:rFonts w:eastAsia="Calibri" w:cs="Arial"/>
          <w:b/>
        </w:rPr>
        <w:t>b)</w:t>
      </w:r>
      <w:r w:rsidRPr="009D0E79">
        <w:rPr>
          <w:rFonts w:eastAsia="Calibri" w:cs="Arial"/>
          <w:b/>
        </w:rPr>
        <w:tab/>
        <w:t>Unreasonable demands</w:t>
      </w:r>
    </w:p>
    <w:p w14:paraId="27F37473" w14:textId="77777777" w:rsidR="009D0E79" w:rsidRPr="009D0E79" w:rsidRDefault="009D0E79" w:rsidP="0003536F">
      <w:pPr>
        <w:spacing w:after="0" w:line="240" w:lineRule="auto"/>
        <w:ind w:left="721" w:hanging="426"/>
        <w:contextualSpacing/>
        <w:rPr>
          <w:rFonts w:eastAsia="Calibri" w:cs="Arial"/>
        </w:rPr>
      </w:pPr>
    </w:p>
    <w:p w14:paraId="41C72204" w14:textId="77777777" w:rsidR="009D0E79" w:rsidRPr="009D0E79" w:rsidRDefault="009D0E79" w:rsidP="001166B5">
      <w:pPr>
        <w:spacing w:after="0"/>
        <w:ind w:left="721"/>
        <w:contextualSpacing/>
        <w:rPr>
          <w:rFonts w:eastAsia="Calibri" w:cs="Arial"/>
        </w:rPr>
      </w:pPr>
      <w:r w:rsidRPr="009D0E79">
        <w:rPr>
          <w:rFonts w:eastAsia="Calibri" w:cs="Arial"/>
        </w:rPr>
        <w:lastRenderedPageBreak/>
        <w:t>A demand becomes unacceptable when it starts to (or when complying with the demand would) impact substantially on the work of the College or individuals.</w:t>
      </w:r>
    </w:p>
    <w:p w14:paraId="0F70BCD0" w14:textId="77777777" w:rsidR="009D0E79" w:rsidRPr="009D0E79" w:rsidRDefault="009D0E79" w:rsidP="001166B5">
      <w:pPr>
        <w:spacing w:after="0"/>
        <w:ind w:left="721" w:hanging="426"/>
        <w:contextualSpacing/>
        <w:rPr>
          <w:rFonts w:eastAsia="Calibri" w:cs="Arial"/>
        </w:rPr>
      </w:pPr>
    </w:p>
    <w:p w14:paraId="7308245E" w14:textId="77777777" w:rsidR="009D0E79" w:rsidRPr="009D0E79" w:rsidRDefault="009D0E79" w:rsidP="001166B5">
      <w:pPr>
        <w:spacing w:after="0"/>
        <w:ind w:left="721"/>
        <w:contextualSpacing/>
        <w:rPr>
          <w:rFonts w:eastAsia="Calibri" w:cs="Arial"/>
        </w:rPr>
      </w:pPr>
      <w:r w:rsidRPr="009D0E79">
        <w:rPr>
          <w:rFonts w:eastAsia="Calibri" w:cs="Arial"/>
        </w:rPr>
        <w:t>Examples of actions grouped under this heading include:</w:t>
      </w:r>
    </w:p>
    <w:p w14:paraId="1A681BD1" w14:textId="77777777" w:rsidR="009D0E79" w:rsidRPr="009D0E79" w:rsidRDefault="009D0E79" w:rsidP="001166B5">
      <w:pPr>
        <w:spacing w:after="0"/>
        <w:ind w:left="721" w:hanging="426"/>
        <w:contextualSpacing/>
        <w:rPr>
          <w:rFonts w:eastAsia="Calibri" w:cs="Arial"/>
        </w:rPr>
      </w:pPr>
    </w:p>
    <w:p w14:paraId="26FFE988" w14:textId="77777777" w:rsidR="009D0E79" w:rsidRPr="009D0E79" w:rsidRDefault="009D0E79" w:rsidP="001166B5">
      <w:pPr>
        <w:numPr>
          <w:ilvl w:val="0"/>
          <w:numId w:val="14"/>
        </w:numPr>
        <w:tabs>
          <w:tab w:val="left" w:pos="1134"/>
        </w:tabs>
        <w:spacing w:after="0"/>
        <w:ind w:left="1429"/>
        <w:contextualSpacing/>
        <w:rPr>
          <w:rFonts w:eastAsia="Calibri" w:cs="Times New Roman"/>
        </w:rPr>
      </w:pPr>
      <w:r w:rsidRPr="009D0E79">
        <w:rPr>
          <w:rFonts w:eastAsia="Calibri" w:cs="Times New Roman"/>
        </w:rPr>
        <w:t>repeatedly demanding responses within an unreasonable timescale</w:t>
      </w:r>
    </w:p>
    <w:p w14:paraId="42AEE09F" w14:textId="77777777" w:rsidR="009D0E79" w:rsidRPr="009D0E79" w:rsidRDefault="009D0E79" w:rsidP="001166B5">
      <w:pPr>
        <w:numPr>
          <w:ilvl w:val="0"/>
          <w:numId w:val="14"/>
        </w:numPr>
        <w:tabs>
          <w:tab w:val="left" w:pos="1134"/>
        </w:tabs>
        <w:spacing w:after="0"/>
        <w:ind w:left="1429"/>
        <w:contextualSpacing/>
        <w:rPr>
          <w:rFonts w:eastAsia="Calibri" w:cs="Times New Roman"/>
        </w:rPr>
      </w:pPr>
      <w:r w:rsidRPr="009D0E79">
        <w:rPr>
          <w:rFonts w:eastAsia="Calibri" w:cs="Times New Roman"/>
        </w:rPr>
        <w:t>insisting on seeing or speaking to a particular member of staff when that is not possible or</w:t>
      </w:r>
    </w:p>
    <w:p w14:paraId="49EC01E9" w14:textId="77777777" w:rsidR="009D0E79" w:rsidRPr="009D0E79" w:rsidRDefault="009D0E79" w:rsidP="001166B5">
      <w:pPr>
        <w:numPr>
          <w:ilvl w:val="0"/>
          <w:numId w:val="14"/>
        </w:numPr>
        <w:tabs>
          <w:tab w:val="left" w:pos="1134"/>
        </w:tabs>
        <w:spacing w:after="0"/>
        <w:ind w:left="1429"/>
        <w:contextualSpacing/>
        <w:rPr>
          <w:rFonts w:eastAsia="Calibri" w:cs="Times New Roman"/>
        </w:rPr>
      </w:pPr>
      <w:r w:rsidRPr="009D0E79">
        <w:rPr>
          <w:rFonts w:eastAsia="Calibri" w:cs="Times New Roman"/>
        </w:rPr>
        <w:t>repeatedly changing the substance of a complaint or raising unrelated concerns.</w:t>
      </w:r>
    </w:p>
    <w:p w14:paraId="7E1232CA" w14:textId="77777777" w:rsidR="009D0E79" w:rsidRPr="009D0E79" w:rsidRDefault="009D0E79" w:rsidP="001166B5">
      <w:pPr>
        <w:spacing w:after="0"/>
        <w:ind w:left="721" w:hanging="426"/>
        <w:contextualSpacing/>
        <w:rPr>
          <w:rFonts w:eastAsia="Calibri" w:cs="Arial"/>
        </w:rPr>
      </w:pPr>
    </w:p>
    <w:p w14:paraId="1B3365D9" w14:textId="77777777" w:rsidR="009D0E79" w:rsidRPr="009D0E79" w:rsidRDefault="009D0E79" w:rsidP="001166B5">
      <w:pPr>
        <w:spacing w:after="0"/>
        <w:ind w:left="721"/>
        <w:contextualSpacing/>
        <w:rPr>
          <w:rFonts w:eastAsia="Calibri" w:cs="Arial"/>
        </w:rPr>
      </w:pPr>
      <w:r w:rsidRPr="009D0E79">
        <w:rPr>
          <w:rFonts w:eastAsia="Calibri" w:cs="Arial"/>
        </w:rPr>
        <w:t>An example of such impact would be that the demand takes up an excessive amount of staff time and in so doing disadvantages others, but also prevents their own complaint from being dealt with quickly.</w:t>
      </w:r>
    </w:p>
    <w:p w14:paraId="1DD6F00E" w14:textId="77777777" w:rsidR="009D0E79" w:rsidRPr="009D0E79" w:rsidRDefault="009D0E79" w:rsidP="0003536F">
      <w:pPr>
        <w:spacing w:after="0" w:line="240" w:lineRule="auto"/>
        <w:ind w:left="721"/>
        <w:contextualSpacing/>
        <w:rPr>
          <w:rFonts w:eastAsia="Calibri" w:cs="Arial"/>
          <w:b/>
        </w:rPr>
      </w:pPr>
    </w:p>
    <w:p w14:paraId="59C401BB" w14:textId="77777777" w:rsidR="009D0E79" w:rsidRPr="009D0E79" w:rsidRDefault="009D0E79" w:rsidP="0003536F">
      <w:pPr>
        <w:spacing w:after="0" w:line="240" w:lineRule="auto"/>
        <w:ind w:left="721" w:hanging="426"/>
        <w:contextualSpacing/>
        <w:rPr>
          <w:rFonts w:eastAsia="Calibri" w:cs="Arial"/>
          <w:b/>
        </w:rPr>
      </w:pPr>
      <w:r w:rsidRPr="009D0E79">
        <w:rPr>
          <w:rFonts w:eastAsia="Calibri" w:cs="Arial"/>
          <w:b/>
        </w:rPr>
        <w:t>c)</w:t>
      </w:r>
      <w:r w:rsidRPr="009D0E79">
        <w:rPr>
          <w:rFonts w:eastAsia="Calibri" w:cs="Arial"/>
          <w:b/>
        </w:rPr>
        <w:tab/>
        <w:t>Unreasonable levels of contact</w:t>
      </w:r>
    </w:p>
    <w:p w14:paraId="4F83490F" w14:textId="77777777" w:rsidR="009D0E79" w:rsidRPr="009D0E79" w:rsidRDefault="009D0E79" w:rsidP="0003536F">
      <w:pPr>
        <w:spacing w:after="0" w:line="240" w:lineRule="auto"/>
        <w:ind w:left="721" w:hanging="426"/>
        <w:contextualSpacing/>
        <w:rPr>
          <w:rFonts w:eastAsia="Calibri" w:cs="Arial"/>
        </w:rPr>
      </w:pPr>
    </w:p>
    <w:p w14:paraId="7A96B464" w14:textId="77777777" w:rsidR="009D0E79" w:rsidRPr="009D0E79" w:rsidRDefault="009D0E79" w:rsidP="001166B5">
      <w:pPr>
        <w:spacing w:after="0"/>
        <w:ind w:left="720"/>
        <w:contextualSpacing/>
        <w:rPr>
          <w:rFonts w:eastAsia="Calibri" w:cs="Arial"/>
        </w:rPr>
      </w:pPr>
      <w:r w:rsidRPr="009D0E79">
        <w:rPr>
          <w:rFonts w:eastAsia="Calibri" w:cs="Arial"/>
        </w:rPr>
        <w:t xml:space="preserve">Sometimes the volume and duration of contact made by an individual </w:t>
      </w:r>
      <w:proofErr w:type="gramStart"/>
      <w:r w:rsidRPr="009D0E79">
        <w:rPr>
          <w:rFonts w:eastAsia="Calibri" w:cs="Arial"/>
        </w:rPr>
        <w:t>causes</w:t>
      </w:r>
      <w:proofErr w:type="gramEnd"/>
      <w:r w:rsidRPr="009D0E79">
        <w:rPr>
          <w:rFonts w:eastAsia="Calibri" w:cs="Arial"/>
        </w:rPr>
        <w:t xml:space="preserve"> problems. </w:t>
      </w:r>
      <w:r w:rsidRPr="009D0E79">
        <w:rPr>
          <w:rFonts w:eastAsia="Calibri" w:cs="Arial"/>
        </w:rPr>
        <w:br/>
        <w:t xml:space="preserve">This can occur over a short period, for example, a number of calls in one day or one hour. </w:t>
      </w:r>
      <w:r w:rsidRPr="009D0E79">
        <w:rPr>
          <w:rFonts w:eastAsia="Calibri" w:cs="Arial"/>
        </w:rPr>
        <w:br/>
        <w:t>It may occur over the life-span of a complaint when a complainant repeatedly makes long telephone calls to us, or inundates us with copies of information that have been sent already or that is irrelevant to the complaint.</w:t>
      </w:r>
    </w:p>
    <w:p w14:paraId="02934868" w14:textId="77777777" w:rsidR="009D0E79" w:rsidRPr="009D0E79" w:rsidRDefault="009D0E79" w:rsidP="001166B5">
      <w:pPr>
        <w:spacing w:after="0"/>
        <w:ind w:left="720" w:hanging="426"/>
        <w:contextualSpacing/>
        <w:rPr>
          <w:rFonts w:eastAsia="Calibri" w:cs="Arial"/>
        </w:rPr>
      </w:pPr>
    </w:p>
    <w:p w14:paraId="674D7CCB" w14:textId="77777777" w:rsidR="009D0E79" w:rsidRPr="009D0E79" w:rsidRDefault="009D0E79" w:rsidP="001166B5">
      <w:pPr>
        <w:spacing w:after="0"/>
        <w:ind w:left="720"/>
        <w:contextualSpacing/>
        <w:rPr>
          <w:rFonts w:eastAsia="Calibri" w:cs="Arial"/>
        </w:rPr>
      </w:pPr>
      <w:r w:rsidRPr="009D0E79">
        <w:rPr>
          <w:rFonts w:eastAsia="Calibri" w:cs="Arial"/>
        </w:rPr>
        <w:t>Edinburgh College considers that the level of contact has become unacceptable when the amount of time spent talking to a complainant on the telephone, or responding to, reviewing and filing emails or written correspondence impacts on our ability to deal with that complaint, or with other people.</w:t>
      </w:r>
    </w:p>
    <w:p w14:paraId="22B96EBD" w14:textId="77777777" w:rsidR="009D0E79" w:rsidRPr="009D0E79" w:rsidRDefault="009D0E79" w:rsidP="0003536F">
      <w:pPr>
        <w:spacing w:after="0" w:line="240" w:lineRule="auto"/>
        <w:ind w:left="721"/>
        <w:contextualSpacing/>
        <w:rPr>
          <w:rFonts w:eastAsia="Calibri" w:cs="Arial"/>
        </w:rPr>
      </w:pPr>
    </w:p>
    <w:p w14:paraId="3ED9FDDC" w14:textId="77777777" w:rsidR="009D0E79" w:rsidRPr="009D0E79" w:rsidRDefault="009D0E79" w:rsidP="0003536F">
      <w:pPr>
        <w:spacing w:after="0" w:line="240" w:lineRule="auto"/>
        <w:ind w:left="721" w:hanging="426"/>
        <w:contextualSpacing/>
        <w:rPr>
          <w:rFonts w:eastAsia="Calibri" w:cs="Arial"/>
          <w:b/>
        </w:rPr>
      </w:pPr>
      <w:r w:rsidRPr="009D0E79">
        <w:rPr>
          <w:rFonts w:eastAsia="Calibri" w:cs="Arial"/>
          <w:b/>
        </w:rPr>
        <w:t>d)</w:t>
      </w:r>
      <w:r w:rsidRPr="009D0E79">
        <w:rPr>
          <w:rFonts w:eastAsia="Calibri" w:cs="Arial"/>
          <w:b/>
        </w:rPr>
        <w:tab/>
        <w:t>Unreasonable refusal to cooperate</w:t>
      </w:r>
    </w:p>
    <w:p w14:paraId="4BECB969" w14:textId="77777777" w:rsidR="009D0E79" w:rsidRPr="009D0E79" w:rsidRDefault="009D0E79" w:rsidP="0003536F">
      <w:pPr>
        <w:spacing w:after="0" w:line="240" w:lineRule="auto"/>
        <w:ind w:left="721" w:hanging="426"/>
        <w:contextualSpacing/>
        <w:rPr>
          <w:rFonts w:eastAsia="Calibri" w:cs="Arial"/>
        </w:rPr>
      </w:pPr>
    </w:p>
    <w:p w14:paraId="5391DED7" w14:textId="77777777" w:rsidR="009D0E79" w:rsidRPr="009D0E79" w:rsidRDefault="009D0E79" w:rsidP="001166B5">
      <w:pPr>
        <w:spacing w:after="0"/>
        <w:ind w:left="720"/>
        <w:contextualSpacing/>
        <w:rPr>
          <w:rFonts w:eastAsia="Calibri" w:cs="Arial"/>
        </w:rPr>
      </w:pPr>
      <w:r w:rsidRPr="009D0E79">
        <w:rPr>
          <w:rFonts w:eastAsia="Calibri" w:cs="Arial"/>
        </w:rPr>
        <w:t>When Edinburgh College is investigating a complaint, we may need to ask the individual who has complained for further information, evidence or comments or to help us by summarising their concerns.  This is to ensure that a fair and fully comprehensive investigation can take place.</w:t>
      </w:r>
    </w:p>
    <w:p w14:paraId="1E1EB4F3" w14:textId="77777777" w:rsidR="009D0E79" w:rsidRPr="009D0E79" w:rsidRDefault="009D0E79" w:rsidP="001166B5">
      <w:pPr>
        <w:spacing w:after="0"/>
        <w:ind w:left="720" w:hanging="426"/>
        <w:contextualSpacing/>
        <w:rPr>
          <w:rFonts w:eastAsia="Calibri" w:cs="Arial"/>
        </w:rPr>
      </w:pPr>
    </w:p>
    <w:p w14:paraId="1B1095C3" w14:textId="77777777" w:rsidR="009D0E79" w:rsidRPr="009D0E79" w:rsidRDefault="009D0E79" w:rsidP="001166B5">
      <w:pPr>
        <w:spacing w:after="0"/>
        <w:ind w:left="720"/>
        <w:contextualSpacing/>
        <w:rPr>
          <w:rFonts w:eastAsia="Calibri" w:cs="Arial"/>
        </w:rPr>
      </w:pPr>
      <w:r w:rsidRPr="009D0E79">
        <w:rPr>
          <w:rFonts w:eastAsia="Calibri" w:cs="Arial"/>
        </w:rPr>
        <w:t xml:space="preserve">If an individual repeatedly refuses to cooperate this makes it difficult for us to proceed. </w:t>
      </w:r>
      <w:r w:rsidRPr="009D0E79">
        <w:rPr>
          <w:rFonts w:eastAsia="Calibri" w:cs="Arial"/>
        </w:rPr>
        <w:br/>
        <w:t xml:space="preserve">We will always seek to assist someone if they have a specific, genuine </w:t>
      </w:r>
      <w:r w:rsidRPr="009D0E79">
        <w:rPr>
          <w:rFonts w:eastAsia="Calibri" w:cs="Arial"/>
        </w:rPr>
        <w:lastRenderedPageBreak/>
        <w:t>difficulty complying with a request. However, we consider it is unreasonable to bring a complaint to us and then not respond to reasonable requests.</w:t>
      </w:r>
    </w:p>
    <w:p w14:paraId="664E1841" w14:textId="77777777" w:rsidR="009D0E79" w:rsidRPr="009D0E79" w:rsidRDefault="009D0E79" w:rsidP="0003536F">
      <w:pPr>
        <w:spacing w:after="0" w:line="240" w:lineRule="auto"/>
        <w:ind w:left="721" w:hanging="426"/>
        <w:contextualSpacing/>
        <w:rPr>
          <w:rFonts w:eastAsia="Calibri" w:cs="Arial"/>
        </w:rPr>
      </w:pPr>
    </w:p>
    <w:p w14:paraId="5D055B37" w14:textId="77777777" w:rsidR="009D0E79" w:rsidRPr="009D0E79" w:rsidRDefault="009D0E79" w:rsidP="0003536F">
      <w:pPr>
        <w:spacing w:after="0" w:line="240" w:lineRule="auto"/>
        <w:ind w:left="721" w:hanging="426"/>
        <w:contextualSpacing/>
        <w:rPr>
          <w:rFonts w:eastAsia="Calibri" w:cs="Arial"/>
          <w:b/>
        </w:rPr>
      </w:pPr>
      <w:r w:rsidRPr="009D0E79">
        <w:rPr>
          <w:rFonts w:eastAsia="Calibri" w:cs="Arial"/>
          <w:b/>
        </w:rPr>
        <w:t>e)</w:t>
      </w:r>
      <w:r w:rsidRPr="009D0E79">
        <w:rPr>
          <w:rFonts w:eastAsia="Calibri" w:cs="Arial"/>
          <w:b/>
        </w:rPr>
        <w:tab/>
        <w:t>Unreasonable use of the complaints process</w:t>
      </w:r>
    </w:p>
    <w:p w14:paraId="31893282" w14:textId="77777777" w:rsidR="009D0E79" w:rsidRPr="009D0E79" w:rsidRDefault="009D0E79" w:rsidP="0003536F">
      <w:pPr>
        <w:spacing w:after="0" w:line="240" w:lineRule="auto"/>
        <w:ind w:left="721" w:hanging="426"/>
        <w:contextualSpacing/>
        <w:rPr>
          <w:rFonts w:eastAsia="Calibri" w:cs="Arial"/>
        </w:rPr>
      </w:pPr>
    </w:p>
    <w:p w14:paraId="776383C8" w14:textId="77777777" w:rsidR="009D0E79" w:rsidRPr="009D0E79" w:rsidRDefault="009D0E79" w:rsidP="001166B5">
      <w:pPr>
        <w:spacing w:after="0"/>
        <w:ind w:left="720"/>
        <w:contextualSpacing/>
        <w:rPr>
          <w:rFonts w:eastAsia="Calibri" w:cs="Arial"/>
        </w:rPr>
      </w:pPr>
      <w:r w:rsidRPr="009D0E79">
        <w:rPr>
          <w:rFonts w:eastAsia="Calibri" w:cs="Arial"/>
        </w:rPr>
        <w:t>Individuals with complaints about Edinburgh College have the right to pursue their concerns through a range of means. They also have the right to complain more than once about our organisation, if subsequent incidents occur.</w:t>
      </w:r>
    </w:p>
    <w:p w14:paraId="3FC398B3" w14:textId="77777777" w:rsidR="009D0E79" w:rsidRPr="009D0E79" w:rsidRDefault="009D0E79" w:rsidP="001166B5">
      <w:pPr>
        <w:spacing w:after="0"/>
        <w:ind w:left="720" w:hanging="426"/>
        <w:contextualSpacing/>
        <w:rPr>
          <w:rFonts w:eastAsia="Calibri" w:cs="Arial"/>
        </w:rPr>
      </w:pPr>
    </w:p>
    <w:p w14:paraId="4DC5ED68" w14:textId="77777777" w:rsidR="009D0E79" w:rsidRPr="009D0E79" w:rsidRDefault="009D0E79" w:rsidP="001166B5">
      <w:pPr>
        <w:spacing w:after="0"/>
        <w:ind w:left="720"/>
        <w:contextualSpacing/>
        <w:rPr>
          <w:rFonts w:eastAsia="Calibri" w:cs="Arial"/>
        </w:rPr>
      </w:pPr>
      <w:r w:rsidRPr="009D0E79">
        <w:rPr>
          <w:rFonts w:eastAsia="Calibri" w:cs="Arial"/>
        </w:rPr>
        <w:t xml:space="preserve">This contact becomes unreasonable when the effect of the repeated complaints is to harass, or to prevent us from pursuing a legitimate aim or implementing a legitimate decision. </w:t>
      </w:r>
      <w:r w:rsidRPr="009D0E79">
        <w:rPr>
          <w:rFonts w:eastAsia="Calibri" w:cs="Arial"/>
        </w:rPr>
        <w:br/>
        <w:t>We consider access to a complaints system to be important and it will only be in exceptional circumstances that we would consider such repeated use is unacceptable – but we reserve the right to do so in such cases.</w:t>
      </w:r>
    </w:p>
    <w:p w14:paraId="7F346E03" w14:textId="77777777" w:rsidR="007D20E5" w:rsidRPr="007D20E5" w:rsidRDefault="007D20E5" w:rsidP="00050D06">
      <w:pPr>
        <w:ind w:left="0"/>
      </w:pPr>
    </w:p>
    <w:p w14:paraId="235FC743" w14:textId="5DCBCD20" w:rsidR="008F3198" w:rsidRDefault="00F269C8" w:rsidP="00EF5773">
      <w:pPr>
        <w:pStyle w:val="Heading2"/>
        <w:ind w:left="720" w:hanging="720"/>
      </w:pPr>
      <w:bookmarkStart w:id="8" w:name="_Toc222392702"/>
      <w:r>
        <w:t>3.</w:t>
      </w:r>
      <w:r>
        <w:tab/>
      </w:r>
      <w:r w:rsidR="00FB0A28">
        <w:t xml:space="preserve">Examples of how we </w:t>
      </w:r>
      <w:r w:rsidR="006F4881">
        <w:t xml:space="preserve">manage aggressive or abusive </w:t>
      </w:r>
      <w:r w:rsidR="006C2573">
        <w:t>behaviour</w:t>
      </w:r>
      <w:bookmarkEnd w:id="8"/>
    </w:p>
    <w:p w14:paraId="691CD0B8" w14:textId="77777777" w:rsidR="00661112" w:rsidRPr="00661112" w:rsidRDefault="00661112" w:rsidP="001166B5">
      <w:pPr>
        <w:spacing w:after="0"/>
        <w:ind w:left="720"/>
        <w:contextualSpacing/>
        <w:rPr>
          <w:rFonts w:eastAsia="Calibri" w:cs="Arial"/>
        </w:rPr>
      </w:pPr>
      <w:r w:rsidRPr="00661112">
        <w:rPr>
          <w:rFonts w:eastAsia="Calibri" w:cs="Arial"/>
        </w:rPr>
        <w:t>The threat or use of physical violence, verbal abuse or harassment towards Edinburgh College staff is likely to result in a termination of all direct contact with the complainant. We may report incidents to the police. This will always be the case if physical violence is used or threatened.</w:t>
      </w:r>
    </w:p>
    <w:p w14:paraId="11800BE5" w14:textId="77777777" w:rsidR="00661112" w:rsidRPr="00661112" w:rsidRDefault="00661112" w:rsidP="001166B5">
      <w:pPr>
        <w:spacing w:after="0"/>
        <w:ind w:left="153"/>
        <w:contextualSpacing/>
        <w:rPr>
          <w:rFonts w:eastAsia="Calibri" w:cs="Arial"/>
        </w:rPr>
      </w:pPr>
    </w:p>
    <w:p w14:paraId="78551CFD" w14:textId="77777777" w:rsidR="00661112" w:rsidRPr="00661112" w:rsidRDefault="00661112" w:rsidP="001166B5">
      <w:pPr>
        <w:spacing w:after="0"/>
        <w:ind w:left="720"/>
        <w:contextualSpacing/>
        <w:rPr>
          <w:rFonts w:eastAsia="Calibri" w:cs="Arial"/>
        </w:rPr>
      </w:pPr>
      <w:r w:rsidRPr="00661112">
        <w:rPr>
          <w:rFonts w:eastAsia="Calibri" w:cs="Arial"/>
        </w:rPr>
        <w:t>Edinburgh College staff will end telephone calls if they consider the caller aggressive, abusive or offensive. Our staff have the right to make this decision, to tell the caller that their behaviour is unacceptable and end the call if the behaviour persists.</w:t>
      </w:r>
    </w:p>
    <w:p w14:paraId="74461D14" w14:textId="77777777" w:rsidR="00661112" w:rsidRPr="00661112" w:rsidRDefault="00661112" w:rsidP="001166B5">
      <w:pPr>
        <w:spacing w:after="0"/>
        <w:ind w:left="153"/>
        <w:contextualSpacing/>
        <w:rPr>
          <w:rFonts w:eastAsia="Calibri" w:cs="Arial"/>
        </w:rPr>
      </w:pPr>
    </w:p>
    <w:p w14:paraId="40D67C2E" w14:textId="77777777" w:rsidR="00661112" w:rsidRPr="00661112" w:rsidRDefault="00661112" w:rsidP="001166B5">
      <w:pPr>
        <w:spacing w:after="0"/>
        <w:ind w:left="720"/>
        <w:contextualSpacing/>
        <w:rPr>
          <w:rFonts w:eastAsia="Calibri" w:cs="Arial"/>
        </w:rPr>
      </w:pPr>
      <w:r w:rsidRPr="00661112">
        <w:rPr>
          <w:rFonts w:eastAsia="Calibri" w:cs="Arial"/>
        </w:rPr>
        <w:t>Edinburgh College will not respond to correspondence (in any format) that contains statements that are abusive to staff or contains allegations that lack substantive evidence. Where we can, we will return the correspondence. We will explain why and say that we consider the language used to be offensive, unnecessary and unhelpful and ask the sender to stop using such language. We will state that we will not respond to their correspondence if the action or behaviour continues.</w:t>
      </w:r>
    </w:p>
    <w:p w14:paraId="7F66CA8C" w14:textId="77777777" w:rsidR="00661112" w:rsidRPr="00661112" w:rsidRDefault="00661112" w:rsidP="001166B5">
      <w:pPr>
        <w:spacing w:after="0"/>
        <w:ind w:left="153"/>
        <w:contextualSpacing/>
        <w:rPr>
          <w:rFonts w:eastAsia="Calibri" w:cs="Arial"/>
        </w:rPr>
      </w:pPr>
    </w:p>
    <w:p w14:paraId="257554E5" w14:textId="77777777" w:rsidR="00661112" w:rsidRPr="00661112" w:rsidRDefault="00661112" w:rsidP="001166B5">
      <w:pPr>
        <w:spacing w:after="0"/>
        <w:ind w:left="720"/>
        <w:contextualSpacing/>
        <w:rPr>
          <w:rFonts w:eastAsia="Calibri" w:cs="Arial"/>
        </w:rPr>
      </w:pPr>
      <w:r w:rsidRPr="00661112">
        <w:rPr>
          <w:rFonts w:eastAsia="Calibri" w:cs="Arial"/>
        </w:rPr>
        <w:t>In extreme situations, Edinburgh College will tell the complainant in writing that their name is on a ‘no personal contact’ list. This means that we will limit contact with them to through a third party.</w:t>
      </w:r>
    </w:p>
    <w:p w14:paraId="7BF29849" w14:textId="77777777" w:rsidR="00F544B3" w:rsidRPr="00F544B3" w:rsidRDefault="00F544B3" w:rsidP="00F544B3">
      <w:pPr>
        <w:spacing w:after="0"/>
        <w:ind w:left="0"/>
        <w:rPr>
          <w:rFonts w:eastAsia="Calibri" w:cs="Times New Roman"/>
        </w:rPr>
      </w:pPr>
    </w:p>
    <w:p w14:paraId="51F57742" w14:textId="21A4A226" w:rsidR="00A3519E" w:rsidRDefault="00241C1E" w:rsidP="00EF5773">
      <w:pPr>
        <w:pStyle w:val="Heading2"/>
        <w:ind w:left="720" w:hanging="720"/>
      </w:pPr>
      <w:bookmarkStart w:id="9" w:name="_Toc222392703"/>
      <w:r>
        <w:lastRenderedPageBreak/>
        <w:t xml:space="preserve">4. </w:t>
      </w:r>
      <w:r>
        <w:tab/>
      </w:r>
      <w:r w:rsidR="006F4881">
        <w:t>Examples of how Edinburgh College deals with other categories of</w:t>
      </w:r>
      <w:r w:rsidR="006C2573">
        <w:t xml:space="preserve"> unreasonable behaviour</w:t>
      </w:r>
      <w:bookmarkEnd w:id="9"/>
    </w:p>
    <w:p w14:paraId="3D8F7B34" w14:textId="77777777" w:rsidR="005F5C7F" w:rsidRPr="005F5C7F" w:rsidRDefault="005F5C7F" w:rsidP="001166B5">
      <w:pPr>
        <w:spacing w:after="0"/>
        <w:ind w:left="720"/>
        <w:contextualSpacing/>
        <w:rPr>
          <w:rFonts w:eastAsia="Calibri" w:cs="Arial"/>
        </w:rPr>
      </w:pPr>
      <w:r w:rsidRPr="005F5C7F">
        <w:rPr>
          <w:rFonts w:eastAsia="Calibri" w:cs="Arial"/>
        </w:rPr>
        <w:t>We have to take action when unreasonable behaviour impairs the functioning of the College or individuals. We aim to do this in a way that allows a complaint to progress through our process. We will try to ensure that any action we take is the minimum required to solve the problem, taking into account relevant personal circumstances including the seriousness of the complaint and the needs of the individual. Actions we may take include:</w:t>
      </w:r>
    </w:p>
    <w:p w14:paraId="44763DED" w14:textId="77777777" w:rsidR="005F5C7F" w:rsidRPr="005F5C7F" w:rsidRDefault="005F5C7F" w:rsidP="001166B5">
      <w:pPr>
        <w:spacing w:after="0"/>
        <w:ind w:left="153"/>
        <w:contextualSpacing/>
        <w:rPr>
          <w:rFonts w:eastAsia="Calibri" w:cs="Arial"/>
        </w:rPr>
      </w:pPr>
    </w:p>
    <w:p w14:paraId="0732843E" w14:textId="77777777" w:rsidR="005F5C7F" w:rsidRPr="005F5C7F" w:rsidRDefault="005F5C7F" w:rsidP="001166B5">
      <w:pPr>
        <w:spacing w:after="0"/>
        <w:ind w:left="720"/>
        <w:contextualSpacing/>
        <w:rPr>
          <w:rFonts w:eastAsia="Calibri" w:cs="Arial"/>
        </w:rPr>
      </w:pPr>
      <w:r w:rsidRPr="005F5C7F">
        <w:rPr>
          <w:rFonts w:eastAsia="Calibri" w:cs="Arial"/>
        </w:rPr>
        <w:t>Where a complainant repeatedly phones, visits the College, raises repeated issues, or sends large numbers of documents where their relevance isn’t clear, we may decide to:</w:t>
      </w:r>
    </w:p>
    <w:p w14:paraId="3807FB84" w14:textId="77777777" w:rsidR="005F5C7F" w:rsidRPr="005F5C7F" w:rsidRDefault="005F5C7F" w:rsidP="001166B5">
      <w:pPr>
        <w:spacing w:after="0"/>
        <w:ind w:left="153"/>
        <w:contextualSpacing/>
        <w:rPr>
          <w:rFonts w:eastAsia="Calibri" w:cs="Arial"/>
        </w:rPr>
      </w:pPr>
    </w:p>
    <w:p w14:paraId="5154767D" w14:textId="77777777" w:rsid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limit contact to telephone calls from the complainant at set times on set days</w:t>
      </w:r>
    </w:p>
    <w:p w14:paraId="563F73C9" w14:textId="77777777" w:rsid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restrict contact to a nominated member of staff who will deal with future calls or correspondence from the complainant</w:t>
      </w:r>
    </w:p>
    <w:p w14:paraId="5408FC25" w14:textId="77777777" w:rsid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see the complainant by appointment only</w:t>
      </w:r>
    </w:p>
    <w:p w14:paraId="41E3E334" w14:textId="77777777" w:rsid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restrict contact from the complainant to writing only</w:t>
      </w:r>
    </w:p>
    <w:p w14:paraId="78082FD4" w14:textId="77777777" w:rsid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return any documents to the complainant or, in extreme cases, advise the complainant that further irrelevant documents will be destroyed or</w:t>
      </w:r>
    </w:p>
    <w:p w14:paraId="1414F112" w14:textId="6F7F0C4F" w:rsidR="00D80FA0" w:rsidRPr="005652FA" w:rsidRDefault="005F5C7F" w:rsidP="001166B5">
      <w:pPr>
        <w:pStyle w:val="ListParagraph"/>
        <w:numPr>
          <w:ilvl w:val="0"/>
          <w:numId w:val="18"/>
        </w:numPr>
        <w:tabs>
          <w:tab w:val="left" w:pos="1134"/>
        </w:tabs>
        <w:spacing w:after="0"/>
        <w:rPr>
          <w:rFonts w:eastAsia="Calibri" w:cs="Times New Roman"/>
        </w:rPr>
      </w:pPr>
      <w:r w:rsidRPr="005652FA">
        <w:rPr>
          <w:rFonts w:eastAsia="Calibri" w:cs="Times New Roman"/>
        </w:rPr>
        <w:t>take any other action that we consider appropriate.</w:t>
      </w:r>
    </w:p>
    <w:p w14:paraId="41AC17B0" w14:textId="77777777" w:rsidR="00D80FA0" w:rsidRDefault="00D80FA0" w:rsidP="001166B5">
      <w:pPr>
        <w:tabs>
          <w:tab w:val="left" w:pos="1134"/>
        </w:tabs>
        <w:spacing w:after="0"/>
        <w:ind w:left="579"/>
        <w:contextualSpacing/>
        <w:rPr>
          <w:rFonts w:eastAsia="Calibri" w:cs="Times New Roman"/>
        </w:rPr>
      </w:pPr>
    </w:p>
    <w:p w14:paraId="265820EB" w14:textId="0270EFCC" w:rsidR="005F5C7F" w:rsidRPr="005F5C7F" w:rsidRDefault="005F5C7F" w:rsidP="001166B5">
      <w:pPr>
        <w:tabs>
          <w:tab w:val="left" w:pos="1134"/>
        </w:tabs>
        <w:spacing w:after="0"/>
        <w:ind w:left="579"/>
        <w:contextualSpacing/>
        <w:rPr>
          <w:rFonts w:eastAsia="Calibri" w:cs="Times New Roman"/>
        </w:rPr>
      </w:pPr>
      <w:r w:rsidRPr="005F5C7F">
        <w:rPr>
          <w:rFonts w:eastAsia="Calibri" w:cs="Arial"/>
        </w:rPr>
        <w:t>Where we consider continued correspondence on a wide range of issues to be excessive, we may tell the complainant that only a certain number of issues will be considered in a given period and ask them to limit or focus their requests accordingly.</w:t>
      </w:r>
    </w:p>
    <w:p w14:paraId="1DF3ADFE" w14:textId="77777777" w:rsidR="005F5C7F" w:rsidRPr="005F5C7F" w:rsidRDefault="005F5C7F" w:rsidP="001166B5">
      <w:pPr>
        <w:spacing w:after="0"/>
        <w:ind w:left="153"/>
        <w:contextualSpacing/>
        <w:rPr>
          <w:rFonts w:eastAsia="Calibri" w:cs="Arial"/>
        </w:rPr>
      </w:pPr>
    </w:p>
    <w:p w14:paraId="463D6D1B" w14:textId="6F9457B7" w:rsidR="005F5C7F" w:rsidRPr="005F5C7F" w:rsidRDefault="005F5C7F" w:rsidP="001166B5">
      <w:pPr>
        <w:spacing w:after="0"/>
        <w:ind w:left="579"/>
        <w:contextualSpacing/>
        <w:rPr>
          <w:rFonts w:eastAsia="Calibri" w:cs="Arial"/>
        </w:rPr>
      </w:pPr>
      <w:r w:rsidRPr="005F5C7F">
        <w:rPr>
          <w:rFonts w:eastAsia="Calibri" w:cs="Arial"/>
        </w:rPr>
        <w:t>In exceptional cases, we reserve the right to refuse to consider a complaint or future complaints from an individual. We will take into account the impact on the individual and also whether there would be a broader public interest in considering the complaint further.</w:t>
      </w:r>
    </w:p>
    <w:p w14:paraId="4D3D9DB0" w14:textId="77777777" w:rsidR="00206493" w:rsidRDefault="00206493" w:rsidP="00206493">
      <w:pPr>
        <w:ind w:left="0"/>
      </w:pPr>
    </w:p>
    <w:p w14:paraId="5866A732" w14:textId="530DFEF3" w:rsidR="00206493" w:rsidRDefault="00206493" w:rsidP="009B59DD">
      <w:pPr>
        <w:pStyle w:val="Heading2"/>
        <w:ind w:left="720" w:hanging="720"/>
      </w:pPr>
      <w:bookmarkStart w:id="10" w:name="_Toc222392704"/>
      <w:r>
        <w:t xml:space="preserve">5. </w:t>
      </w:r>
      <w:r w:rsidR="009B59DD">
        <w:tab/>
      </w:r>
      <w:r w:rsidR="006C2573">
        <w:t xml:space="preserve">The process we follow to make </w:t>
      </w:r>
      <w:r w:rsidR="00E13A43">
        <w:t>decisions about unreasonable behaviour</w:t>
      </w:r>
      <w:bookmarkEnd w:id="10"/>
    </w:p>
    <w:p w14:paraId="3CB8A10C" w14:textId="77777777" w:rsidR="00D00265" w:rsidRPr="00D00265" w:rsidRDefault="00D00265" w:rsidP="001166B5">
      <w:pPr>
        <w:spacing w:after="0"/>
        <w:ind w:left="720"/>
        <w:contextualSpacing/>
        <w:rPr>
          <w:rFonts w:eastAsia="Calibri" w:cs="Arial"/>
        </w:rPr>
      </w:pPr>
      <w:r w:rsidRPr="00D00265">
        <w:rPr>
          <w:rFonts w:eastAsia="Calibri" w:cs="Arial"/>
        </w:rPr>
        <w:t>Edinburgh College will always tell the complainant what action we are taking and why.</w:t>
      </w:r>
    </w:p>
    <w:p w14:paraId="12072201" w14:textId="77777777" w:rsidR="00D00265" w:rsidRPr="00D00265" w:rsidRDefault="00D00265" w:rsidP="001166B5">
      <w:pPr>
        <w:spacing w:after="0"/>
        <w:ind w:left="153"/>
        <w:contextualSpacing/>
        <w:rPr>
          <w:rFonts w:eastAsia="Calibri" w:cs="Arial"/>
        </w:rPr>
      </w:pPr>
    </w:p>
    <w:p w14:paraId="36B02F45" w14:textId="77777777" w:rsidR="00D00265" w:rsidRPr="00D00265" w:rsidRDefault="00D00265" w:rsidP="001166B5">
      <w:pPr>
        <w:spacing w:after="0"/>
        <w:ind w:left="720"/>
        <w:contextualSpacing/>
        <w:rPr>
          <w:rFonts w:eastAsia="Calibri" w:cs="Arial"/>
        </w:rPr>
      </w:pPr>
      <w:r w:rsidRPr="00D00265">
        <w:rPr>
          <w:rFonts w:eastAsia="Calibri" w:cs="Arial"/>
        </w:rPr>
        <w:lastRenderedPageBreak/>
        <w:t>Any member of staff who directly experiences aggressive or abusive behaviour from a complainant has the authority to deal immediately with that behaviour in a manner they consider appropriate to the situation and in line with this Statement.</w:t>
      </w:r>
    </w:p>
    <w:p w14:paraId="201238AB" w14:textId="77777777" w:rsidR="00D00265" w:rsidRPr="00D00265" w:rsidRDefault="00D00265" w:rsidP="001166B5">
      <w:pPr>
        <w:spacing w:after="0"/>
        <w:ind w:left="153"/>
        <w:contextualSpacing/>
        <w:rPr>
          <w:rFonts w:eastAsia="Calibri" w:cs="Arial"/>
        </w:rPr>
      </w:pPr>
    </w:p>
    <w:p w14:paraId="7614C059" w14:textId="77777777" w:rsidR="00D00265" w:rsidRPr="00D00265" w:rsidRDefault="00D00265" w:rsidP="001166B5">
      <w:pPr>
        <w:spacing w:after="0"/>
        <w:ind w:left="720"/>
        <w:contextualSpacing/>
        <w:rPr>
          <w:rFonts w:eastAsia="Calibri" w:cs="Arial"/>
        </w:rPr>
      </w:pPr>
      <w:r w:rsidRPr="00D00265">
        <w:rPr>
          <w:rFonts w:eastAsia="Calibri" w:cs="Arial"/>
        </w:rPr>
        <w:t>With the exception of such immediate decisions taken at the time of an incident, decisions to restrict contact with the College are only taken after careful consideration of the situation by a more senior member of staff.</w:t>
      </w:r>
    </w:p>
    <w:p w14:paraId="15241A6F" w14:textId="77777777" w:rsidR="00D00265" w:rsidRPr="00D00265" w:rsidRDefault="00D00265" w:rsidP="001166B5">
      <w:pPr>
        <w:spacing w:after="0"/>
        <w:ind w:left="153"/>
        <w:contextualSpacing/>
        <w:rPr>
          <w:rFonts w:eastAsia="Calibri" w:cs="Arial"/>
        </w:rPr>
      </w:pPr>
    </w:p>
    <w:p w14:paraId="59F15D84" w14:textId="2878661C" w:rsidR="00D00265" w:rsidRPr="00D00265" w:rsidRDefault="00D00265" w:rsidP="001166B5">
      <w:pPr>
        <w:spacing w:after="0"/>
        <w:ind w:left="720"/>
        <w:contextualSpacing/>
        <w:rPr>
          <w:rFonts w:eastAsia="Calibri" w:cs="Arial"/>
        </w:rPr>
      </w:pPr>
      <w:r w:rsidRPr="00D00265">
        <w:rPr>
          <w:rFonts w:eastAsia="Calibri" w:cs="Arial"/>
        </w:rPr>
        <w:t>Wherever possible, we will give a complainant the opportunity to change their behaviour or action before a decision is taken.</w:t>
      </w:r>
    </w:p>
    <w:p w14:paraId="4D5F344F" w14:textId="77777777" w:rsidR="00206493" w:rsidRDefault="00206493" w:rsidP="00206493">
      <w:pPr>
        <w:ind w:left="0"/>
      </w:pPr>
    </w:p>
    <w:p w14:paraId="4A8E53FC" w14:textId="22C48551" w:rsidR="00206493" w:rsidRDefault="00206493" w:rsidP="00206493">
      <w:pPr>
        <w:pStyle w:val="Heading2"/>
      </w:pPr>
      <w:bookmarkStart w:id="11" w:name="_Toc222392705"/>
      <w:r>
        <w:t xml:space="preserve">6. </w:t>
      </w:r>
      <w:r>
        <w:tab/>
      </w:r>
      <w:r w:rsidR="00E13A43">
        <w:t>How we let people know we have made this decision</w:t>
      </w:r>
      <w:bookmarkEnd w:id="11"/>
    </w:p>
    <w:p w14:paraId="2B7F61DA" w14:textId="77777777" w:rsidR="007B2E8D" w:rsidRPr="007B2E8D" w:rsidRDefault="007B2E8D" w:rsidP="001166B5">
      <w:pPr>
        <w:spacing w:after="0"/>
        <w:ind w:left="720"/>
        <w:contextualSpacing/>
        <w:rPr>
          <w:rFonts w:eastAsia="Calibri" w:cs="Arial"/>
        </w:rPr>
      </w:pPr>
      <w:r w:rsidRPr="007B2E8D">
        <w:rPr>
          <w:rFonts w:eastAsia="Calibri" w:cs="Arial"/>
        </w:rPr>
        <w:t>When an Edinburgh College employee makes an immediate decision in response to offensive, aggressive or abusive behaviour, the complainant is advised at the time of the incident.</w:t>
      </w:r>
    </w:p>
    <w:p w14:paraId="50D9BB11" w14:textId="77777777" w:rsidR="007B2E8D" w:rsidRPr="007B2E8D" w:rsidRDefault="007B2E8D" w:rsidP="001166B5">
      <w:pPr>
        <w:spacing w:after="0"/>
        <w:ind w:left="153"/>
        <w:contextualSpacing/>
        <w:rPr>
          <w:rFonts w:eastAsia="Calibri" w:cs="Arial"/>
        </w:rPr>
      </w:pPr>
    </w:p>
    <w:p w14:paraId="5348D0CE" w14:textId="74F74B11" w:rsidR="007B2E8D" w:rsidRPr="007B2E8D" w:rsidRDefault="007B2E8D" w:rsidP="001166B5">
      <w:pPr>
        <w:spacing w:after="0"/>
        <w:ind w:left="720"/>
        <w:contextualSpacing/>
        <w:rPr>
          <w:rFonts w:eastAsia="Calibri" w:cs="Arial"/>
        </w:rPr>
      </w:pPr>
      <w:r w:rsidRPr="007B2E8D">
        <w:rPr>
          <w:rFonts w:eastAsia="Calibri" w:cs="Arial"/>
        </w:rPr>
        <w:t>When a decision has been made by senior management, a complainant will always be given the reason in writing as to why a decision has been made to restrict future contact, the restricted contact arrangements and, if relevant, the length of time that these restrictions will be in place. This ensures that the complainant has a record of the decision.</w:t>
      </w:r>
    </w:p>
    <w:p w14:paraId="4F31F4EF" w14:textId="77777777" w:rsidR="00206493" w:rsidRDefault="00206493" w:rsidP="00206493">
      <w:pPr>
        <w:ind w:left="0"/>
      </w:pPr>
    </w:p>
    <w:p w14:paraId="3104A8B0" w14:textId="0774833A" w:rsidR="00206493" w:rsidRDefault="00206493" w:rsidP="00206493">
      <w:pPr>
        <w:pStyle w:val="Heading2"/>
      </w:pPr>
      <w:bookmarkStart w:id="12" w:name="_Toc222392706"/>
      <w:r>
        <w:t xml:space="preserve">7. </w:t>
      </w:r>
      <w:r>
        <w:tab/>
      </w:r>
      <w:r w:rsidR="00E13A43">
        <w:t>The process for appealing a decision</w:t>
      </w:r>
      <w:r w:rsidR="006733DC">
        <w:t xml:space="preserve"> to restrict contact</w:t>
      </w:r>
      <w:bookmarkEnd w:id="12"/>
    </w:p>
    <w:p w14:paraId="01661725" w14:textId="77777777" w:rsidR="00E918DB" w:rsidRPr="00E918DB" w:rsidRDefault="00E918DB" w:rsidP="001166B5">
      <w:pPr>
        <w:spacing w:after="0"/>
        <w:ind w:left="720"/>
        <w:contextualSpacing/>
        <w:rPr>
          <w:rFonts w:eastAsia="Calibri" w:cs="Arial"/>
        </w:rPr>
      </w:pPr>
      <w:r w:rsidRPr="00E918DB">
        <w:rPr>
          <w:rFonts w:eastAsia="Calibri" w:cs="Arial"/>
        </w:rPr>
        <w:t>It is important that a decision can be reconsidered. A complainant can appeal a decision to restrict contact. If they do this, Edinburgh College will only consider arguments that relate to the restriction and not to either the complaint made to us or to our decision to close a complaint.</w:t>
      </w:r>
    </w:p>
    <w:p w14:paraId="44928BAE" w14:textId="77777777" w:rsidR="00E918DB" w:rsidRPr="00E918DB" w:rsidRDefault="00E918DB" w:rsidP="001166B5">
      <w:pPr>
        <w:spacing w:after="0"/>
        <w:ind w:left="306"/>
        <w:rPr>
          <w:rFonts w:eastAsia="Calibri" w:cs="Arial"/>
        </w:rPr>
      </w:pPr>
    </w:p>
    <w:p w14:paraId="4505769E" w14:textId="77777777" w:rsidR="00E918DB" w:rsidRPr="00E918DB" w:rsidRDefault="00E918DB" w:rsidP="001166B5">
      <w:pPr>
        <w:spacing w:after="0"/>
        <w:ind w:left="720"/>
        <w:contextualSpacing/>
        <w:rPr>
          <w:rFonts w:eastAsia="Calibri" w:cs="Arial"/>
        </w:rPr>
      </w:pPr>
      <w:r w:rsidRPr="00E918DB">
        <w:rPr>
          <w:rFonts w:eastAsia="Calibri" w:cs="Arial"/>
        </w:rPr>
        <w:t>An appeal could include, for example, a complainant saying that:</w:t>
      </w:r>
    </w:p>
    <w:p w14:paraId="7DA4599F" w14:textId="77777777" w:rsidR="00E918DB" w:rsidRPr="00E918DB" w:rsidRDefault="00E918DB" w:rsidP="001166B5">
      <w:pPr>
        <w:spacing w:after="0"/>
        <w:ind w:left="306"/>
        <w:contextualSpacing/>
        <w:rPr>
          <w:rFonts w:eastAsia="Calibri" w:cs="Arial"/>
        </w:rPr>
      </w:pPr>
    </w:p>
    <w:p w14:paraId="250F1AE1" w14:textId="77777777" w:rsidR="00E918DB" w:rsidRPr="00704FD4" w:rsidRDefault="00E918DB" w:rsidP="001166B5">
      <w:pPr>
        <w:pStyle w:val="ListParagraph"/>
        <w:numPr>
          <w:ilvl w:val="0"/>
          <w:numId w:val="17"/>
        </w:numPr>
        <w:spacing w:after="0"/>
        <w:rPr>
          <w:rFonts w:eastAsia="Calibri" w:cs="Times New Roman"/>
        </w:rPr>
      </w:pPr>
      <w:r w:rsidRPr="00704FD4">
        <w:rPr>
          <w:rFonts w:eastAsia="Calibri" w:cs="Times New Roman"/>
        </w:rPr>
        <w:t>their actions were wrongly identified as unacceptable</w:t>
      </w:r>
    </w:p>
    <w:p w14:paraId="4F86F5CA" w14:textId="77777777" w:rsidR="00E918DB" w:rsidRPr="00704FD4" w:rsidRDefault="00E918DB" w:rsidP="001166B5">
      <w:pPr>
        <w:pStyle w:val="ListParagraph"/>
        <w:numPr>
          <w:ilvl w:val="0"/>
          <w:numId w:val="17"/>
        </w:numPr>
        <w:spacing w:after="0"/>
        <w:rPr>
          <w:rFonts w:eastAsia="Calibri" w:cs="Times New Roman"/>
        </w:rPr>
      </w:pPr>
      <w:r w:rsidRPr="00704FD4">
        <w:rPr>
          <w:rFonts w:eastAsia="Calibri" w:cs="Times New Roman"/>
        </w:rPr>
        <w:t>the restrictions were disproportionate or</w:t>
      </w:r>
    </w:p>
    <w:p w14:paraId="07902E3D" w14:textId="77777777" w:rsidR="00E918DB" w:rsidRPr="00704FD4" w:rsidRDefault="00E918DB" w:rsidP="001166B5">
      <w:pPr>
        <w:pStyle w:val="ListParagraph"/>
        <w:numPr>
          <w:ilvl w:val="0"/>
          <w:numId w:val="17"/>
        </w:numPr>
        <w:spacing w:after="0"/>
        <w:rPr>
          <w:rFonts w:eastAsia="Calibri" w:cs="Times New Roman"/>
        </w:rPr>
      </w:pPr>
      <w:r w:rsidRPr="00704FD4">
        <w:rPr>
          <w:rFonts w:eastAsia="Calibri" w:cs="Times New Roman"/>
        </w:rPr>
        <w:t>that they will adversely impact on the individual because of personal circumstances.</w:t>
      </w:r>
    </w:p>
    <w:p w14:paraId="414A8432" w14:textId="77777777" w:rsidR="00E918DB" w:rsidRPr="00E918DB" w:rsidRDefault="00E918DB" w:rsidP="001166B5">
      <w:pPr>
        <w:spacing w:after="0"/>
        <w:ind w:left="306"/>
        <w:contextualSpacing/>
        <w:rPr>
          <w:rFonts w:eastAsia="Calibri" w:cs="Arial"/>
        </w:rPr>
      </w:pPr>
    </w:p>
    <w:p w14:paraId="62BE482E" w14:textId="77777777" w:rsidR="00E918DB" w:rsidRPr="00E918DB" w:rsidRDefault="00E918DB" w:rsidP="001166B5">
      <w:pPr>
        <w:spacing w:after="0"/>
        <w:ind w:left="732"/>
        <w:contextualSpacing/>
        <w:rPr>
          <w:rFonts w:eastAsia="Calibri" w:cs="Arial"/>
        </w:rPr>
      </w:pPr>
      <w:r w:rsidRPr="00E918DB">
        <w:rPr>
          <w:rFonts w:eastAsia="Calibri" w:cs="Arial"/>
        </w:rPr>
        <w:t>A senior member of staff who was not involved in the original decision will consider the appeal.</w:t>
      </w:r>
    </w:p>
    <w:p w14:paraId="38E3FAA2" w14:textId="77777777" w:rsidR="00E918DB" w:rsidRPr="00E918DB" w:rsidRDefault="00E918DB" w:rsidP="001166B5">
      <w:pPr>
        <w:spacing w:after="0"/>
        <w:ind w:left="306"/>
        <w:contextualSpacing/>
        <w:rPr>
          <w:rFonts w:eastAsia="Calibri" w:cs="Arial"/>
        </w:rPr>
      </w:pPr>
    </w:p>
    <w:p w14:paraId="1D12DE3D" w14:textId="77777777" w:rsidR="00E918DB" w:rsidRPr="00E918DB" w:rsidRDefault="00E918DB" w:rsidP="001166B5">
      <w:pPr>
        <w:spacing w:after="0"/>
        <w:ind w:left="732"/>
        <w:contextualSpacing/>
        <w:rPr>
          <w:rFonts w:eastAsia="Calibri" w:cs="Arial"/>
        </w:rPr>
      </w:pPr>
      <w:r w:rsidRPr="00E918DB">
        <w:rPr>
          <w:rFonts w:eastAsia="Calibri" w:cs="Arial"/>
        </w:rPr>
        <w:t>They have discretion to quash or vary the restriction as they think best. They will make their decision based on the evidence available to them. They must advise the complainant in writing (this can be supplemented if written communication is not the most appropriate form for the individual) that either the restricted contact arrangements still apply or a different course of action has been agreed.</w:t>
      </w:r>
    </w:p>
    <w:p w14:paraId="77E48547" w14:textId="77777777" w:rsidR="00E918DB" w:rsidRPr="00E918DB" w:rsidRDefault="00E918DB" w:rsidP="001166B5">
      <w:pPr>
        <w:spacing w:after="0"/>
        <w:ind w:left="306"/>
        <w:contextualSpacing/>
        <w:rPr>
          <w:rFonts w:eastAsia="Calibri" w:cs="Arial"/>
        </w:rPr>
      </w:pPr>
    </w:p>
    <w:p w14:paraId="34BAE814" w14:textId="2E0A1CEA" w:rsidR="00E918DB" w:rsidRPr="00E918DB" w:rsidRDefault="00E918DB" w:rsidP="001166B5">
      <w:pPr>
        <w:spacing w:after="0"/>
        <w:ind w:left="732"/>
        <w:contextualSpacing/>
        <w:rPr>
          <w:rFonts w:eastAsia="Calibri" w:cs="Arial"/>
        </w:rPr>
      </w:pPr>
      <w:r w:rsidRPr="00E918DB">
        <w:rPr>
          <w:rFonts w:eastAsia="Calibri" w:cs="Arial"/>
        </w:rPr>
        <w:t>Edinburgh College may review the restriction periodically or on further request after a period of time has passed. Each case is different. We will explain in the letter setting out the restriction, what review process will be in place for that restriction, and in what circumstances they could request this be reconsidered.</w:t>
      </w:r>
    </w:p>
    <w:p w14:paraId="30B1D351" w14:textId="77777777" w:rsidR="00206493" w:rsidRDefault="00206493" w:rsidP="00206493">
      <w:pPr>
        <w:ind w:left="0"/>
      </w:pPr>
    </w:p>
    <w:p w14:paraId="14C768FD" w14:textId="03220466" w:rsidR="00206493" w:rsidRDefault="00206493" w:rsidP="00206493">
      <w:pPr>
        <w:pStyle w:val="Heading2"/>
      </w:pPr>
      <w:bookmarkStart w:id="13" w:name="_Toc222392707"/>
      <w:r>
        <w:t xml:space="preserve">8. </w:t>
      </w:r>
      <w:r>
        <w:tab/>
      </w:r>
      <w:r w:rsidR="006733DC">
        <w:t>How we record and review a decision to restrict contact</w:t>
      </w:r>
      <w:bookmarkEnd w:id="13"/>
    </w:p>
    <w:p w14:paraId="7B572A44" w14:textId="77777777" w:rsidR="00CC0909" w:rsidRPr="00CC0909" w:rsidRDefault="00CC0909" w:rsidP="001166B5">
      <w:pPr>
        <w:spacing w:after="0"/>
        <w:ind w:left="720"/>
        <w:contextualSpacing/>
        <w:rPr>
          <w:rFonts w:eastAsia="Calibri" w:cs="Arial"/>
        </w:rPr>
      </w:pPr>
      <w:r w:rsidRPr="00CC0909">
        <w:rPr>
          <w:rFonts w:eastAsia="Calibri" w:cs="Arial"/>
        </w:rPr>
        <w:t xml:space="preserve">Edinburgh College records all incidents of unacceptable actions by complainants. Where it is decided to restrict complainant contact, an entry noting this is made in the relevant file and on appropriate computer records. Each quarter a report on all restrictions will be presented to the Senior Management team so that they can ensure the process is being applied appropriately. </w:t>
      </w:r>
    </w:p>
    <w:p w14:paraId="423C0CE4" w14:textId="557B61FC" w:rsidR="00206493" w:rsidRPr="00CC0909" w:rsidRDefault="00CC0909" w:rsidP="001166B5">
      <w:pPr>
        <w:spacing w:after="0"/>
        <w:ind w:left="720"/>
        <w:contextualSpacing/>
        <w:rPr>
          <w:rFonts w:eastAsia="Calibri" w:cs="Arial"/>
        </w:rPr>
      </w:pPr>
      <w:r w:rsidRPr="00CC0909">
        <w:rPr>
          <w:rFonts w:eastAsia="Calibri" w:cs="Arial"/>
        </w:rPr>
        <w:br/>
        <w:t>A decision to restrict complainant contact as described above may be reconsidered either on request or on review.</w:t>
      </w:r>
    </w:p>
    <w:p w14:paraId="3E669FD1" w14:textId="15748A63" w:rsidR="005A4E0C" w:rsidRPr="005A4E0C" w:rsidRDefault="005A4E0C" w:rsidP="002A52D6">
      <w:pPr>
        <w:pStyle w:val="BodyText"/>
        <w:spacing w:after="0"/>
        <w:jc w:val="both"/>
        <w:rPr>
          <w:rFonts w:ascii="Arial" w:eastAsia="Times New Roman" w:hAnsi="Arial" w:cs="Times New Roman"/>
          <w:sz w:val="22"/>
          <w:szCs w:val="20"/>
          <w:lang w:eastAsia="en-GB"/>
        </w:rPr>
      </w:pPr>
    </w:p>
    <w:p w14:paraId="1D3D24DC" w14:textId="55EC3E6E" w:rsidR="00774E53" w:rsidRDefault="00AB0D3E" w:rsidP="00A54073">
      <w:pPr>
        <w:pStyle w:val="Heading2"/>
      </w:pPr>
      <w:bookmarkStart w:id="14" w:name="_Toc202861721"/>
      <w:bookmarkStart w:id="15" w:name="_Toc222392708"/>
      <w:bookmarkEnd w:id="4"/>
      <w:bookmarkEnd w:id="5"/>
      <w:r>
        <w:t>End of document</w:t>
      </w:r>
      <w:bookmarkEnd w:id="14"/>
      <w:bookmarkEnd w:id="15"/>
    </w:p>
    <w:sectPr w:rsidR="00774E53" w:rsidSect="004970F4">
      <w:headerReference w:type="default" r:id="rId1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457B9" w14:textId="77777777" w:rsidR="00FE7819" w:rsidRDefault="00FE7819" w:rsidP="000E3699">
      <w:pPr>
        <w:spacing w:after="0" w:line="240" w:lineRule="auto"/>
      </w:pPr>
      <w:r>
        <w:separator/>
      </w:r>
    </w:p>
  </w:endnote>
  <w:endnote w:type="continuationSeparator" w:id="0">
    <w:p w14:paraId="2710E835" w14:textId="77777777" w:rsidR="00FE7819" w:rsidRDefault="00FE7819"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ato Light">
    <w:altName w:val="Segoe UI"/>
    <w:charset w:val="00"/>
    <w:family w:val="swiss"/>
    <w:pitch w:val="variable"/>
    <w:sig w:usb0="E10002FF" w:usb1="5000ECFF" w:usb2="00000021" w:usb3="00000000" w:csb0="0000019F" w:csb1="00000000"/>
  </w:font>
  <w:font w:name="Lato SemiBold">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5893713"/>
      <w:docPartObj>
        <w:docPartGallery w:val="Page Numbers (Bottom of Page)"/>
        <w:docPartUnique/>
      </w:docPartObj>
    </w:sdtPr>
    <w:sdtEndPr>
      <w:rPr>
        <w:rStyle w:val="PageNumber"/>
      </w:rPr>
    </w:sdtEndPr>
    <w:sdtContent>
      <w:p w14:paraId="27C2990C" w14:textId="6B75660E" w:rsidR="005C5114" w:rsidRDefault="00703A90" w:rsidP="00703A90">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1D91828" w14:textId="08623769" w:rsidR="005E7D22" w:rsidRDefault="00B13FCD" w:rsidP="005E7D22">
    <w:pPr>
      <w:ind w:left="0"/>
      <w:jc w:val="center"/>
      <w:rPr>
        <w:rStyle w:val="PageNumber"/>
      </w:rPr>
    </w:pPr>
    <w:r>
      <w:t xml:space="preserve">Complaints Unacceptable Actions Procedure </w:t>
    </w:r>
    <w:r w:rsidR="005E7D22">
      <w:t xml:space="preserve">| Version </w:t>
    </w:r>
    <w:r>
      <w:t>1</w:t>
    </w:r>
    <w:r w:rsidR="005E7D22">
      <w:t>.1</w:t>
    </w:r>
  </w:p>
  <w:p w14:paraId="5C361526" w14:textId="7C403453" w:rsidR="00AF1845" w:rsidRPr="000C0581" w:rsidRDefault="00AF1845" w:rsidP="00703A90">
    <w:pP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585877"/>
      <w:docPartObj>
        <w:docPartGallery w:val="Page Numbers (Bottom of Page)"/>
        <w:docPartUnique/>
      </w:docPartObj>
    </w:sdtPr>
    <w:sdtEndPr>
      <w:rPr>
        <w:rStyle w:val="PageNumber"/>
      </w:rPr>
    </w:sdtEndPr>
    <w:sdtContent>
      <w:p w14:paraId="32671180" w14:textId="77777777" w:rsidR="00AF1845" w:rsidRDefault="004041DD" w:rsidP="004041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71726BB" w14:textId="77777777" w:rsidR="00AF1845" w:rsidRDefault="004041DD" w:rsidP="004041DD">
    <w:pPr>
      <w:pStyle w:val="Footer"/>
      <w:tabs>
        <w:tab w:val="clear" w:pos="4513"/>
        <w:tab w:val="clear" w:pos="9026"/>
        <w:tab w:val="left" w:pos="7938"/>
        <w:tab w:val="right" w:pos="9639"/>
      </w:tabs>
      <w:jc w:val="right"/>
    </w:pPr>
    <w:r w:rsidRPr="00E656B6">
      <w:rPr>
        <w:color w:val="003078"/>
        <w:sz w:val="28"/>
        <w:szCs w:val="28"/>
      </w:rPr>
      <w:t>Title | Version 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1651194"/>
      <w:docPartObj>
        <w:docPartGallery w:val="Page Numbers (Bottom of Page)"/>
        <w:docPartUnique/>
      </w:docPartObj>
    </w:sdtPr>
    <w:sdtEndPr>
      <w:rPr>
        <w:rStyle w:val="PageNumber"/>
      </w:rPr>
    </w:sdtEndPr>
    <w:sdtContent>
      <w:p w14:paraId="0429F0FB" w14:textId="28F0CFCD" w:rsidR="005E7D22" w:rsidRDefault="008C174F" w:rsidP="008C174F">
        <w:pPr>
          <w:pStyle w:val="Footer"/>
          <w:ind w:left="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3D2B2161" w14:textId="7281FAAD" w:rsidR="00A54073" w:rsidRPr="008C174F" w:rsidRDefault="00B13FCD" w:rsidP="00B13FCD">
    <w:pPr>
      <w:ind w:left="0"/>
      <w:jc w:val="center"/>
    </w:pPr>
    <w:r>
      <w:t>Complaints Unacceptable Actions Procedure | 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503F" w14:textId="77777777" w:rsidR="00FE7819" w:rsidRDefault="00FE7819" w:rsidP="000E3699">
      <w:pPr>
        <w:spacing w:after="0" w:line="240" w:lineRule="auto"/>
      </w:pPr>
      <w:r>
        <w:separator/>
      </w:r>
    </w:p>
  </w:footnote>
  <w:footnote w:type="continuationSeparator" w:id="0">
    <w:p w14:paraId="14CD5F1B" w14:textId="77777777" w:rsidR="00FE7819" w:rsidRDefault="00FE7819"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F90EED6">
          <wp:simplePos x="0" y="0"/>
          <wp:positionH relativeFrom="page">
            <wp:align>left</wp:align>
          </wp:positionH>
          <wp:positionV relativeFrom="page">
            <wp:align>top</wp:align>
          </wp:positionV>
          <wp:extent cx="7560000" cy="10699200"/>
          <wp:effectExtent l="0" t="0" r="0" b="0"/>
          <wp:wrapNone/>
          <wp:docPr id="522018549" name="Picture 522018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1505" w14:textId="52B471B0" w:rsidR="008C174F" w:rsidRDefault="008C1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26F"/>
    <w:multiLevelType w:val="hybridMultilevel"/>
    <w:tmpl w:val="BC7433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F101E31"/>
    <w:multiLevelType w:val="hybridMultilevel"/>
    <w:tmpl w:val="6276E2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1784EBD"/>
    <w:multiLevelType w:val="hybridMultilevel"/>
    <w:tmpl w:val="DA7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70CAB"/>
    <w:multiLevelType w:val="hybridMultilevel"/>
    <w:tmpl w:val="481607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682ED5"/>
    <w:multiLevelType w:val="hybridMultilevel"/>
    <w:tmpl w:val="D4ECE600"/>
    <w:lvl w:ilvl="0" w:tplc="84E0F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A177CD"/>
    <w:multiLevelType w:val="hybridMultilevel"/>
    <w:tmpl w:val="8FD0B084"/>
    <w:lvl w:ilvl="0" w:tplc="08090017">
      <w:start w:val="1"/>
      <w:numFmt w:val="lowerLetter"/>
      <w:lvlText w:val="%1)"/>
      <w:lvlJc w:val="left"/>
      <w:pPr>
        <w:ind w:left="1245" w:hanging="360"/>
      </w:pPr>
      <w:rPr>
        <w:rFonts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7" w15:restartNumberingAfterBreak="0">
    <w:nsid w:val="2B2F6327"/>
    <w:multiLevelType w:val="hybridMultilevel"/>
    <w:tmpl w:val="2DDA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E66CF"/>
    <w:multiLevelType w:val="hybridMultilevel"/>
    <w:tmpl w:val="D2A6D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6F04CAD"/>
    <w:multiLevelType w:val="hybridMultilevel"/>
    <w:tmpl w:val="A9E8AEC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421E2C83"/>
    <w:multiLevelType w:val="hybridMultilevel"/>
    <w:tmpl w:val="B0EE30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22723F9"/>
    <w:multiLevelType w:val="hybridMultilevel"/>
    <w:tmpl w:val="1792AC50"/>
    <w:lvl w:ilvl="0" w:tplc="F6327C0A">
      <w:start w:val="1"/>
      <w:numFmt w:val="decimal"/>
      <w:pStyle w:val="Numberedlist"/>
      <w:lvlText w:val="%1."/>
      <w:lvlJc w:val="left"/>
      <w:pPr>
        <w:ind w:left="1134" w:hanging="567"/>
      </w:pPr>
      <w:rPr>
        <w:rFonts w:ascii="Lato" w:hAnsi="Lato" w:hint="default"/>
        <w:b w:val="0"/>
        <w:i w:val="0"/>
        <w:color w:val="000000" w:themeColor="text1"/>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0C36CD"/>
    <w:multiLevelType w:val="hybridMultilevel"/>
    <w:tmpl w:val="465E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875235"/>
    <w:multiLevelType w:val="hybridMultilevel"/>
    <w:tmpl w:val="A598664E"/>
    <w:lvl w:ilvl="0" w:tplc="08090001">
      <w:start w:val="1"/>
      <w:numFmt w:val="bullet"/>
      <w:pStyle w:val="Bulletlist"/>
      <w:lvlText w:val=""/>
      <w:lvlJc w:val="left"/>
      <w:pPr>
        <w:ind w:left="1418" w:hanging="284"/>
      </w:pPr>
      <w:rPr>
        <w:rFonts w:ascii="Symbol" w:hAnsi="Symbol"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612F1F0F"/>
    <w:multiLevelType w:val="multilevel"/>
    <w:tmpl w:val="6FD2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43691"/>
    <w:multiLevelType w:val="multilevel"/>
    <w:tmpl w:val="080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547984483">
    <w:abstractNumId w:val="11"/>
  </w:num>
  <w:num w:numId="2" w16cid:durableId="620263351">
    <w:abstractNumId w:val="13"/>
  </w:num>
  <w:num w:numId="3" w16cid:durableId="1504051577">
    <w:abstractNumId w:val="11"/>
    <w:lvlOverride w:ilvl="0">
      <w:startOverride w:val="1"/>
    </w:lvlOverride>
  </w:num>
  <w:num w:numId="4" w16cid:durableId="32194720">
    <w:abstractNumId w:val="11"/>
    <w:lvlOverride w:ilvl="0">
      <w:startOverride w:val="1"/>
    </w:lvlOverride>
  </w:num>
  <w:num w:numId="5" w16cid:durableId="1931693149">
    <w:abstractNumId w:val="5"/>
  </w:num>
  <w:num w:numId="6" w16cid:durableId="1151097784">
    <w:abstractNumId w:val="4"/>
  </w:num>
  <w:num w:numId="7" w16cid:durableId="1025252131">
    <w:abstractNumId w:val="10"/>
  </w:num>
  <w:num w:numId="8" w16cid:durableId="1942184298">
    <w:abstractNumId w:val="3"/>
  </w:num>
  <w:num w:numId="9" w16cid:durableId="838230934">
    <w:abstractNumId w:val="1"/>
  </w:num>
  <w:num w:numId="10" w16cid:durableId="77412141">
    <w:abstractNumId w:val="0"/>
  </w:num>
  <w:num w:numId="11" w16cid:durableId="125046790">
    <w:abstractNumId w:val="14"/>
  </w:num>
  <w:num w:numId="12" w16cid:durableId="1147279827">
    <w:abstractNumId w:val="15"/>
  </w:num>
  <w:num w:numId="13" w16cid:durableId="1220551987">
    <w:abstractNumId w:val="6"/>
  </w:num>
  <w:num w:numId="14" w16cid:durableId="1886411369">
    <w:abstractNumId w:val="2"/>
  </w:num>
  <w:num w:numId="15" w16cid:durableId="2030401688">
    <w:abstractNumId w:val="7"/>
  </w:num>
  <w:num w:numId="16" w16cid:durableId="488441898">
    <w:abstractNumId w:val="12"/>
  </w:num>
  <w:num w:numId="17" w16cid:durableId="1552116120">
    <w:abstractNumId w:val="8"/>
  </w:num>
  <w:num w:numId="18" w16cid:durableId="828448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5F2B"/>
    <w:rsid w:val="00031AF9"/>
    <w:rsid w:val="00032719"/>
    <w:rsid w:val="0003536F"/>
    <w:rsid w:val="000475A9"/>
    <w:rsid w:val="00050D06"/>
    <w:rsid w:val="00057452"/>
    <w:rsid w:val="00062693"/>
    <w:rsid w:val="000672D6"/>
    <w:rsid w:val="00074E03"/>
    <w:rsid w:val="00084E23"/>
    <w:rsid w:val="000964AA"/>
    <w:rsid w:val="000B1B10"/>
    <w:rsid w:val="000C4366"/>
    <w:rsid w:val="000C771E"/>
    <w:rsid w:val="000D1026"/>
    <w:rsid w:val="000E3699"/>
    <w:rsid w:val="000E3C4B"/>
    <w:rsid w:val="000E42F5"/>
    <w:rsid w:val="000E6DB9"/>
    <w:rsid w:val="00111C2A"/>
    <w:rsid w:val="001166B5"/>
    <w:rsid w:val="00125AA4"/>
    <w:rsid w:val="001333A2"/>
    <w:rsid w:val="00134E02"/>
    <w:rsid w:val="001917AC"/>
    <w:rsid w:val="00197D2B"/>
    <w:rsid w:val="001B635B"/>
    <w:rsid w:val="001C4E00"/>
    <w:rsid w:val="001C7845"/>
    <w:rsid w:val="001D5676"/>
    <w:rsid w:val="001F4AD8"/>
    <w:rsid w:val="001F5D2F"/>
    <w:rsid w:val="00206493"/>
    <w:rsid w:val="00210A5C"/>
    <w:rsid w:val="00222B22"/>
    <w:rsid w:val="00241C1E"/>
    <w:rsid w:val="002522A7"/>
    <w:rsid w:val="00255A18"/>
    <w:rsid w:val="00261FF6"/>
    <w:rsid w:val="00265784"/>
    <w:rsid w:val="00266AAF"/>
    <w:rsid w:val="002741A1"/>
    <w:rsid w:val="00276032"/>
    <w:rsid w:val="00281F11"/>
    <w:rsid w:val="00282BF0"/>
    <w:rsid w:val="00284678"/>
    <w:rsid w:val="00286401"/>
    <w:rsid w:val="0029581D"/>
    <w:rsid w:val="002A0F81"/>
    <w:rsid w:val="002A52D6"/>
    <w:rsid w:val="002B50B8"/>
    <w:rsid w:val="002B6AF2"/>
    <w:rsid w:val="002C7418"/>
    <w:rsid w:val="002D066B"/>
    <w:rsid w:val="002D29BB"/>
    <w:rsid w:val="002F0348"/>
    <w:rsid w:val="0030444F"/>
    <w:rsid w:val="003255DC"/>
    <w:rsid w:val="00326052"/>
    <w:rsid w:val="00341816"/>
    <w:rsid w:val="00343B99"/>
    <w:rsid w:val="00353263"/>
    <w:rsid w:val="00354899"/>
    <w:rsid w:val="00363525"/>
    <w:rsid w:val="00364EF0"/>
    <w:rsid w:val="00367E56"/>
    <w:rsid w:val="003759C2"/>
    <w:rsid w:val="00380D02"/>
    <w:rsid w:val="003828B6"/>
    <w:rsid w:val="0038692B"/>
    <w:rsid w:val="00390DDC"/>
    <w:rsid w:val="003A1A40"/>
    <w:rsid w:val="003A50DB"/>
    <w:rsid w:val="003A7549"/>
    <w:rsid w:val="003B545C"/>
    <w:rsid w:val="003D60CD"/>
    <w:rsid w:val="003F230A"/>
    <w:rsid w:val="004041DD"/>
    <w:rsid w:val="00404835"/>
    <w:rsid w:val="0041081F"/>
    <w:rsid w:val="0042650D"/>
    <w:rsid w:val="00450EB8"/>
    <w:rsid w:val="00453560"/>
    <w:rsid w:val="00460D52"/>
    <w:rsid w:val="004634B8"/>
    <w:rsid w:val="00467D39"/>
    <w:rsid w:val="0047584A"/>
    <w:rsid w:val="004828EF"/>
    <w:rsid w:val="004970F4"/>
    <w:rsid w:val="004A290A"/>
    <w:rsid w:val="004E6BEC"/>
    <w:rsid w:val="004E7589"/>
    <w:rsid w:val="004F44AC"/>
    <w:rsid w:val="00506BCF"/>
    <w:rsid w:val="005135F8"/>
    <w:rsid w:val="00536532"/>
    <w:rsid w:val="005555C1"/>
    <w:rsid w:val="005652FA"/>
    <w:rsid w:val="0057056B"/>
    <w:rsid w:val="00576FD8"/>
    <w:rsid w:val="00595C45"/>
    <w:rsid w:val="00595EA6"/>
    <w:rsid w:val="005A1957"/>
    <w:rsid w:val="005A4E0C"/>
    <w:rsid w:val="005A6732"/>
    <w:rsid w:val="005B1FF7"/>
    <w:rsid w:val="005B223F"/>
    <w:rsid w:val="005B39B3"/>
    <w:rsid w:val="005B433B"/>
    <w:rsid w:val="005B4C31"/>
    <w:rsid w:val="005B775C"/>
    <w:rsid w:val="005C3AA8"/>
    <w:rsid w:val="005C5114"/>
    <w:rsid w:val="005C60D7"/>
    <w:rsid w:val="005E74D5"/>
    <w:rsid w:val="005E7D22"/>
    <w:rsid w:val="005F5154"/>
    <w:rsid w:val="005F5C7F"/>
    <w:rsid w:val="00626916"/>
    <w:rsid w:val="00627672"/>
    <w:rsid w:val="00644F65"/>
    <w:rsid w:val="00651D89"/>
    <w:rsid w:val="00661112"/>
    <w:rsid w:val="006733DC"/>
    <w:rsid w:val="00675E2A"/>
    <w:rsid w:val="006767DC"/>
    <w:rsid w:val="006A211B"/>
    <w:rsid w:val="006C16B8"/>
    <w:rsid w:val="006C2573"/>
    <w:rsid w:val="006D16CC"/>
    <w:rsid w:val="006E13CF"/>
    <w:rsid w:val="006E457D"/>
    <w:rsid w:val="006F2913"/>
    <w:rsid w:val="006F4881"/>
    <w:rsid w:val="0070356E"/>
    <w:rsid w:val="00703A90"/>
    <w:rsid w:val="00704FD4"/>
    <w:rsid w:val="00713BD9"/>
    <w:rsid w:val="0071440E"/>
    <w:rsid w:val="00717FE1"/>
    <w:rsid w:val="00724ED8"/>
    <w:rsid w:val="007343EE"/>
    <w:rsid w:val="00734799"/>
    <w:rsid w:val="00742E0A"/>
    <w:rsid w:val="007457E9"/>
    <w:rsid w:val="007532E0"/>
    <w:rsid w:val="00761683"/>
    <w:rsid w:val="0077338A"/>
    <w:rsid w:val="00774E53"/>
    <w:rsid w:val="00775552"/>
    <w:rsid w:val="00775ABA"/>
    <w:rsid w:val="007847ED"/>
    <w:rsid w:val="00784B66"/>
    <w:rsid w:val="007967EE"/>
    <w:rsid w:val="007A45AA"/>
    <w:rsid w:val="007A50C1"/>
    <w:rsid w:val="007A56A2"/>
    <w:rsid w:val="007B181C"/>
    <w:rsid w:val="007B2E8D"/>
    <w:rsid w:val="007C0205"/>
    <w:rsid w:val="007C3F46"/>
    <w:rsid w:val="007D20E5"/>
    <w:rsid w:val="007D22B0"/>
    <w:rsid w:val="007D3239"/>
    <w:rsid w:val="007D690F"/>
    <w:rsid w:val="007E22D2"/>
    <w:rsid w:val="007F3AEF"/>
    <w:rsid w:val="00810231"/>
    <w:rsid w:val="0081174C"/>
    <w:rsid w:val="008164F1"/>
    <w:rsid w:val="00824EE3"/>
    <w:rsid w:val="00826171"/>
    <w:rsid w:val="00826666"/>
    <w:rsid w:val="008308FC"/>
    <w:rsid w:val="00831263"/>
    <w:rsid w:val="00833323"/>
    <w:rsid w:val="00840D33"/>
    <w:rsid w:val="00841ECC"/>
    <w:rsid w:val="00852A55"/>
    <w:rsid w:val="00853DE7"/>
    <w:rsid w:val="0086654C"/>
    <w:rsid w:val="00866BEE"/>
    <w:rsid w:val="00874C55"/>
    <w:rsid w:val="00877E95"/>
    <w:rsid w:val="00882646"/>
    <w:rsid w:val="00882BB1"/>
    <w:rsid w:val="00884153"/>
    <w:rsid w:val="008874C2"/>
    <w:rsid w:val="00893070"/>
    <w:rsid w:val="00893D21"/>
    <w:rsid w:val="008A3382"/>
    <w:rsid w:val="008B4817"/>
    <w:rsid w:val="008C174F"/>
    <w:rsid w:val="008D68D0"/>
    <w:rsid w:val="008E3DF5"/>
    <w:rsid w:val="008F3198"/>
    <w:rsid w:val="0093052B"/>
    <w:rsid w:val="009366E6"/>
    <w:rsid w:val="0094147C"/>
    <w:rsid w:val="009426D7"/>
    <w:rsid w:val="00942DA1"/>
    <w:rsid w:val="00944636"/>
    <w:rsid w:val="0095154B"/>
    <w:rsid w:val="00955900"/>
    <w:rsid w:val="00960BF1"/>
    <w:rsid w:val="00970A1E"/>
    <w:rsid w:val="00981C71"/>
    <w:rsid w:val="00983863"/>
    <w:rsid w:val="00985087"/>
    <w:rsid w:val="00993F1C"/>
    <w:rsid w:val="009A1702"/>
    <w:rsid w:val="009B40A0"/>
    <w:rsid w:val="009B59DD"/>
    <w:rsid w:val="009C6C7A"/>
    <w:rsid w:val="009D0E79"/>
    <w:rsid w:val="009D6884"/>
    <w:rsid w:val="009E7B11"/>
    <w:rsid w:val="009F1970"/>
    <w:rsid w:val="009F7BD9"/>
    <w:rsid w:val="00A03A4A"/>
    <w:rsid w:val="00A06FB0"/>
    <w:rsid w:val="00A07B79"/>
    <w:rsid w:val="00A325EF"/>
    <w:rsid w:val="00A3450F"/>
    <w:rsid w:val="00A3519E"/>
    <w:rsid w:val="00A424D8"/>
    <w:rsid w:val="00A46162"/>
    <w:rsid w:val="00A54073"/>
    <w:rsid w:val="00A62F4C"/>
    <w:rsid w:val="00A7184C"/>
    <w:rsid w:val="00AA0FE6"/>
    <w:rsid w:val="00AB0D3E"/>
    <w:rsid w:val="00AB0D63"/>
    <w:rsid w:val="00AB0F68"/>
    <w:rsid w:val="00AB1E4C"/>
    <w:rsid w:val="00AB7C0C"/>
    <w:rsid w:val="00AC3B72"/>
    <w:rsid w:val="00AC42DB"/>
    <w:rsid w:val="00AD4FE7"/>
    <w:rsid w:val="00AD50C5"/>
    <w:rsid w:val="00AE3CE4"/>
    <w:rsid w:val="00AE6A43"/>
    <w:rsid w:val="00AE73D3"/>
    <w:rsid w:val="00AF1845"/>
    <w:rsid w:val="00B048F4"/>
    <w:rsid w:val="00B132F7"/>
    <w:rsid w:val="00B13FCD"/>
    <w:rsid w:val="00B15E9D"/>
    <w:rsid w:val="00B24D34"/>
    <w:rsid w:val="00B40D59"/>
    <w:rsid w:val="00B44F9B"/>
    <w:rsid w:val="00B45F9B"/>
    <w:rsid w:val="00B54607"/>
    <w:rsid w:val="00B677DB"/>
    <w:rsid w:val="00B67E7E"/>
    <w:rsid w:val="00B73EC3"/>
    <w:rsid w:val="00B80C34"/>
    <w:rsid w:val="00B826A6"/>
    <w:rsid w:val="00BC6BAA"/>
    <w:rsid w:val="00BD0AF5"/>
    <w:rsid w:val="00BE3C6F"/>
    <w:rsid w:val="00BE6DD3"/>
    <w:rsid w:val="00BF0E96"/>
    <w:rsid w:val="00C024E5"/>
    <w:rsid w:val="00C14D7B"/>
    <w:rsid w:val="00C22117"/>
    <w:rsid w:val="00C26AEB"/>
    <w:rsid w:val="00C321CC"/>
    <w:rsid w:val="00C34440"/>
    <w:rsid w:val="00C47972"/>
    <w:rsid w:val="00C6267D"/>
    <w:rsid w:val="00C80266"/>
    <w:rsid w:val="00C8576F"/>
    <w:rsid w:val="00C95A3B"/>
    <w:rsid w:val="00CB3596"/>
    <w:rsid w:val="00CB6965"/>
    <w:rsid w:val="00CC0909"/>
    <w:rsid w:val="00CC1491"/>
    <w:rsid w:val="00CD07C5"/>
    <w:rsid w:val="00CD2FDC"/>
    <w:rsid w:val="00CD4E94"/>
    <w:rsid w:val="00CE69BF"/>
    <w:rsid w:val="00CF14B2"/>
    <w:rsid w:val="00CF16F8"/>
    <w:rsid w:val="00D00265"/>
    <w:rsid w:val="00D0646C"/>
    <w:rsid w:val="00D133C6"/>
    <w:rsid w:val="00D20540"/>
    <w:rsid w:val="00D3058F"/>
    <w:rsid w:val="00D46387"/>
    <w:rsid w:val="00D560B1"/>
    <w:rsid w:val="00D72C06"/>
    <w:rsid w:val="00D80E23"/>
    <w:rsid w:val="00D80FA0"/>
    <w:rsid w:val="00D905A1"/>
    <w:rsid w:val="00D91BE2"/>
    <w:rsid w:val="00D95A2E"/>
    <w:rsid w:val="00DA3050"/>
    <w:rsid w:val="00DD476D"/>
    <w:rsid w:val="00DE2315"/>
    <w:rsid w:val="00DE6FFC"/>
    <w:rsid w:val="00E05C97"/>
    <w:rsid w:val="00E06B50"/>
    <w:rsid w:val="00E07E67"/>
    <w:rsid w:val="00E127E9"/>
    <w:rsid w:val="00E13A43"/>
    <w:rsid w:val="00E42835"/>
    <w:rsid w:val="00E541F0"/>
    <w:rsid w:val="00E54A84"/>
    <w:rsid w:val="00E713D7"/>
    <w:rsid w:val="00E7178C"/>
    <w:rsid w:val="00E853EC"/>
    <w:rsid w:val="00E85F18"/>
    <w:rsid w:val="00E918DB"/>
    <w:rsid w:val="00E956FA"/>
    <w:rsid w:val="00EA49CA"/>
    <w:rsid w:val="00EC0D5E"/>
    <w:rsid w:val="00ED0307"/>
    <w:rsid w:val="00ED6A61"/>
    <w:rsid w:val="00ED6CFC"/>
    <w:rsid w:val="00EF5773"/>
    <w:rsid w:val="00F01DB3"/>
    <w:rsid w:val="00F269C8"/>
    <w:rsid w:val="00F51C70"/>
    <w:rsid w:val="00F544B3"/>
    <w:rsid w:val="00F81185"/>
    <w:rsid w:val="00F94517"/>
    <w:rsid w:val="00FA2D5A"/>
    <w:rsid w:val="00FA473C"/>
    <w:rsid w:val="00FA4966"/>
    <w:rsid w:val="00FA7141"/>
    <w:rsid w:val="00FB0A28"/>
    <w:rsid w:val="00FC1348"/>
    <w:rsid w:val="00FD24C5"/>
    <w:rsid w:val="00FD3BFD"/>
    <w:rsid w:val="00FE7819"/>
    <w:rsid w:val="00FF0723"/>
    <w:rsid w:val="00FF257E"/>
    <w:rsid w:val="00FF4CDE"/>
    <w:rsid w:val="00FF66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5E0C"/>
  <w15:chartTrackingRefBased/>
  <w15:docId w15:val="{D2FE8519-C42B-4079-B2E7-D4EFB8EC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99"/>
    <w:unhideWhenUsed/>
    <w:rsid w:val="00AB0D3E"/>
    <w:rPr>
      <w:sz w:val="28"/>
    </w:rPr>
  </w:style>
  <w:style w:type="character" w:customStyle="1" w:styleId="BodyTextChar">
    <w:name w:val="Body Text Char"/>
    <w:basedOn w:val="DefaultParagraphFont"/>
    <w:link w:val="BodyText"/>
    <w:uiPriority w:val="99"/>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3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EA49CA"/>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6"/>
      </w:numPr>
    </w:pPr>
  </w:style>
  <w:style w:type="character" w:customStyle="1" w:styleId="Defterm">
    <w:name w:val="Defterm"/>
    <w:rsid w:val="008F3198"/>
    <w:rPr>
      <w:b/>
      <w:color w:val="000000"/>
      <w:sz w:val="22"/>
    </w:rPr>
  </w:style>
  <w:style w:type="paragraph" w:styleId="Revision">
    <w:name w:val="Revision"/>
    <w:hidden/>
    <w:uiPriority w:val="99"/>
    <w:semiHidden/>
    <w:rsid w:val="00C6267D"/>
    <w:rPr>
      <w:rFonts w:ascii="Lato" w:hAnsi="La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80DA985609FB4CA7ED348620EA7FF5" ma:contentTypeVersion="3" ma:contentTypeDescription="Create a new document." ma:contentTypeScope="" ma:versionID="13fbb7313ca60683e5dbe46e7dbc7753">
  <xsd:schema xmlns:xsd="http://www.w3.org/2001/XMLSchema" xmlns:xs="http://www.w3.org/2001/XMLSchema" xmlns:p="http://schemas.microsoft.com/office/2006/metadata/properties" xmlns:ns2="44fe90be-abe2-4bbd-a6e0-16a7d91c2b67" targetNamespace="http://schemas.microsoft.com/office/2006/metadata/properties" ma:root="true" ma:fieldsID="afcbce0b44662f18e276d23454d5a428" ns2:_="">
    <xsd:import namespace="44fe90be-abe2-4bbd-a6e0-16a7d91c2b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e90be-abe2-4bbd-a6e0-16a7d91c2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ACFA7-A019-4F5E-A0E7-F4D06490DCD4}">
  <ds:schemaRefs>
    <ds:schemaRef ds:uri="http://schemas.openxmlformats.org/officeDocument/2006/bibliography"/>
  </ds:schemaRefs>
</ds:datastoreItem>
</file>

<file path=customXml/itemProps2.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4.xml><?xml version="1.0" encoding="utf-8"?>
<ds:datastoreItem xmlns:ds="http://schemas.openxmlformats.org/officeDocument/2006/customXml" ds:itemID="{2C1CF9A8-8094-4811-8071-4E2AA0625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e90be-abe2-4bbd-a6e0-16a7d91c2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2026-08-04T10:55:00Z</cp:lastPrinted>
  <dcterms:created xsi:type="dcterms:W3CDTF">2026-08-04T10:55:00Z</dcterms:created>
  <dcterms:modified xsi:type="dcterms:W3CDTF">2026-08-04T10:55:00Z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0x0101002A80DA985609FB4CA7ED348620EA7FF5</vt:lpwstr>
  </property>
  <property fmtid="{D5CDD505-2E9C-101B-9397-08002B2CF9AE}" pid="11" name="MediaServiceImageTags">
    <vt:lpwstr/>
  </property>
</Properties>
</file>